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C8A90" w14:textId="77777777" w:rsidR="00BC5C89" w:rsidRPr="009B0CD7" w:rsidRDefault="00BC5C89">
      <w:pPr>
        <w:spacing w:after="200"/>
      </w:pPr>
    </w:p>
    <w:p w14:paraId="46BC8968" w14:textId="77777777" w:rsidR="008514BD" w:rsidRPr="009B0CD7" w:rsidRDefault="008514BD" w:rsidP="00A87D45">
      <w:pPr>
        <w:spacing w:after="200"/>
      </w:pPr>
    </w:p>
    <w:p w14:paraId="49F0457B" w14:textId="77777777" w:rsidR="00BC5C89" w:rsidRPr="009B0CD7" w:rsidRDefault="00BC5C89" w:rsidP="00A87D45">
      <w:pPr>
        <w:spacing w:after="200"/>
      </w:pPr>
    </w:p>
    <w:p w14:paraId="21A64C56" w14:textId="77777777" w:rsidR="0079528D" w:rsidRPr="009B0CD7" w:rsidRDefault="0079528D" w:rsidP="00A87D45">
      <w:pPr>
        <w:spacing w:after="200"/>
      </w:pPr>
    </w:p>
    <w:tbl>
      <w:tblPr>
        <w:tblpPr w:vertAnchor="page" w:horzAnchor="page" w:tblpX="738" w:tblpY="2949"/>
        <w:tblOverlap w:val="never"/>
        <w:tblW w:w="0" w:type="auto"/>
        <w:tblLayout w:type="fixed"/>
        <w:tblCellMar>
          <w:left w:w="0" w:type="dxa"/>
          <w:right w:w="0" w:type="dxa"/>
        </w:tblCellMar>
        <w:tblLook w:val="0000" w:firstRow="0" w:lastRow="0" w:firstColumn="0" w:lastColumn="0" w:noHBand="0" w:noVBand="0"/>
      </w:tblPr>
      <w:tblGrid>
        <w:gridCol w:w="6209"/>
      </w:tblGrid>
      <w:tr w:rsidR="0079528D" w:rsidRPr="009B0CD7" w14:paraId="2A19F854" w14:textId="77777777" w:rsidTr="009B0CD7">
        <w:trPr>
          <w:trHeight w:hRule="exact" w:val="284"/>
        </w:trPr>
        <w:tc>
          <w:tcPr>
            <w:tcW w:w="6209" w:type="dxa"/>
            <w:shd w:val="clear" w:color="auto" w:fill="auto"/>
          </w:tcPr>
          <w:p w14:paraId="03CB521E" w14:textId="77777777" w:rsidR="0079528D" w:rsidRPr="009B0CD7" w:rsidRDefault="009B0CD7" w:rsidP="009B0CD7">
            <w:pPr>
              <w:pStyle w:val="IntrotextWhite"/>
            </w:pPr>
            <w:r w:rsidRPr="009B0CD7">
              <w:t>Unge på</w:t>
            </w:r>
          </w:p>
        </w:tc>
      </w:tr>
      <w:tr w:rsidR="00FA717E" w:rsidRPr="009B0CD7" w14:paraId="7C543E26" w14:textId="77777777" w:rsidTr="009B0CD7">
        <w:trPr>
          <w:trHeight w:hRule="exact" w:val="1984"/>
        </w:trPr>
        <w:tc>
          <w:tcPr>
            <w:tcW w:w="6209" w:type="dxa"/>
            <w:shd w:val="clear" w:color="auto" w:fill="auto"/>
          </w:tcPr>
          <w:p w14:paraId="41588788" w14:textId="77777777" w:rsidR="00FA717E" w:rsidRPr="009B0CD7" w:rsidRDefault="009B0CD7" w:rsidP="009B0CD7">
            <w:pPr>
              <w:pStyle w:val="HeadingWhite"/>
            </w:pPr>
            <w:r w:rsidRPr="009B0CD7">
              <w:t>toppen</w:t>
            </w:r>
          </w:p>
        </w:tc>
      </w:tr>
    </w:tbl>
    <w:p w14:paraId="46E13E87" w14:textId="77777777" w:rsidR="00BC5C89" w:rsidRPr="009B0CD7" w:rsidRDefault="00BC5C89" w:rsidP="003A7D45">
      <w:pPr>
        <w:pStyle w:val="HeadingBlack"/>
      </w:pPr>
    </w:p>
    <w:p w14:paraId="4A288B4C" w14:textId="77777777" w:rsidR="006F4B44" w:rsidRPr="009B0CD7" w:rsidRDefault="00004830">
      <w:pPr>
        <w:spacing w:after="200"/>
      </w:pPr>
      <w:r w:rsidRPr="009B0CD7">
        <w:br w:type="page"/>
      </w:r>
    </w:p>
    <w:tbl>
      <w:tblPr>
        <w:tblpPr w:leftFromText="141" w:rightFromText="141" w:vertAnchor="page" w:horzAnchor="page" w:tblpX="738" w:tblpY="738"/>
        <w:tblOverlap w:val="never"/>
        <w:tblW w:w="6946" w:type="dxa"/>
        <w:tblLayout w:type="fixed"/>
        <w:tblCellMar>
          <w:left w:w="0" w:type="dxa"/>
          <w:right w:w="0" w:type="dxa"/>
        </w:tblCellMar>
        <w:tblLook w:val="0000" w:firstRow="0" w:lastRow="0" w:firstColumn="0" w:lastColumn="0" w:noHBand="0" w:noVBand="0"/>
      </w:tblPr>
      <w:tblGrid>
        <w:gridCol w:w="6946"/>
      </w:tblGrid>
      <w:tr w:rsidR="006F4B44" w:rsidRPr="009B0CD7" w14:paraId="143DA7D7" w14:textId="77777777" w:rsidTr="00E93C5B">
        <w:trPr>
          <w:trHeight w:val="2914"/>
        </w:trPr>
        <w:tc>
          <w:tcPr>
            <w:tcW w:w="6946" w:type="dxa"/>
            <w:vAlign w:val="bottom"/>
          </w:tcPr>
          <w:p w14:paraId="1074BCAD" w14:textId="77777777" w:rsidR="006F4B44" w:rsidRPr="009B0CD7" w:rsidRDefault="006F4B44" w:rsidP="003A7D45">
            <w:pPr>
              <w:pStyle w:val="IntrotextBlack"/>
            </w:pPr>
          </w:p>
          <w:p w14:paraId="6976F90F" w14:textId="77777777" w:rsidR="006F4B44" w:rsidRPr="009B0CD7" w:rsidRDefault="006F4B44" w:rsidP="003A7D45">
            <w:pPr>
              <w:pStyle w:val="HeadingBlack"/>
            </w:pPr>
          </w:p>
        </w:tc>
      </w:tr>
    </w:tbl>
    <w:p w14:paraId="1C5CB275" w14:textId="0453DDDB" w:rsidR="00B1758E" w:rsidRDefault="009B0CD7" w:rsidP="009B0CD7">
      <w:pPr>
        <w:pStyle w:val="Overskrift1"/>
      </w:pPr>
      <w:r>
        <w:t>Unge på toppen</w:t>
      </w:r>
    </w:p>
    <w:p w14:paraId="6B7BE584" w14:textId="77777777" w:rsidR="006B4F7D" w:rsidRDefault="00A73479" w:rsidP="009B0CD7">
      <w:pPr>
        <w:rPr>
          <w:rFonts w:eastAsia="Calibri" w:cs="Arial"/>
        </w:rPr>
      </w:pPr>
      <w:r>
        <w:t xml:space="preserve">Unge på Toppen er et </w:t>
      </w:r>
      <w:r w:rsidR="009B0CD7">
        <w:t>helhedsorienteret tilbud for unge</w:t>
      </w:r>
      <w:r w:rsidR="006B4F7D" w:rsidRPr="00A471AD">
        <w:rPr>
          <w:rFonts w:eastAsia="Calibri" w:cs="Arial"/>
        </w:rPr>
        <w:t xml:space="preserve"> i 7. – 10. klasse, der på grund af særlige behov og psykisk sårbarhed præges af skolevægring</w:t>
      </w:r>
      <w:r w:rsidR="006B4F7D">
        <w:rPr>
          <w:rFonts w:eastAsia="Calibri" w:cs="Arial"/>
        </w:rPr>
        <w:t>.</w:t>
      </w:r>
    </w:p>
    <w:p w14:paraId="5D60B945" w14:textId="77777777" w:rsidR="006B4F7D" w:rsidRPr="00A471AD" w:rsidRDefault="006B4F7D" w:rsidP="006B4F7D">
      <w:pPr>
        <w:rPr>
          <w:rFonts w:eastAsia="Calibri" w:cs="Arial"/>
        </w:rPr>
      </w:pPr>
      <w:r w:rsidRPr="00A471AD">
        <w:rPr>
          <w:rFonts w:eastAsia="Calibri" w:cs="Arial"/>
        </w:rPr>
        <w:t xml:space="preserve">Tilbuddet drives af Vordingborg Ungdomsskole og 10. klasse. </w:t>
      </w:r>
    </w:p>
    <w:p w14:paraId="3F0FA6B3" w14:textId="0F6A4B7A" w:rsidR="009B0CD7" w:rsidRDefault="009B0CD7" w:rsidP="009B0CD7"/>
    <w:p w14:paraId="7BDE3300" w14:textId="2FF339B8" w:rsidR="004A4812" w:rsidRDefault="004A4812" w:rsidP="004A4812">
      <w:pPr>
        <w:pStyle w:val="Overskrift1"/>
      </w:pPr>
      <w:r>
        <w:t>hvem henvender tilbuddet sig til</w:t>
      </w:r>
      <w:r w:rsidR="00CD1305">
        <w:t>?</w:t>
      </w:r>
    </w:p>
    <w:p w14:paraId="36852CAE" w14:textId="77777777" w:rsidR="006B4F7D" w:rsidRDefault="006B4F7D" w:rsidP="006B4F7D">
      <w:pPr>
        <w:pStyle w:val="Kommentartekst"/>
      </w:pPr>
      <w:r w:rsidRPr="00A471AD">
        <w:rPr>
          <w:rFonts w:eastAsia="Calibri" w:cs="Arial"/>
        </w:rPr>
        <w:t>Tilbuddet er målrettet elever i folkeskolens ældste klasser, som</w:t>
      </w:r>
      <w:r>
        <w:rPr>
          <w:rFonts w:eastAsia="Calibri" w:cs="Arial"/>
        </w:rPr>
        <w:t xml:space="preserve"> </w:t>
      </w:r>
      <w:r>
        <w:t>Ikke har kunnet trives og udvikle sig i deres skoleforløb med et massivt skolefravær til følge.</w:t>
      </w:r>
    </w:p>
    <w:p w14:paraId="2E0FE4A1" w14:textId="77777777" w:rsidR="006B4F7D" w:rsidRPr="00A471AD" w:rsidRDefault="006B4F7D" w:rsidP="006B4F7D">
      <w:pPr>
        <w:rPr>
          <w:rFonts w:eastAsia="Calibri" w:cs="Arial"/>
        </w:rPr>
      </w:pPr>
    </w:p>
    <w:p w14:paraId="32C2D107" w14:textId="77777777" w:rsidR="006B4F7D" w:rsidRPr="00A471AD" w:rsidRDefault="006B4F7D" w:rsidP="006B4F7D">
      <w:pPr>
        <w:rPr>
          <w:rFonts w:eastAsia="Calibri" w:cs="Arial"/>
        </w:rPr>
      </w:pPr>
      <w:r w:rsidRPr="00A471AD">
        <w:rPr>
          <w:rFonts w:eastAsia="Calibri" w:cs="Arial"/>
        </w:rPr>
        <w:t>Målgruppen er</w:t>
      </w:r>
      <w:r>
        <w:rPr>
          <w:rFonts w:eastAsia="Calibri" w:cs="Arial"/>
        </w:rPr>
        <w:t xml:space="preserve"> </w:t>
      </w:r>
      <w:r>
        <w:t>unge med en normal begavelse og en særlig sårbarhed</w:t>
      </w:r>
      <w:r w:rsidRPr="00A471AD">
        <w:rPr>
          <w:rFonts w:eastAsia="Calibri" w:cs="Arial"/>
        </w:rPr>
        <w:t xml:space="preserve">. De primære diagnoser er autismespektrum-tilstande med tillægs-diagnoser såsom angst og depression, ADHD og ADD. </w:t>
      </w:r>
    </w:p>
    <w:p w14:paraId="76D9B987" w14:textId="77777777" w:rsidR="006B4F7D" w:rsidRPr="00A471AD" w:rsidRDefault="006B4F7D" w:rsidP="006B4F7D">
      <w:pPr>
        <w:rPr>
          <w:rFonts w:eastAsia="Calibri" w:cs="Arial"/>
        </w:rPr>
      </w:pPr>
    </w:p>
    <w:p w14:paraId="19AF74E5" w14:textId="77777777" w:rsidR="006B4F7D" w:rsidRDefault="006B4F7D" w:rsidP="006B4F7D">
      <w:pPr>
        <w:rPr>
          <w:rFonts w:eastAsia="Calibri" w:cs="Arial"/>
          <w:strike/>
        </w:rPr>
      </w:pPr>
      <w:r>
        <w:t>Fællestræk for de unge kan være tegn på kravafvisende adfærd, en tendens til at isolere sig hjemme og manglende erfaringer med at mestre skolegang og heraf forståelse af sig selv som elever, hvilket har udfordret og fortsat udfordrer deres faglige, sociale og personlige udvikling.</w:t>
      </w:r>
    </w:p>
    <w:p w14:paraId="7B242A9D" w14:textId="77777777" w:rsidR="006B4F7D" w:rsidRPr="00A471AD" w:rsidRDefault="006B4F7D" w:rsidP="006B4F7D">
      <w:pPr>
        <w:rPr>
          <w:rFonts w:eastAsia="Calibri" w:cs="Arial"/>
        </w:rPr>
      </w:pPr>
    </w:p>
    <w:p w14:paraId="3583B66E" w14:textId="77777777" w:rsidR="006B4F7D" w:rsidRPr="00A471AD" w:rsidRDefault="006B4F7D" w:rsidP="006B4F7D">
      <w:pPr>
        <w:rPr>
          <w:rFonts w:eastAsia="Calibri" w:cs="Arial"/>
        </w:rPr>
      </w:pPr>
      <w:r w:rsidRPr="00A471AD">
        <w:rPr>
          <w:rFonts w:eastAsia="Calibri" w:cs="Arial"/>
        </w:rPr>
        <w:t>Vi ønsker at tilbyde de unge den ro og forudsigelighed, som de behøver og med den rette støtte, struktur og selvforståelse hjælpe dem til at modnes og finde deres vej i forhold til uddannelse og erhvervsretning.</w:t>
      </w:r>
    </w:p>
    <w:p w14:paraId="32189F6F" w14:textId="77777777" w:rsidR="00A06A23" w:rsidRDefault="00A06A23" w:rsidP="004A4812"/>
    <w:p w14:paraId="7924FF77" w14:textId="06A0D53F" w:rsidR="004A4812" w:rsidRDefault="004A4812" w:rsidP="004A4812">
      <w:pPr>
        <w:pStyle w:val="Overskrift1"/>
      </w:pPr>
      <w:r>
        <w:t>Hvordan</w:t>
      </w:r>
      <w:r w:rsidR="006B4F7D">
        <w:t>?</w:t>
      </w:r>
    </w:p>
    <w:p w14:paraId="31D2143B" w14:textId="77777777" w:rsidR="006B4F7D" w:rsidRPr="006B4F7D" w:rsidRDefault="006B4F7D" w:rsidP="006B4F7D">
      <w:r w:rsidRPr="006B4F7D">
        <w:t xml:space="preserve">Vi tilbyder tæt støtte, faste relationer, et fleksibelt og overskueligt læringsmiljø og ønsker derigennem at skabe betingelser for, at den unge kan udvikle sig i et afstemt tempo. Vi sigter efter at skabe et ungdomsmiljø, som giver de unge </w:t>
      </w:r>
      <w:r w:rsidRPr="006B4F7D">
        <w:lastRenderedPageBreak/>
        <w:t xml:space="preserve">mulighed for at spejle sig i hinandens behov, styrker og udfordringer samt opbygge relationer til jævnaldrende </w:t>
      </w:r>
    </w:p>
    <w:p w14:paraId="635EF3EC" w14:textId="77777777" w:rsidR="006B4F7D" w:rsidRPr="006B4F7D" w:rsidRDefault="006B4F7D" w:rsidP="006B4F7D">
      <w:r w:rsidRPr="006B4F7D">
        <w:t>Vi er et tilbud med max 10 elever indskrevet og der er løbende optag.</w:t>
      </w:r>
    </w:p>
    <w:p w14:paraId="4CC0926E" w14:textId="77777777" w:rsidR="006B4F7D" w:rsidRPr="006B4F7D" w:rsidRDefault="006B4F7D" w:rsidP="006B4F7D">
      <w:pPr>
        <w:rPr>
          <w:b/>
          <w:bCs/>
        </w:rPr>
      </w:pPr>
    </w:p>
    <w:p w14:paraId="12BE5CCE" w14:textId="77777777" w:rsidR="006B4F7D" w:rsidRPr="006B4F7D" w:rsidRDefault="006B4F7D" w:rsidP="006B4F7D">
      <w:r w:rsidRPr="006B4F7D">
        <w:t>Vi er et helhedsorienteret tilbud, og vi indgår aktivt i det fagprofessionelle samarbejde mellem sagsbehandlere og andre nøglepersoner omkring den unge, det være sig psykolog, psykiater, støtte/kontakt-personer og ikke mindst familien.</w:t>
      </w:r>
    </w:p>
    <w:p w14:paraId="2BFB1252" w14:textId="77777777" w:rsidR="006B4F7D" w:rsidRPr="006B4F7D" w:rsidRDefault="006B4F7D" w:rsidP="006B4F7D"/>
    <w:p w14:paraId="59FA9234" w14:textId="77777777" w:rsidR="006B4F7D" w:rsidRPr="006B4F7D" w:rsidRDefault="006B4F7D" w:rsidP="006B4F7D">
      <w:r w:rsidRPr="006B4F7D">
        <w:t xml:space="preserve">Når vi arbejder helhedsorienteret, betyder det også, at vi tager udgangspunkt i </w:t>
      </w:r>
      <w:r w:rsidRPr="006B4F7D">
        <w:rPr>
          <w:i/>
          <w:iCs/>
        </w:rPr>
        <w:t>hele</w:t>
      </w:r>
      <w:r w:rsidRPr="006B4F7D">
        <w:t xml:space="preserve"> beskrivelsen af den unge; den unges eget perspektiv, forældrenes perspektiv og fagpersonernes perspektiv. Alt sammen har betydning for, hvordan vi bedst understøtter den unges faglige, sociale og personlige udvikling.</w:t>
      </w:r>
    </w:p>
    <w:p w14:paraId="7CC7BA7D" w14:textId="77777777" w:rsidR="006B4F7D" w:rsidRPr="006B4F7D" w:rsidRDefault="006B4F7D" w:rsidP="006B4F7D"/>
    <w:p w14:paraId="154A594E" w14:textId="77777777" w:rsidR="006B4F7D" w:rsidRPr="006B4F7D" w:rsidRDefault="006B4F7D" w:rsidP="006B4F7D">
      <w:r w:rsidRPr="006B4F7D">
        <w:t>Vi arbejder ud fra en grundlæggende autisme-forståelse og møder eleven med en afstemt og autonomistøttende pædagogik. Vi benytter ligeledes redskaber og metoder fra en kognitiv og narrativ tilgang og arbejder altid anerkendende og ressourceorienteret. Det betyder, at vi løbende har samtaler med den unge, hvor vi lytter til og sammen med den unge opklarer måder den unge tænker, føler og handler på. Samtidigt er vi optaget af, hvordan vi kan styrke de unges fortællinger om sig selv i nye retninger, hvor de oplever at kunne mestre de udfordringer, de møder, og får øje på de ressourcer de er i besiddelse af.</w:t>
      </w:r>
    </w:p>
    <w:p w14:paraId="2B36F3B1" w14:textId="77777777" w:rsidR="00F851A2" w:rsidRPr="009B0CD7" w:rsidRDefault="00F851A2">
      <w:pPr>
        <w:spacing w:after="200"/>
      </w:pPr>
      <w:r w:rsidRPr="009B0CD7">
        <w:br w:type="page"/>
      </w:r>
    </w:p>
    <w:p w14:paraId="762FA830" w14:textId="06905FB8" w:rsidR="00C433E9" w:rsidRDefault="00704B33" w:rsidP="00704B33">
      <w:pPr>
        <w:pStyle w:val="Overskrift1"/>
      </w:pPr>
      <w:r>
        <w:lastRenderedPageBreak/>
        <w:t>M</w:t>
      </w:r>
      <w:r w:rsidR="00986FB4">
        <w:t>åden vi gør det på</w:t>
      </w:r>
    </w:p>
    <w:p w14:paraId="6BB4C50C" w14:textId="77777777" w:rsidR="00986FB4" w:rsidRPr="00A471AD" w:rsidRDefault="00986FB4" w:rsidP="00986FB4">
      <w:pPr>
        <w:rPr>
          <w:rFonts w:eastAsia="Calibri" w:cs="Arial"/>
        </w:rPr>
      </w:pPr>
      <w:r w:rsidRPr="00A471AD">
        <w:rPr>
          <w:rFonts w:eastAsia="Calibri" w:cs="Arial"/>
        </w:rPr>
        <w:t xml:space="preserve">Vi arbejder med tre overordnede spor: </w:t>
      </w:r>
    </w:p>
    <w:p w14:paraId="10F847D6" w14:textId="77777777" w:rsidR="00986FB4" w:rsidRPr="00A471AD" w:rsidRDefault="00986FB4" w:rsidP="00986FB4">
      <w:pPr>
        <w:rPr>
          <w:rFonts w:eastAsia="Calibri" w:cs="Arial"/>
        </w:rPr>
      </w:pPr>
    </w:p>
    <w:p w14:paraId="1FE89491" w14:textId="77777777" w:rsidR="00986FB4" w:rsidRPr="00A471AD" w:rsidRDefault="00986FB4" w:rsidP="00986FB4">
      <w:pPr>
        <w:rPr>
          <w:rFonts w:eastAsia="Calibri" w:cs="Arial"/>
          <w:b/>
          <w:bCs/>
        </w:rPr>
      </w:pPr>
      <w:r w:rsidRPr="00A471AD">
        <w:rPr>
          <w:rFonts w:eastAsia="Calibri" w:cs="Arial"/>
          <w:b/>
          <w:bCs/>
        </w:rPr>
        <w:t>Et læringsspor</w:t>
      </w:r>
    </w:p>
    <w:p w14:paraId="38983E84" w14:textId="77777777" w:rsidR="00986FB4" w:rsidRPr="00A471AD" w:rsidRDefault="00986FB4" w:rsidP="00986FB4">
      <w:pPr>
        <w:rPr>
          <w:rFonts w:eastAsia="Calibri" w:cs="Arial"/>
        </w:rPr>
      </w:pPr>
      <w:r w:rsidRPr="00A471AD">
        <w:rPr>
          <w:rFonts w:eastAsia="Calibri" w:cs="Arial"/>
        </w:rPr>
        <w:t xml:space="preserve">Vi tilbyder 16 timers undervisning om ugen i et lille og struktureret miljø. Undervisningen er fordelt i fagene dansk, matematik og engelsk og kan give eleverne mulighed for at blive prøveparate til folkeskolens afgangsprøver i disse fag. </w:t>
      </w:r>
    </w:p>
    <w:p w14:paraId="43A31E80" w14:textId="77777777" w:rsidR="00986FB4" w:rsidRPr="00A471AD" w:rsidRDefault="00986FB4" w:rsidP="00986FB4">
      <w:pPr>
        <w:rPr>
          <w:rFonts w:eastAsia="Calibri" w:cs="Arial"/>
        </w:rPr>
      </w:pPr>
    </w:p>
    <w:p w14:paraId="63D5F874" w14:textId="77777777" w:rsidR="00986FB4" w:rsidRPr="00A471AD" w:rsidRDefault="00986FB4" w:rsidP="00986FB4">
      <w:pPr>
        <w:rPr>
          <w:rFonts w:eastAsia="Calibri" w:cs="Arial"/>
        </w:rPr>
      </w:pPr>
      <w:r w:rsidRPr="00A471AD">
        <w:rPr>
          <w:rFonts w:eastAsia="Calibri" w:cs="Arial"/>
        </w:rPr>
        <w:t xml:space="preserve">Derudover </w:t>
      </w:r>
      <w:r>
        <w:rPr>
          <w:rFonts w:eastAsia="Calibri" w:cs="Arial"/>
        </w:rPr>
        <w:t>skaber vi mulighed for</w:t>
      </w:r>
      <w:r w:rsidRPr="00A471AD">
        <w:rPr>
          <w:rFonts w:eastAsia="Calibri" w:cs="Arial"/>
        </w:rPr>
        <w:t xml:space="preserve">, at man i samvær med personalet kan bruge tid på Esport og computerteknik, kreativitet og syning, dyr samt madlavning. </w:t>
      </w:r>
    </w:p>
    <w:p w14:paraId="22A95FD2" w14:textId="77777777" w:rsidR="00986FB4" w:rsidRPr="00A471AD" w:rsidRDefault="00986FB4" w:rsidP="00986FB4">
      <w:pPr>
        <w:rPr>
          <w:rFonts w:eastAsia="Calibri" w:cs="Arial"/>
        </w:rPr>
      </w:pPr>
    </w:p>
    <w:p w14:paraId="56CDC16C" w14:textId="77777777" w:rsidR="00986FB4" w:rsidRPr="00A471AD" w:rsidRDefault="00986FB4" w:rsidP="00986FB4">
      <w:pPr>
        <w:rPr>
          <w:rFonts w:eastAsia="Calibri" w:cs="Arial"/>
        </w:rPr>
      </w:pPr>
      <w:r w:rsidRPr="00A471AD">
        <w:rPr>
          <w:rFonts w:eastAsia="Calibri" w:cs="Arial"/>
        </w:rPr>
        <w:t xml:space="preserve">Vi vægter den personlige og sociale trivsel højt, da det ofte er forudsætningen for at kunne lykkes </w:t>
      </w:r>
      <w:r>
        <w:rPr>
          <w:rFonts w:eastAsia="Calibri" w:cs="Arial"/>
        </w:rPr>
        <w:t>med</w:t>
      </w:r>
      <w:r w:rsidRPr="00A471AD">
        <w:rPr>
          <w:rFonts w:eastAsia="Calibri" w:cs="Arial"/>
        </w:rPr>
        <w:t xml:space="preserve"> de faglige mål. Vi ønsker at hjælpe den unge til at indgå i et fællesskab og udvikle positive erfaringer, som senere kan </w:t>
      </w:r>
      <w:r>
        <w:rPr>
          <w:rFonts w:eastAsia="Calibri" w:cs="Arial"/>
        </w:rPr>
        <w:t xml:space="preserve">danne grundlag for deltagelse i </w:t>
      </w:r>
      <w:r w:rsidRPr="00A471AD">
        <w:rPr>
          <w:rFonts w:eastAsia="Calibri" w:cs="Arial"/>
        </w:rPr>
        <w:t xml:space="preserve">fremtidige tilbud og uddannelse.  </w:t>
      </w:r>
    </w:p>
    <w:p w14:paraId="2E8226AD" w14:textId="77777777" w:rsidR="00986FB4" w:rsidRPr="00A471AD" w:rsidRDefault="00986FB4" w:rsidP="00986FB4">
      <w:pPr>
        <w:rPr>
          <w:rFonts w:eastAsia="Calibri" w:cs="Arial"/>
        </w:rPr>
      </w:pPr>
    </w:p>
    <w:p w14:paraId="5212778A" w14:textId="77777777" w:rsidR="00986FB4" w:rsidRPr="00A471AD" w:rsidRDefault="00986FB4" w:rsidP="00986FB4">
      <w:pPr>
        <w:rPr>
          <w:rFonts w:eastAsia="Calibri" w:cs="Arial"/>
        </w:rPr>
      </w:pPr>
      <w:r w:rsidRPr="00A471AD">
        <w:rPr>
          <w:rFonts w:eastAsia="Calibri" w:cs="Arial"/>
        </w:rPr>
        <w:t>Vi sigter efter at tilrettelægge skoledagen efter individuelle behov og undervisningen ligger som regel mellem kl.10-14 mandag - fredag.</w:t>
      </w:r>
    </w:p>
    <w:p w14:paraId="2980C7EB" w14:textId="77777777" w:rsidR="00986FB4" w:rsidRPr="00A471AD" w:rsidRDefault="00986FB4" w:rsidP="00986FB4">
      <w:pPr>
        <w:rPr>
          <w:rFonts w:eastAsia="Calibri" w:cs="Arial"/>
        </w:rPr>
      </w:pPr>
    </w:p>
    <w:p w14:paraId="4C825398" w14:textId="77777777" w:rsidR="00986FB4" w:rsidRPr="00A471AD" w:rsidRDefault="00986FB4" w:rsidP="00986FB4">
      <w:pPr>
        <w:rPr>
          <w:rFonts w:eastAsia="Calibri" w:cs="Arial"/>
        </w:rPr>
      </w:pPr>
      <w:r w:rsidRPr="00A471AD">
        <w:rPr>
          <w:rFonts w:eastAsia="Calibri" w:cs="Arial"/>
        </w:rPr>
        <w:t>Vi har erfaring med, at der er dage, hvor de unge ikke er i stand til at komme ud ad døren. På sådanne dage vil der være mulighed for at følge undervisningen online og ellers kommer personalet på hjemmebesøg. Det vil sige, at tilbuddet indebærer kontakt til eleverne alle planlagte skoledage for at undgå, at den unge falder tilbage i isolation og</w:t>
      </w:r>
      <w:r>
        <w:rPr>
          <w:rFonts w:eastAsia="Calibri" w:cs="Arial"/>
        </w:rPr>
        <w:t xml:space="preserve"> massivt skolefravær.</w:t>
      </w:r>
    </w:p>
    <w:p w14:paraId="76EB3FD8" w14:textId="365113D2" w:rsidR="00986FB4" w:rsidRPr="00A471AD" w:rsidRDefault="005C19A5" w:rsidP="00986FB4">
      <w:pPr>
        <w:rPr>
          <w:rFonts w:eastAsia="Calibri" w:cs="Arial"/>
          <w:b/>
          <w:bCs/>
        </w:rPr>
      </w:pPr>
      <w:r>
        <w:rPr>
          <w:rFonts w:eastAsia="Calibri" w:cs="Arial"/>
          <w:b/>
          <w:bCs/>
        </w:rPr>
        <w:lastRenderedPageBreak/>
        <w:br/>
      </w:r>
      <w:r w:rsidR="00986FB4" w:rsidRPr="00A471AD">
        <w:rPr>
          <w:rFonts w:eastAsia="Calibri" w:cs="Arial"/>
          <w:b/>
          <w:bCs/>
        </w:rPr>
        <w:t>Et terapeutisk spor</w:t>
      </w:r>
    </w:p>
    <w:p w14:paraId="39FD3156" w14:textId="77777777" w:rsidR="00986FB4" w:rsidRPr="00A471AD" w:rsidRDefault="00986FB4" w:rsidP="00986FB4">
      <w:pPr>
        <w:rPr>
          <w:rFonts w:eastAsia="Calibri" w:cs="Arial"/>
        </w:rPr>
      </w:pPr>
      <w:r w:rsidRPr="00A471AD">
        <w:rPr>
          <w:rFonts w:eastAsia="Calibri" w:cs="Arial"/>
        </w:rPr>
        <w:t>Vi mener, at denne gruppe unge besidder et stort potentiale</w:t>
      </w:r>
      <w:r>
        <w:rPr>
          <w:rFonts w:eastAsia="Calibri" w:cs="Arial"/>
        </w:rPr>
        <w:t xml:space="preserve">. </w:t>
      </w:r>
      <w:r w:rsidRPr="00A471AD">
        <w:rPr>
          <w:rFonts w:eastAsia="Calibri" w:cs="Arial"/>
        </w:rPr>
        <w:t>Vi benytter os af samtaleteknikker ud fra en kognitiv og narrativ tilgang, hvor der er fokus på den unges tanker, følelser, adfærd og sansninger. Herigennem tilbyder vi den unge mulighed for at få øje på nye sider af sig selv og en mere overskuelig forståelse af omgivelserne.</w:t>
      </w:r>
    </w:p>
    <w:p w14:paraId="415A916D" w14:textId="77777777" w:rsidR="00986FB4" w:rsidRDefault="00986FB4" w:rsidP="00986FB4">
      <w:pPr>
        <w:rPr>
          <w:rFonts w:eastAsia="Calibri" w:cs="Arial"/>
        </w:rPr>
      </w:pPr>
    </w:p>
    <w:p w14:paraId="4A89CCA0" w14:textId="77777777" w:rsidR="00986FB4" w:rsidRPr="00A471AD" w:rsidRDefault="00986FB4" w:rsidP="00986FB4">
      <w:pPr>
        <w:rPr>
          <w:rFonts w:eastAsia="Calibri" w:cs="Arial"/>
        </w:rPr>
      </w:pPr>
      <w:r w:rsidRPr="00A471AD">
        <w:rPr>
          <w:rFonts w:eastAsia="Calibri" w:cs="Arial"/>
        </w:rPr>
        <w:t xml:space="preserve"> Derfor vil en del af støtten og undervisningen have et psykoedukativt perspektiv og fokusere på selvindsigt, udvikling af strategier og social guidning samt træning.</w:t>
      </w:r>
    </w:p>
    <w:p w14:paraId="237C01A6" w14:textId="77777777" w:rsidR="00986FB4" w:rsidRPr="00A471AD" w:rsidRDefault="00986FB4" w:rsidP="00986FB4">
      <w:pPr>
        <w:rPr>
          <w:rFonts w:eastAsia="Calibri" w:cs="Arial"/>
        </w:rPr>
      </w:pPr>
    </w:p>
    <w:p w14:paraId="675809E1" w14:textId="77777777" w:rsidR="00986FB4" w:rsidRPr="00A471AD" w:rsidRDefault="00986FB4" w:rsidP="00986FB4">
      <w:pPr>
        <w:rPr>
          <w:rFonts w:eastAsia="Calibri" w:cs="Arial"/>
        </w:rPr>
      </w:pPr>
      <w:r w:rsidRPr="00A471AD">
        <w:rPr>
          <w:rFonts w:eastAsia="Calibri" w:cs="Arial"/>
        </w:rPr>
        <w:t>Vi er optaget af, hvordan vi taler om den unge og hvordan den unge taler om sig selv. Vi arbejder med den unges selvforståelse både i forhold til en eventuel diagnose, men også i forhold til de fortællinger, som præger den unges forestilling om sig selv og den unges syn på egne styrker, udfordringer og muligheder i fremtiden.</w:t>
      </w:r>
    </w:p>
    <w:p w14:paraId="377FEF01" w14:textId="77777777" w:rsidR="00986FB4" w:rsidRPr="00A471AD" w:rsidRDefault="00986FB4" w:rsidP="00986FB4">
      <w:pPr>
        <w:rPr>
          <w:rFonts w:eastAsia="Calibri" w:cs="Arial"/>
        </w:rPr>
      </w:pPr>
    </w:p>
    <w:p w14:paraId="4200D347" w14:textId="77777777" w:rsidR="00986FB4" w:rsidRPr="00A471AD" w:rsidRDefault="00986FB4" w:rsidP="00986FB4">
      <w:pPr>
        <w:rPr>
          <w:rFonts w:eastAsia="Calibri" w:cs="Arial"/>
        </w:rPr>
      </w:pPr>
      <w:r w:rsidRPr="00A471AD">
        <w:rPr>
          <w:rFonts w:eastAsia="Calibri" w:cs="Arial"/>
        </w:rPr>
        <w:t>Vi har et særligt fokus på de unges sansemæssige behov i rammer og indretning, men ønsker også at hjælpe den unge til at forstå egne sansemæssige udfordringer og finde frem til gode måder at</w:t>
      </w:r>
      <w:r>
        <w:rPr>
          <w:rFonts w:eastAsia="Calibri" w:cs="Arial"/>
        </w:rPr>
        <w:t xml:space="preserve"> håndtere disse på</w:t>
      </w:r>
      <w:r w:rsidRPr="00A471AD">
        <w:rPr>
          <w:rFonts w:eastAsia="Calibri" w:cs="Arial"/>
        </w:rPr>
        <w:t>. Vi sigter efter at få udarbejdet en sensorisk profil på alle unge i tilbuddet.</w:t>
      </w:r>
    </w:p>
    <w:p w14:paraId="34B6236F" w14:textId="77777777" w:rsidR="00986FB4" w:rsidRPr="00A471AD" w:rsidRDefault="00986FB4" w:rsidP="00986FB4">
      <w:pPr>
        <w:rPr>
          <w:rFonts w:eastAsia="Calibri" w:cs="Arial"/>
        </w:rPr>
      </w:pPr>
    </w:p>
    <w:p w14:paraId="4A7A2E98" w14:textId="77777777" w:rsidR="00986FB4" w:rsidRPr="00A471AD" w:rsidRDefault="00986FB4" w:rsidP="00986FB4">
      <w:pPr>
        <w:rPr>
          <w:rFonts w:eastAsia="Calibri" w:cs="Arial"/>
          <w:b/>
          <w:bCs/>
        </w:rPr>
      </w:pPr>
      <w:r w:rsidRPr="00A471AD">
        <w:rPr>
          <w:rFonts w:eastAsia="Calibri" w:cs="Arial"/>
          <w:b/>
          <w:bCs/>
        </w:rPr>
        <w:t>Et vejledningsspor</w:t>
      </w:r>
    </w:p>
    <w:p w14:paraId="4C5A4BD1" w14:textId="77777777" w:rsidR="00986FB4" w:rsidRPr="00A471AD" w:rsidRDefault="00986FB4" w:rsidP="00986FB4">
      <w:pPr>
        <w:rPr>
          <w:rFonts w:eastAsia="Calibri" w:cs="Arial"/>
        </w:rPr>
      </w:pPr>
      <w:r w:rsidRPr="00A471AD">
        <w:rPr>
          <w:rFonts w:eastAsia="Calibri" w:cs="Arial"/>
        </w:rPr>
        <w:t>Vores unge er ofte tæt knyttet til deres forældre. Vi ved, at det kan være svært og udmattende at stå som forældre til en ung, der ikke trives, og vi vil gerne være med til at løfte udfordring</w:t>
      </w:r>
      <w:r>
        <w:rPr>
          <w:rFonts w:eastAsia="Calibri" w:cs="Arial"/>
        </w:rPr>
        <w:t>en og støtte jer som forældre</w:t>
      </w:r>
      <w:r w:rsidRPr="00A471AD">
        <w:rPr>
          <w:rFonts w:eastAsia="Calibri" w:cs="Arial"/>
        </w:rPr>
        <w:t xml:space="preserve">. </w:t>
      </w:r>
    </w:p>
    <w:p w14:paraId="1E86DE6D" w14:textId="63A3A55C" w:rsidR="00704B33" w:rsidRPr="00986FB4" w:rsidRDefault="00704B33" w:rsidP="00986FB4">
      <w:pPr>
        <w:pStyle w:val="Overskrift1"/>
        <w:rPr>
          <w:rFonts w:eastAsia="Calibri" w:cs="Arial"/>
        </w:rPr>
      </w:pPr>
      <w:r>
        <w:lastRenderedPageBreak/>
        <w:t xml:space="preserve"> </w:t>
      </w:r>
    </w:p>
    <w:p w14:paraId="65C2FC52" w14:textId="77777777" w:rsidR="005C19A5" w:rsidRPr="00A471AD" w:rsidRDefault="005C19A5" w:rsidP="005C19A5">
      <w:pPr>
        <w:rPr>
          <w:rFonts w:eastAsia="Calibri" w:cs="Arial"/>
        </w:rPr>
      </w:pPr>
      <w:r w:rsidRPr="00A471AD">
        <w:rPr>
          <w:rFonts w:eastAsia="Calibri" w:cs="Arial"/>
        </w:rPr>
        <w:t>Vi arbejder med dokumentation i form af udviklingsplaner, der justeres løbende hvert halve år og afholder evalueringsmøder 4 gange om året. Derudover benytter vi løbende billeder og video-hilsner i formidlingen til de unge, f</w:t>
      </w:r>
      <w:r>
        <w:rPr>
          <w:rFonts w:eastAsia="Calibri" w:cs="Arial"/>
        </w:rPr>
        <w:t>.eks</w:t>
      </w:r>
      <w:r w:rsidRPr="00A471AD">
        <w:rPr>
          <w:rFonts w:eastAsia="Calibri" w:cs="Arial"/>
        </w:rPr>
        <w:t xml:space="preserve"> som forberedelse til ændringer og nyt såvel som til italesættelse af udvikling. </w:t>
      </w:r>
    </w:p>
    <w:p w14:paraId="5F83FE63" w14:textId="77777777" w:rsidR="005C19A5" w:rsidRDefault="005C19A5" w:rsidP="00986FB4">
      <w:pPr>
        <w:rPr>
          <w:rStyle w:val="Overskrift1Tegn"/>
        </w:rPr>
      </w:pPr>
    </w:p>
    <w:p w14:paraId="5CD247B3" w14:textId="4FBB4CF4" w:rsidR="00986FB4" w:rsidRPr="00A471AD" w:rsidRDefault="00986FB4" w:rsidP="00986FB4">
      <w:pPr>
        <w:rPr>
          <w:rFonts w:eastAsia="Calibri" w:cs="Arial"/>
        </w:rPr>
      </w:pPr>
      <w:r w:rsidRPr="00986FB4">
        <w:rPr>
          <w:rStyle w:val="Overskrift1Tegn"/>
        </w:rPr>
        <w:t>Hvordan kommer man i betragtning?</w:t>
      </w:r>
      <w:r w:rsidRPr="00986FB4">
        <w:rPr>
          <w:rStyle w:val="Overskrift1Tegn"/>
        </w:rPr>
        <w:br/>
      </w:r>
      <w:r w:rsidRPr="00A471AD">
        <w:rPr>
          <w:rFonts w:eastAsia="Calibri" w:cs="Arial"/>
        </w:rPr>
        <w:t xml:space="preserve">Elever kan visiteres til Unge på toppen på baggrund af en faglig vurdering, der foretages i det centrale visitationsudvalg i kommunen. </w:t>
      </w:r>
    </w:p>
    <w:p w14:paraId="2E5793B7" w14:textId="0A157420" w:rsidR="00F851A2" w:rsidRDefault="00F851A2" w:rsidP="004A4812">
      <w:pPr>
        <w:pStyle w:val="Overskrift1"/>
      </w:pPr>
    </w:p>
    <w:p w14:paraId="69FB1094" w14:textId="6877D357" w:rsidR="004A4812" w:rsidRDefault="00986FB4" w:rsidP="00986FB4">
      <w:pPr>
        <w:pStyle w:val="Overskrift1"/>
      </w:pPr>
      <w:r>
        <w:t>opstart og praktisk info</w:t>
      </w:r>
    </w:p>
    <w:p w14:paraId="412ACE7B" w14:textId="77777777" w:rsidR="00986FB4" w:rsidRPr="00A471AD" w:rsidRDefault="00986FB4" w:rsidP="00986FB4">
      <w:pPr>
        <w:rPr>
          <w:rFonts w:eastAsia="Calibri" w:cs="Arial"/>
        </w:rPr>
      </w:pPr>
      <w:r w:rsidRPr="00A471AD">
        <w:rPr>
          <w:rFonts w:eastAsia="Calibri" w:cs="Arial"/>
        </w:rPr>
        <w:t xml:space="preserve">Da vi er et individuelt tilpasset skoletilbud, indleder vi altid et forløb i Unge på Toppen med en samtale og evt. spørgeskema, hvor vi lytter til familiens og den unges tanker om, hvad der er den bedste start. </w:t>
      </w:r>
    </w:p>
    <w:p w14:paraId="224028CA" w14:textId="77777777" w:rsidR="00986FB4" w:rsidRPr="00A471AD" w:rsidRDefault="00986FB4" w:rsidP="00986FB4">
      <w:pPr>
        <w:rPr>
          <w:rFonts w:eastAsia="Calibri" w:cs="Arial"/>
        </w:rPr>
      </w:pPr>
    </w:p>
    <w:p w14:paraId="12699AA3" w14:textId="77777777" w:rsidR="00986FB4" w:rsidRPr="00A471AD" w:rsidRDefault="00986FB4" w:rsidP="00986FB4">
      <w:pPr>
        <w:rPr>
          <w:rFonts w:eastAsia="Calibri" w:cs="Arial"/>
        </w:rPr>
      </w:pPr>
      <w:r w:rsidRPr="00A471AD">
        <w:rPr>
          <w:rFonts w:eastAsia="Calibri" w:cs="Arial"/>
        </w:rPr>
        <w:t>Personalet er et mindre team med forskellige fagrelevante kompetencer inden for det lærerfaglige og pædagogiske område. Alle har erfaringer inden for det specialpædagogiske felt.</w:t>
      </w:r>
    </w:p>
    <w:p w14:paraId="785E1D1A" w14:textId="07933B28" w:rsidR="00986FB4" w:rsidRPr="00A471AD" w:rsidRDefault="00986FB4" w:rsidP="00986FB4">
      <w:pPr>
        <w:rPr>
          <w:rFonts w:eastAsia="Calibri" w:cs="Arial"/>
        </w:rPr>
      </w:pPr>
      <w:r w:rsidRPr="00A471AD">
        <w:rPr>
          <w:rFonts w:eastAsia="Calibri" w:cs="Arial"/>
        </w:rPr>
        <w:t>Vi vægter den indledende relationsdannelse højt, da vi mener, at tryghed og tillid mellem skole og hjem er den bedste forudsætning for, at den unge føler sig set, hørt og anerkendt</w:t>
      </w:r>
      <w:r>
        <w:rPr>
          <w:rFonts w:eastAsia="Calibri" w:cs="Arial"/>
        </w:rPr>
        <w:t>.</w:t>
      </w:r>
      <w:r w:rsidRPr="00A471AD">
        <w:rPr>
          <w:rFonts w:eastAsia="Calibri" w:cs="Arial"/>
        </w:rPr>
        <w:t xml:space="preserve"> </w:t>
      </w:r>
      <w:r w:rsidR="005C19A5">
        <w:rPr>
          <w:rFonts w:eastAsia="Calibri" w:cs="Arial"/>
        </w:rPr>
        <w:br/>
      </w:r>
      <w:r w:rsidRPr="00A471AD">
        <w:rPr>
          <w:rFonts w:eastAsia="Calibri" w:cs="Arial"/>
        </w:rPr>
        <w:t xml:space="preserve">Den unge får derfor altid en primær kontaktperson, men </w:t>
      </w:r>
      <w:r>
        <w:rPr>
          <w:rFonts w:eastAsia="Calibri" w:cs="Arial"/>
        </w:rPr>
        <w:t xml:space="preserve">alle i lærerteamet </w:t>
      </w:r>
      <w:r w:rsidRPr="00A471AD">
        <w:rPr>
          <w:rFonts w:eastAsia="Calibri" w:cs="Arial"/>
        </w:rPr>
        <w:t xml:space="preserve">vil være med til at skabe en relation til den unge. Vi benytter ikke vikarer, da den unge skal kunne stole på alene at møde det personale, som de kender og er trygge ved. </w:t>
      </w:r>
    </w:p>
    <w:p w14:paraId="4D8F6FFF" w14:textId="77777777" w:rsidR="00986FB4" w:rsidRPr="00A471AD" w:rsidRDefault="00986FB4" w:rsidP="00986FB4">
      <w:pPr>
        <w:rPr>
          <w:rFonts w:eastAsia="Calibri" w:cs="Arial"/>
        </w:rPr>
      </w:pPr>
    </w:p>
    <w:p w14:paraId="6F980B2B" w14:textId="77777777" w:rsidR="005C19A5" w:rsidRDefault="005C19A5">
      <w:pPr>
        <w:spacing w:after="200"/>
        <w:rPr>
          <w:rFonts w:eastAsia="Calibri" w:cs="Arial"/>
        </w:rPr>
      </w:pPr>
      <w:r>
        <w:rPr>
          <w:rFonts w:eastAsia="Calibri" w:cs="Arial"/>
        </w:rPr>
        <w:br w:type="page"/>
      </w:r>
    </w:p>
    <w:p w14:paraId="761BC510" w14:textId="2263F418" w:rsidR="005C19A5" w:rsidRDefault="005C19A5" w:rsidP="005C19A5">
      <w:pPr>
        <w:pStyle w:val="Overskrift1"/>
        <w:rPr>
          <w:rFonts w:eastAsia="Calibri"/>
        </w:rPr>
      </w:pPr>
      <w:r>
        <w:rPr>
          <w:rFonts w:eastAsia="Calibri"/>
        </w:rPr>
        <w:lastRenderedPageBreak/>
        <w:t>Kontakt</w:t>
      </w:r>
    </w:p>
    <w:p w14:paraId="0CE22263" w14:textId="2FCA11DB" w:rsidR="00986FB4" w:rsidRPr="00A471AD" w:rsidRDefault="00986FB4" w:rsidP="00986FB4">
      <w:pPr>
        <w:rPr>
          <w:rFonts w:eastAsia="Calibri" w:cs="Arial"/>
        </w:rPr>
      </w:pPr>
      <w:r w:rsidRPr="00A471AD">
        <w:rPr>
          <w:rFonts w:eastAsia="Calibri" w:cs="Arial"/>
        </w:rPr>
        <w:t xml:space="preserve">Alle forældre og elever </w:t>
      </w:r>
      <w:r w:rsidR="005C19A5">
        <w:rPr>
          <w:rFonts w:eastAsia="Calibri" w:cs="Arial"/>
        </w:rPr>
        <w:t>kan kontakte</w:t>
      </w:r>
      <w:r w:rsidRPr="00A471AD">
        <w:rPr>
          <w:rFonts w:eastAsia="Calibri" w:cs="Arial"/>
        </w:rPr>
        <w:t xml:space="preserve"> den primære kontaktperson samt koordinatoren på afdelingen.</w:t>
      </w:r>
    </w:p>
    <w:p w14:paraId="790CD85E" w14:textId="24345F80" w:rsidR="00986FB4" w:rsidRPr="00A471AD" w:rsidRDefault="00986FB4" w:rsidP="00986FB4">
      <w:pPr>
        <w:rPr>
          <w:rFonts w:eastAsia="Calibri" w:cs="Arial"/>
        </w:rPr>
      </w:pPr>
      <w:r w:rsidRPr="00A471AD">
        <w:rPr>
          <w:rFonts w:eastAsia="Calibri" w:cs="Arial"/>
        </w:rPr>
        <w:t>Telefontiden er fra kl. 08.30-09.30 og igen fra kl. 14.30-15.00</w:t>
      </w:r>
      <w:r>
        <w:rPr>
          <w:rFonts w:eastAsia="Calibri" w:cs="Arial"/>
        </w:rPr>
        <w:t xml:space="preserve"> og her </w:t>
      </w:r>
      <w:r w:rsidRPr="00A471AD">
        <w:rPr>
          <w:rFonts w:eastAsia="Calibri" w:cs="Arial"/>
        </w:rPr>
        <w:t>kan man ringe eller skrive til vagttelefonen på nr: 30</w:t>
      </w:r>
      <w:r>
        <w:rPr>
          <w:rFonts w:eastAsia="Calibri" w:cs="Arial"/>
        </w:rPr>
        <w:t xml:space="preserve"> </w:t>
      </w:r>
      <w:r w:rsidRPr="00A471AD">
        <w:rPr>
          <w:rFonts w:eastAsia="Calibri" w:cs="Arial"/>
        </w:rPr>
        <w:t>61</w:t>
      </w:r>
      <w:r>
        <w:rPr>
          <w:rFonts w:eastAsia="Calibri" w:cs="Arial"/>
        </w:rPr>
        <w:t xml:space="preserve"> </w:t>
      </w:r>
      <w:r w:rsidRPr="00A471AD">
        <w:rPr>
          <w:rFonts w:eastAsia="Calibri" w:cs="Arial"/>
        </w:rPr>
        <w:t>05</w:t>
      </w:r>
      <w:r>
        <w:rPr>
          <w:rFonts w:eastAsia="Calibri" w:cs="Arial"/>
        </w:rPr>
        <w:t xml:space="preserve"> </w:t>
      </w:r>
      <w:r w:rsidRPr="00A471AD">
        <w:rPr>
          <w:rFonts w:eastAsia="Calibri" w:cs="Arial"/>
        </w:rPr>
        <w:t>92</w:t>
      </w:r>
      <w:r>
        <w:rPr>
          <w:rFonts w:eastAsia="Calibri" w:cs="Arial"/>
        </w:rPr>
        <w:t>.</w:t>
      </w:r>
    </w:p>
    <w:p w14:paraId="3F5A269C" w14:textId="707B9B74" w:rsidR="00D17DF7" w:rsidRPr="00D17DF7" w:rsidRDefault="00D17DF7" w:rsidP="00986FB4">
      <w:pPr>
        <w:pStyle w:val="Overskrift1"/>
        <w:sectPr w:rsidR="00D17DF7" w:rsidRPr="00D17DF7" w:rsidSect="00011AA7">
          <w:headerReference w:type="even" r:id="rId7"/>
          <w:headerReference w:type="default" r:id="rId8"/>
          <w:headerReference w:type="first" r:id="rId9"/>
          <w:pgSz w:w="8419" w:h="11906" w:orient="landscape" w:code="9"/>
          <w:pgMar w:top="3578" w:right="737" w:bottom="737" w:left="737" w:header="425" w:footer="550" w:gutter="0"/>
          <w:cols w:space="708"/>
          <w:titlePg/>
          <w:docGrid w:linePitch="360"/>
        </w:sectPr>
      </w:pPr>
    </w:p>
    <w:p w14:paraId="00880225" w14:textId="77777777" w:rsidR="002E69FD" w:rsidRPr="009B0CD7" w:rsidRDefault="002E69FD" w:rsidP="00A87D45">
      <w:pPr>
        <w:spacing w:after="200"/>
      </w:pPr>
    </w:p>
    <w:tbl>
      <w:tblPr>
        <w:tblpPr w:vertAnchor="page" w:horzAnchor="page" w:tblpX="738" w:tblpY="9583"/>
        <w:tblOverlap w:val="never"/>
        <w:tblW w:w="0" w:type="auto"/>
        <w:tblLayout w:type="fixed"/>
        <w:tblCellMar>
          <w:left w:w="0" w:type="dxa"/>
          <w:right w:w="0" w:type="dxa"/>
        </w:tblCellMar>
        <w:tblLook w:val="0000" w:firstRow="0" w:lastRow="0" w:firstColumn="0" w:lastColumn="0" w:noHBand="0" w:noVBand="0"/>
      </w:tblPr>
      <w:tblGrid>
        <w:gridCol w:w="2098"/>
      </w:tblGrid>
      <w:tr w:rsidR="002E69FD" w:rsidRPr="009B0CD7" w14:paraId="1A006645" w14:textId="77777777" w:rsidTr="00B567DE">
        <w:trPr>
          <w:trHeight w:val="1588"/>
        </w:trPr>
        <w:tc>
          <w:tcPr>
            <w:tcW w:w="2098" w:type="dxa"/>
            <w:vAlign w:val="bottom"/>
          </w:tcPr>
          <w:p w14:paraId="7CC70640" w14:textId="77777777" w:rsidR="009B0CD7" w:rsidRPr="009B0CD7" w:rsidRDefault="009B0CD7" w:rsidP="009B0CD7">
            <w:pPr>
              <w:pStyle w:val="Afsendertekst"/>
              <w:rPr>
                <w:rFonts w:cs="Arial"/>
              </w:rPr>
            </w:pPr>
            <w:r w:rsidRPr="009B0CD7">
              <w:rPr>
                <w:rFonts w:cs="Arial"/>
                <w:b/>
                <w:color w:val="FFFFFF"/>
              </w:rPr>
              <w:t>Sekretariat for børns trivsel og læring</w:t>
            </w:r>
          </w:p>
          <w:p w14:paraId="7A47CA05" w14:textId="77777777" w:rsidR="009B0CD7" w:rsidRPr="009B0CD7" w:rsidRDefault="009B0CD7" w:rsidP="009B0CD7">
            <w:pPr>
              <w:pStyle w:val="Afsendertekst"/>
              <w:rPr>
                <w:rFonts w:cs="Arial"/>
              </w:rPr>
            </w:pPr>
            <w:r w:rsidRPr="009B0CD7">
              <w:rPr>
                <w:rFonts w:cs="Arial"/>
                <w:color w:val="FFFFFF"/>
              </w:rPr>
              <w:t>Postboks 200</w:t>
            </w:r>
          </w:p>
          <w:p w14:paraId="2F1E2877" w14:textId="77777777" w:rsidR="009B0CD7" w:rsidRPr="009B0CD7" w:rsidRDefault="009B0CD7" w:rsidP="009B0CD7">
            <w:pPr>
              <w:pStyle w:val="Afsendertekst"/>
              <w:rPr>
                <w:rFonts w:cs="Arial"/>
              </w:rPr>
            </w:pPr>
            <w:r w:rsidRPr="009B0CD7">
              <w:rPr>
                <w:rFonts w:cs="Arial"/>
                <w:color w:val="FFFFFF"/>
              </w:rPr>
              <w:t>Østerbro 2</w:t>
            </w:r>
          </w:p>
          <w:p w14:paraId="33032071" w14:textId="77777777" w:rsidR="00C01707" w:rsidRPr="009B0CD7" w:rsidRDefault="009B0CD7" w:rsidP="009B0CD7">
            <w:pPr>
              <w:pStyle w:val="Afsendertekst"/>
            </w:pPr>
            <w:r w:rsidRPr="009B0CD7">
              <w:rPr>
                <w:rFonts w:cs="Arial"/>
                <w:color w:val="FFFFFF"/>
              </w:rPr>
              <w:t>4720</w:t>
            </w:r>
            <w:r w:rsidRPr="009B0CD7">
              <w:rPr>
                <w:rFonts w:cs="Arial"/>
              </w:rPr>
              <w:t xml:space="preserve"> </w:t>
            </w:r>
            <w:r w:rsidRPr="009B0CD7">
              <w:rPr>
                <w:rFonts w:cs="Arial"/>
                <w:color w:val="FFFFFF"/>
              </w:rPr>
              <w:t>Præstø</w:t>
            </w:r>
          </w:p>
        </w:tc>
      </w:tr>
    </w:tbl>
    <w:tbl>
      <w:tblPr>
        <w:tblpPr w:vertAnchor="page" w:horzAnchor="page" w:tblpX="3120" w:tblpY="9583"/>
        <w:tblOverlap w:val="never"/>
        <w:tblW w:w="0" w:type="auto"/>
        <w:tblLayout w:type="fixed"/>
        <w:tblCellMar>
          <w:left w:w="0" w:type="dxa"/>
          <w:right w:w="0" w:type="dxa"/>
        </w:tblCellMar>
        <w:tblLook w:val="0000" w:firstRow="0" w:lastRow="0" w:firstColumn="0" w:lastColumn="0" w:noHBand="0" w:noVBand="0"/>
      </w:tblPr>
      <w:tblGrid>
        <w:gridCol w:w="3969"/>
      </w:tblGrid>
      <w:tr w:rsidR="002E69FD" w:rsidRPr="009B0CD7" w14:paraId="5A9E70F5" w14:textId="77777777" w:rsidTr="00B567DE">
        <w:trPr>
          <w:trHeight w:val="1588"/>
        </w:trPr>
        <w:tc>
          <w:tcPr>
            <w:tcW w:w="3969" w:type="dxa"/>
            <w:vAlign w:val="bottom"/>
          </w:tcPr>
          <w:p w14:paraId="1C602907" w14:textId="77777777" w:rsidR="009B0CD7" w:rsidRPr="009B0CD7" w:rsidRDefault="009B0CD7" w:rsidP="009B0CD7">
            <w:pPr>
              <w:pStyle w:val="Afsendertekst"/>
              <w:rPr>
                <w:rFonts w:cs="Arial"/>
              </w:rPr>
            </w:pPr>
            <w:r w:rsidRPr="009B0CD7">
              <w:rPr>
                <w:rFonts w:cs="Arial"/>
                <w:color w:val="FFFFFF"/>
              </w:rPr>
              <w:t>55 36 36 36</w:t>
            </w:r>
          </w:p>
          <w:p w14:paraId="3012C1B8" w14:textId="77777777" w:rsidR="00F851A2" w:rsidRPr="009B0CD7" w:rsidRDefault="009B0CD7" w:rsidP="009B0CD7">
            <w:pPr>
              <w:pStyle w:val="Afsendertekst"/>
            </w:pPr>
            <w:r w:rsidRPr="009B0CD7">
              <w:rPr>
                <w:rFonts w:cs="Arial"/>
                <w:color w:val="FFFFFF"/>
              </w:rPr>
              <w:t>vordingborg.dk</w:t>
            </w:r>
          </w:p>
        </w:tc>
      </w:tr>
    </w:tbl>
    <w:tbl>
      <w:tblPr>
        <w:tblpPr w:leftFromText="141" w:rightFromText="141" w:vertAnchor="page" w:horzAnchor="page" w:tblpX="738" w:tblpY="4706"/>
        <w:tblOverlap w:val="never"/>
        <w:tblW w:w="0" w:type="auto"/>
        <w:tblLayout w:type="fixed"/>
        <w:tblCellMar>
          <w:left w:w="0" w:type="dxa"/>
          <w:right w:w="0" w:type="dxa"/>
        </w:tblCellMar>
        <w:tblLook w:val="0000" w:firstRow="0" w:lastRow="0" w:firstColumn="0" w:lastColumn="0" w:noHBand="0" w:noVBand="0"/>
      </w:tblPr>
      <w:tblGrid>
        <w:gridCol w:w="6350"/>
      </w:tblGrid>
      <w:tr w:rsidR="00C01707" w:rsidRPr="009B0CD7" w14:paraId="05C15A5C" w14:textId="77777777" w:rsidTr="009B0CD7">
        <w:trPr>
          <w:trHeight w:val="1134"/>
        </w:trPr>
        <w:tc>
          <w:tcPr>
            <w:tcW w:w="6350" w:type="dxa"/>
          </w:tcPr>
          <w:p w14:paraId="0B603AED" w14:textId="77777777" w:rsidR="00C01707" w:rsidRPr="009B0CD7" w:rsidRDefault="00C01707" w:rsidP="009B0CD7">
            <w:pPr>
              <w:pStyle w:val="Normalhvid"/>
            </w:pPr>
          </w:p>
        </w:tc>
      </w:tr>
    </w:tbl>
    <w:p w14:paraId="65B4411A" w14:textId="77777777" w:rsidR="00004830" w:rsidRPr="009B0CD7" w:rsidRDefault="00004830" w:rsidP="00A87D45">
      <w:pPr>
        <w:spacing w:after="200"/>
      </w:pPr>
    </w:p>
    <w:sectPr w:rsidR="00004830" w:rsidRPr="009B0CD7" w:rsidSect="00882A87">
      <w:headerReference w:type="first" r:id="rId10"/>
      <w:pgSz w:w="8419" w:h="11906" w:orient="landscape" w:code="9"/>
      <w:pgMar w:top="567" w:right="567" w:bottom="567" w:left="567" w:header="425" w:footer="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24984" w14:textId="77777777" w:rsidR="00E5082E" w:rsidRPr="009B0CD7" w:rsidRDefault="00E5082E" w:rsidP="00291C7F">
      <w:pPr>
        <w:spacing w:line="240" w:lineRule="auto"/>
      </w:pPr>
      <w:r w:rsidRPr="009B0CD7">
        <w:separator/>
      </w:r>
    </w:p>
    <w:p w14:paraId="325B0BD2" w14:textId="77777777" w:rsidR="00E5082E" w:rsidRPr="009B0CD7" w:rsidRDefault="00E5082E"/>
  </w:endnote>
  <w:endnote w:type="continuationSeparator" w:id="0">
    <w:p w14:paraId="0079F8A0" w14:textId="77777777" w:rsidR="00E5082E" w:rsidRPr="009B0CD7" w:rsidRDefault="00E5082E" w:rsidP="00291C7F">
      <w:pPr>
        <w:spacing w:line="240" w:lineRule="auto"/>
      </w:pPr>
      <w:r w:rsidRPr="009B0CD7">
        <w:continuationSeparator/>
      </w:r>
    </w:p>
    <w:p w14:paraId="6243CC91" w14:textId="77777777" w:rsidR="00E5082E" w:rsidRPr="009B0CD7" w:rsidRDefault="00E50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AE7AA" w14:textId="77777777" w:rsidR="00E5082E" w:rsidRPr="009B0CD7" w:rsidRDefault="00E5082E" w:rsidP="00291C7F">
      <w:pPr>
        <w:spacing w:line="240" w:lineRule="auto"/>
      </w:pPr>
      <w:r w:rsidRPr="009B0CD7">
        <w:separator/>
      </w:r>
    </w:p>
    <w:p w14:paraId="41C60B92" w14:textId="77777777" w:rsidR="00E5082E" w:rsidRPr="009B0CD7" w:rsidRDefault="00E5082E"/>
  </w:footnote>
  <w:footnote w:type="continuationSeparator" w:id="0">
    <w:p w14:paraId="2E89F876" w14:textId="77777777" w:rsidR="00E5082E" w:rsidRPr="009B0CD7" w:rsidRDefault="00E5082E" w:rsidP="00291C7F">
      <w:pPr>
        <w:spacing w:line="240" w:lineRule="auto"/>
      </w:pPr>
      <w:r w:rsidRPr="009B0CD7">
        <w:continuationSeparator/>
      </w:r>
    </w:p>
    <w:p w14:paraId="7E0DA280" w14:textId="77777777" w:rsidR="00E5082E" w:rsidRPr="009B0CD7" w:rsidRDefault="00E50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D8F1" w14:textId="77777777" w:rsidR="00E93C5B" w:rsidRPr="009B0CD7" w:rsidRDefault="00E93C5B">
    <w:pPr>
      <w:pStyle w:val="Sidehoved"/>
    </w:pPr>
  </w:p>
  <w:p w14:paraId="112353D2" w14:textId="77777777" w:rsidR="00E93C5B" w:rsidRPr="009B0CD7" w:rsidRDefault="00E93C5B">
    <w:pPr>
      <w:pStyle w:val="Sidehoved"/>
    </w:pPr>
  </w:p>
  <w:p w14:paraId="13535098" w14:textId="77777777" w:rsidR="00E93C5B" w:rsidRPr="009B0CD7" w:rsidRDefault="00E93C5B">
    <w:pPr>
      <w:pStyle w:val="Sidehoved"/>
    </w:pPr>
  </w:p>
  <w:p w14:paraId="7E479E9F" w14:textId="77777777" w:rsidR="00E93C5B" w:rsidRPr="009B0CD7" w:rsidRDefault="00E93C5B">
    <w:pPr>
      <w:pStyle w:val="Sidehoved"/>
    </w:pPr>
  </w:p>
  <w:p w14:paraId="1C9D3DF0" w14:textId="77777777" w:rsidR="00E93C5B" w:rsidRPr="009B0CD7" w:rsidRDefault="00E93C5B">
    <w:pPr>
      <w:pStyle w:val="Sidehoved"/>
    </w:pPr>
  </w:p>
  <w:p w14:paraId="575DE38C" w14:textId="77777777" w:rsidR="00E93C5B" w:rsidRPr="009B0CD7" w:rsidRDefault="00E93C5B">
    <w:pPr>
      <w:pStyle w:val="Sidehoved"/>
    </w:pPr>
  </w:p>
  <w:p w14:paraId="47EF5703" w14:textId="77777777" w:rsidR="00E93C5B" w:rsidRPr="009B0CD7" w:rsidRDefault="00E93C5B">
    <w:pPr>
      <w:pStyle w:val="Sidehoved"/>
    </w:pPr>
  </w:p>
  <w:p w14:paraId="43E9F02C" w14:textId="77777777" w:rsidR="00E93C5B" w:rsidRPr="009B0CD7" w:rsidRDefault="00E93C5B">
    <w:pPr>
      <w:pStyle w:val="Sidehoved"/>
    </w:pPr>
  </w:p>
  <w:p w14:paraId="00AF98E9" w14:textId="77777777" w:rsidR="00E93C5B" w:rsidRPr="009B0CD7" w:rsidRDefault="00E93C5B">
    <w:pPr>
      <w:pStyle w:val="Sidehoved"/>
    </w:pPr>
  </w:p>
  <w:p w14:paraId="6B89DCB6" w14:textId="77777777" w:rsidR="00E93C5B" w:rsidRPr="009B0CD7" w:rsidRDefault="00E93C5B">
    <w:pPr>
      <w:pStyle w:val="Sidehoved"/>
    </w:pPr>
  </w:p>
  <w:p w14:paraId="22E5298E" w14:textId="77777777" w:rsidR="00E93C5B" w:rsidRPr="009B0CD7" w:rsidRDefault="00E93C5B">
    <w:pPr>
      <w:pStyle w:val="Sidehoved"/>
    </w:pPr>
  </w:p>
  <w:p w14:paraId="4C780021" w14:textId="77777777" w:rsidR="00E93C5B" w:rsidRPr="009B0CD7" w:rsidRDefault="00E93C5B">
    <w:pPr>
      <w:pStyle w:val="Sidehoved"/>
    </w:pPr>
  </w:p>
  <w:p w14:paraId="32A9E022" w14:textId="77777777" w:rsidR="00E93C5B" w:rsidRPr="009B0CD7" w:rsidRDefault="00E93C5B">
    <w:pPr>
      <w:pStyle w:val="Sidehoved"/>
    </w:pPr>
  </w:p>
  <w:p w14:paraId="3A0852A4" w14:textId="77777777" w:rsidR="00E93C5B" w:rsidRPr="009B0CD7" w:rsidRDefault="00E93C5B">
    <w:pPr>
      <w:pStyle w:val="Sidehoved"/>
    </w:pPr>
  </w:p>
  <w:p w14:paraId="6C5732B2" w14:textId="77777777" w:rsidR="00E93C5B" w:rsidRPr="009B0CD7" w:rsidRDefault="00E93C5B">
    <w:pPr>
      <w:pStyle w:val="Sidehoved"/>
    </w:pPr>
  </w:p>
  <w:p w14:paraId="6840BDB0" w14:textId="77777777" w:rsidR="00E93C5B" w:rsidRPr="009B0CD7" w:rsidRDefault="00E93C5B">
    <w:pPr>
      <w:pStyle w:val="Sidehoved"/>
    </w:pPr>
  </w:p>
  <w:p w14:paraId="16B9FFDA" w14:textId="77777777" w:rsidR="00E93C5B" w:rsidRPr="009B0CD7" w:rsidRDefault="00E93C5B">
    <w:pPr>
      <w:pStyle w:val="Sidehoved"/>
      <w:rPr>
        <w:sz w:val="28"/>
      </w:rPr>
    </w:pPr>
  </w:p>
  <w:p w14:paraId="78990BC9" w14:textId="77777777" w:rsidR="00E93C5B" w:rsidRPr="009B0CD7" w:rsidRDefault="00E93C5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738" w:tblpY="3630"/>
      <w:tblOverlap w:val="never"/>
      <w:tblW w:w="0" w:type="auto"/>
      <w:tblLayout w:type="fixed"/>
      <w:tblCellMar>
        <w:left w:w="0" w:type="dxa"/>
        <w:right w:w="0" w:type="dxa"/>
      </w:tblCellMar>
      <w:tblLook w:val="0000" w:firstRow="0" w:lastRow="0" w:firstColumn="0" w:lastColumn="0" w:noHBand="0" w:noVBand="0"/>
    </w:tblPr>
    <w:tblGrid>
      <w:gridCol w:w="6945"/>
    </w:tblGrid>
    <w:tr w:rsidR="00E93C5B" w:rsidRPr="009B0CD7" w14:paraId="687DCF34" w14:textId="77777777" w:rsidTr="00E93C5B">
      <w:trPr>
        <w:trHeight w:val="340"/>
        <w:hidden/>
      </w:trPr>
      <w:tc>
        <w:tcPr>
          <w:tcW w:w="6945" w:type="dxa"/>
          <w:vAlign w:val="bottom"/>
        </w:tcPr>
        <w:p w14:paraId="3EA8B03C" w14:textId="77777777" w:rsidR="00E93C5B" w:rsidRPr="009B0CD7" w:rsidRDefault="00E93C5B" w:rsidP="00E93C5B">
          <w:pPr>
            <w:pStyle w:val="Billedetekst"/>
            <w:rPr>
              <w:vanish/>
            </w:rPr>
          </w:pPr>
          <w:bookmarkStart w:id="0" w:name="bmkPhotoCaption"/>
          <w:r w:rsidRPr="009B0CD7">
            <w:rPr>
              <w:vanish/>
            </w:rPr>
            <w:t>&lt;Billedtekst&gt;</w:t>
          </w:r>
          <w:bookmarkEnd w:id="0"/>
        </w:p>
      </w:tc>
    </w:tr>
  </w:tbl>
  <w:p w14:paraId="3D82DCD3" w14:textId="77777777" w:rsidR="00E93C5B" w:rsidRPr="009B0CD7" w:rsidRDefault="00E93C5B">
    <w:pPr>
      <w:pStyle w:val="Sidehoved"/>
    </w:pPr>
  </w:p>
  <w:p w14:paraId="605E69CF" w14:textId="77777777" w:rsidR="00E93C5B" w:rsidRPr="009B0CD7" w:rsidRDefault="00E93C5B">
    <w:pPr>
      <w:pStyle w:val="Sidehoved"/>
    </w:pPr>
  </w:p>
  <w:p w14:paraId="210E1E44" w14:textId="77777777" w:rsidR="00E93C5B" w:rsidRPr="009B0CD7" w:rsidRDefault="00E93C5B">
    <w:pPr>
      <w:pStyle w:val="Sidehoved"/>
    </w:pPr>
  </w:p>
  <w:p w14:paraId="35ABD80B" w14:textId="77777777" w:rsidR="00E93C5B" w:rsidRPr="009B0CD7" w:rsidRDefault="00E93C5B">
    <w:pPr>
      <w:pStyle w:val="Sidehoved"/>
    </w:pPr>
  </w:p>
  <w:p w14:paraId="1C8BE076" w14:textId="77777777" w:rsidR="00E93C5B" w:rsidRPr="009B0CD7" w:rsidRDefault="00E93C5B">
    <w:pPr>
      <w:pStyle w:val="Sidehoved"/>
    </w:pPr>
  </w:p>
  <w:p w14:paraId="3D2EC6C4" w14:textId="77777777" w:rsidR="00E93C5B" w:rsidRPr="009B0CD7" w:rsidRDefault="00E93C5B">
    <w:pPr>
      <w:pStyle w:val="Sidehoved"/>
    </w:pPr>
  </w:p>
  <w:p w14:paraId="468C1403" w14:textId="77777777" w:rsidR="00E93C5B" w:rsidRPr="009B0CD7" w:rsidRDefault="00E93C5B">
    <w:pPr>
      <w:pStyle w:val="Sidehoved"/>
    </w:pPr>
  </w:p>
  <w:p w14:paraId="06E88385" w14:textId="77777777" w:rsidR="00E93C5B" w:rsidRPr="009B0CD7" w:rsidRDefault="00E93C5B">
    <w:pPr>
      <w:pStyle w:val="Sidehoved"/>
    </w:pPr>
  </w:p>
  <w:p w14:paraId="210A4349" w14:textId="77777777" w:rsidR="00E93C5B" w:rsidRPr="009B0CD7" w:rsidRDefault="00E93C5B">
    <w:pPr>
      <w:pStyle w:val="Sidehoved"/>
    </w:pPr>
  </w:p>
  <w:p w14:paraId="21C40351" w14:textId="77777777" w:rsidR="00E93C5B" w:rsidRPr="009B0CD7" w:rsidRDefault="00E93C5B">
    <w:pPr>
      <w:pStyle w:val="Sidehoved"/>
    </w:pPr>
  </w:p>
  <w:p w14:paraId="77BFEBF3" w14:textId="77777777" w:rsidR="00E93C5B" w:rsidRPr="009B0CD7" w:rsidRDefault="00E93C5B">
    <w:pPr>
      <w:pStyle w:val="Sidehoved"/>
    </w:pPr>
  </w:p>
  <w:p w14:paraId="18CBCBF4" w14:textId="77777777" w:rsidR="00E93C5B" w:rsidRPr="009B0CD7" w:rsidRDefault="00E93C5B">
    <w:pPr>
      <w:pStyle w:val="Sidehoved"/>
    </w:pPr>
  </w:p>
  <w:p w14:paraId="5D5C2116" w14:textId="77777777" w:rsidR="00E93C5B" w:rsidRPr="009B0CD7" w:rsidRDefault="00E93C5B">
    <w:pPr>
      <w:pStyle w:val="Sidehoved"/>
    </w:pPr>
  </w:p>
  <w:p w14:paraId="326E33D7" w14:textId="77777777" w:rsidR="00E93C5B" w:rsidRPr="009B0CD7" w:rsidRDefault="00E93C5B">
    <w:pPr>
      <w:pStyle w:val="Sidehoved"/>
    </w:pPr>
  </w:p>
  <w:p w14:paraId="48C799B2" w14:textId="77777777" w:rsidR="00E93C5B" w:rsidRPr="009B0CD7" w:rsidRDefault="00E93C5B">
    <w:pPr>
      <w:pStyle w:val="Sidehoved"/>
    </w:pPr>
  </w:p>
  <w:p w14:paraId="2C600C4B" w14:textId="77777777" w:rsidR="00E93C5B" w:rsidRPr="009B0CD7" w:rsidRDefault="00E93C5B">
    <w:pPr>
      <w:pStyle w:val="Sidehoved"/>
    </w:pPr>
  </w:p>
  <w:p w14:paraId="7BC46FC9" w14:textId="77777777" w:rsidR="00E93C5B" w:rsidRPr="009B0CD7" w:rsidRDefault="00E93C5B">
    <w:pPr>
      <w:pStyle w:val="Sidehoved"/>
      <w:rPr>
        <w:sz w:val="28"/>
      </w:rPr>
    </w:pPr>
  </w:p>
  <w:p w14:paraId="3A016A5B" w14:textId="77777777" w:rsidR="00E93C5B" w:rsidRPr="009B0CD7" w:rsidRDefault="00E93C5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Spec="right" w:tblpY="22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D46"/>
      <w:tblLook w:val="04A0" w:firstRow="1" w:lastRow="0" w:firstColumn="1" w:lastColumn="0" w:noHBand="0" w:noVBand="1"/>
    </w:tblPr>
    <w:tblGrid>
      <w:gridCol w:w="737"/>
    </w:tblGrid>
    <w:tr w:rsidR="00E93C5B" w:rsidRPr="009B0CD7" w14:paraId="7889B676" w14:textId="77777777" w:rsidTr="009B0CD7">
      <w:trPr>
        <w:cantSplit/>
        <w:trHeight w:hRule="exact" w:val="737"/>
      </w:trPr>
      <w:tc>
        <w:tcPr>
          <w:tcW w:w="737" w:type="dxa"/>
          <w:shd w:val="clear" w:color="auto" w:fill="007D46"/>
          <w:textDirection w:val="tbRl"/>
          <w:vAlign w:val="center"/>
        </w:tcPr>
        <w:p w14:paraId="5BAC3568" w14:textId="77777777" w:rsidR="00E93C5B" w:rsidRPr="009B0CD7" w:rsidRDefault="00E93C5B" w:rsidP="009B0CD7">
          <w:pPr>
            <w:pStyle w:val="Sidepaneltekst"/>
          </w:pPr>
        </w:p>
      </w:tc>
    </w:tr>
    <w:tr w:rsidR="00E93C5B" w:rsidRPr="009B0CD7" w14:paraId="1C6AE030" w14:textId="77777777" w:rsidTr="009B0CD7">
      <w:trPr>
        <w:cantSplit/>
        <w:trHeight w:val="6236"/>
      </w:trPr>
      <w:tc>
        <w:tcPr>
          <w:tcW w:w="737" w:type="dxa"/>
          <w:shd w:val="clear" w:color="auto" w:fill="007D46"/>
          <w:textDirection w:val="tbRl"/>
          <w:vAlign w:val="center"/>
        </w:tcPr>
        <w:p w14:paraId="5629CB58" w14:textId="77777777" w:rsidR="00E93C5B" w:rsidRPr="009B0CD7" w:rsidRDefault="009B0CD7" w:rsidP="009B0CD7">
          <w:pPr>
            <w:pStyle w:val="Sidepaneltekst"/>
          </w:pPr>
          <w:r w:rsidRPr="009B0CD7">
            <w:rPr>
              <w:rFonts w:cs="Arial"/>
            </w:rPr>
            <w:t>Tilbudsbeskrivelse</w:t>
          </w:r>
        </w:p>
      </w:tc>
    </w:tr>
    <w:tr w:rsidR="00E93C5B" w:rsidRPr="009B0CD7" w14:paraId="3F2F184A" w14:textId="77777777" w:rsidTr="009B0CD7">
      <w:trPr>
        <w:cantSplit/>
        <w:trHeight w:val="1984"/>
      </w:trPr>
      <w:tc>
        <w:tcPr>
          <w:tcW w:w="737" w:type="dxa"/>
          <w:shd w:val="clear" w:color="auto" w:fill="007D46"/>
          <w:textDirection w:val="tbRl"/>
          <w:vAlign w:val="center"/>
        </w:tcPr>
        <w:p w14:paraId="4B275685" w14:textId="77777777" w:rsidR="00E93C5B" w:rsidRPr="009B0CD7" w:rsidRDefault="009B0CD7" w:rsidP="009B0CD7">
          <w:pPr>
            <w:pStyle w:val="Sidepanelwebadresse"/>
            <w:jc w:val="right"/>
          </w:pPr>
          <w:r w:rsidRPr="009B0CD7">
            <w:rPr>
              <w:rFonts w:cs="Arial"/>
            </w:rPr>
            <w:t>vordingborg.dk</w:t>
          </w:r>
        </w:p>
      </w:tc>
    </w:tr>
    <w:tr w:rsidR="00E93C5B" w:rsidRPr="009B0CD7" w14:paraId="47B403D2" w14:textId="77777777" w:rsidTr="009B0CD7">
      <w:trPr>
        <w:cantSplit/>
        <w:trHeight w:hRule="exact" w:val="737"/>
      </w:trPr>
      <w:tc>
        <w:tcPr>
          <w:tcW w:w="737" w:type="dxa"/>
          <w:shd w:val="clear" w:color="auto" w:fill="007D46"/>
          <w:textDirection w:val="tbRl"/>
          <w:vAlign w:val="center"/>
        </w:tcPr>
        <w:p w14:paraId="0CC39EE9" w14:textId="77777777" w:rsidR="00E93C5B" w:rsidRPr="009B0CD7" w:rsidRDefault="00E93C5B" w:rsidP="009B0CD7">
          <w:pPr>
            <w:pStyle w:val="Sidepaneltekst"/>
          </w:pPr>
        </w:p>
      </w:tc>
    </w:tr>
  </w:tbl>
  <w:p w14:paraId="60036B73" w14:textId="77777777" w:rsidR="00E93C5B" w:rsidRPr="009B0CD7" w:rsidRDefault="009B0CD7">
    <w:pPr>
      <w:pStyle w:val="Sidehoved"/>
    </w:pPr>
    <w:r>
      <w:rPr>
        <w:noProof/>
        <w:lang w:eastAsia="da-DK"/>
      </w:rPr>
      <w:drawing>
        <wp:anchor distT="0" distB="0" distL="114300" distR="114300" simplePos="0" relativeHeight="251659776" behindDoc="1" locked="0" layoutInCell="1" allowOverlap="1" wp14:anchorId="149EA062" wp14:editId="247B9836">
          <wp:simplePos x="0" y="0"/>
          <wp:positionH relativeFrom="page">
            <wp:posOffset>467995</wp:posOffset>
          </wp:positionH>
          <wp:positionV relativeFrom="page">
            <wp:posOffset>971550</wp:posOffset>
          </wp:positionV>
          <wp:extent cx="1907540" cy="568325"/>
          <wp:effectExtent l="0" t="0" r="0" b="3175"/>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lede 4"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07540" cy="568325"/>
                  </a:xfrm>
                  <a:prstGeom prst="rect">
                    <a:avLst/>
                  </a:prstGeom>
                </pic:spPr>
              </pic:pic>
            </a:graphicData>
          </a:graphic>
        </wp:anchor>
      </w:drawing>
    </w:r>
    <w:r>
      <w:rPr>
        <w:noProof/>
        <w:lang w:eastAsia="da-DK"/>
      </w:rPr>
      <w:drawing>
        <wp:anchor distT="0" distB="0" distL="114300" distR="114300" simplePos="0" relativeHeight="251658752" behindDoc="1" locked="0" layoutInCell="1" allowOverlap="1" wp14:anchorId="348B0378" wp14:editId="5410E0BE">
          <wp:simplePos x="0" y="0"/>
          <wp:positionH relativeFrom="page">
            <wp:posOffset>467995</wp:posOffset>
          </wp:positionH>
          <wp:positionV relativeFrom="page">
            <wp:posOffset>6299835</wp:posOffset>
          </wp:positionV>
          <wp:extent cx="2375535" cy="791845"/>
          <wp:effectExtent l="0" t="0" r="0" b="8255"/>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2">
                    <a:extLst>
                      <a:ext uri="{28A0092B-C50C-407E-A947-70E740481C1C}">
                        <a14:useLocalDpi xmlns:a14="http://schemas.microsoft.com/office/drawing/2010/main" val="0"/>
                      </a:ext>
                    </a:extLst>
                  </a:blip>
                  <a:stretch>
                    <a:fillRect/>
                  </a:stretch>
                </pic:blipFill>
                <pic:spPr>
                  <a:xfrm>
                    <a:off x="0" y="0"/>
                    <a:ext cx="2375535" cy="791845"/>
                  </a:xfrm>
                  <a:prstGeom prst="rect">
                    <a:avLst/>
                  </a:prstGeom>
                </pic:spPr>
              </pic:pic>
            </a:graphicData>
          </a:graphic>
        </wp:anchor>
      </w:drawing>
    </w:r>
    <w:r w:rsidR="00E93C5B" w:rsidRPr="009B0CD7">
      <w:rPr>
        <w:noProof/>
        <w:lang w:eastAsia="da-DK"/>
      </w:rPr>
      <mc:AlternateContent>
        <mc:Choice Requires="wps">
          <w:drawing>
            <wp:anchor distT="0" distB="0" distL="114300" distR="114300" simplePos="0" relativeHeight="251657215" behindDoc="1" locked="1" layoutInCell="1" allowOverlap="1" wp14:anchorId="268AC42C" wp14:editId="34949C15">
              <wp:simplePos x="0" y="0"/>
              <wp:positionH relativeFrom="page">
                <wp:posOffset>0</wp:posOffset>
              </wp:positionH>
              <wp:positionV relativeFrom="page">
                <wp:posOffset>1403985</wp:posOffset>
              </wp:positionV>
              <wp:extent cx="4896000" cy="6174000"/>
              <wp:effectExtent l="0" t="0" r="0" b="0"/>
              <wp:wrapNone/>
              <wp:docPr id="3" name="CoverCol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6174000"/>
                      </a:xfrm>
                      <a:prstGeom prst="rect">
                        <a:avLst/>
                      </a:prstGeom>
                      <a:solidFill>
                        <a:srgbClr val="3DA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4F2B7" id="CoverColor" o:spid="_x0000_s1026" style="position:absolute;margin-left:0;margin-top:110.55pt;width:385.5pt;height:486.1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" fillcolor="#3da15a" stroked="f">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7E13" w14:textId="77777777" w:rsidR="00E93C5B" w:rsidRPr="009B0CD7" w:rsidRDefault="009B0CD7">
    <w:pPr>
      <w:pStyle w:val="Sidehoved"/>
    </w:pPr>
    <w:r>
      <w:rPr>
        <w:noProof/>
        <w:lang w:eastAsia="da-DK"/>
      </w:rPr>
      <w:drawing>
        <wp:anchor distT="0" distB="0" distL="114300" distR="114300" simplePos="0" relativeHeight="251660800" behindDoc="1" locked="0" layoutInCell="1" allowOverlap="1" wp14:anchorId="4434B223" wp14:editId="34A2C0C2">
          <wp:simplePos x="0" y="0"/>
          <wp:positionH relativeFrom="page">
            <wp:posOffset>467995</wp:posOffset>
          </wp:positionH>
          <wp:positionV relativeFrom="page">
            <wp:posOffset>971550</wp:posOffset>
          </wp:positionV>
          <wp:extent cx="1907540" cy="568325"/>
          <wp:effectExtent l="0" t="0" r="0" b="3175"/>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lede 5"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07540" cy="568325"/>
                  </a:xfrm>
                  <a:prstGeom prst="rect">
                    <a:avLst/>
                  </a:prstGeom>
                </pic:spPr>
              </pic:pic>
            </a:graphicData>
          </a:graphic>
        </wp:anchor>
      </w:drawing>
    </w:r>
    <w:r w:rsidR="00E93C5B" w:rsidRPr="009B0CD7">
      <w:rPr>
        <w:noProof/>
        <w:lang w:eastAsia="da-DK"/>
      </w:rPr>
      <mc:AlternateContent>
        <mc:Choice Requires="wps">
          <w:drawing>
            <wp:anchor distT="0" distB="0" distL="114300" distR="114300" simplePos="0" relativeHeight="251657728" behindDoc="1" locked="1" layoutInCell="1" allowOverlap="1" wp14:anchorId="62C9965C" wp14:editId="6A9A36FD">
              <wp:simplePos x="0" y="0"/>
              <wp:positionH relativeFrom="page">
                <wp:posOffset>0</wp:posOffset>
              </wp:positionH>
              <wp:positionV relativeFrom="page">
                <wp:posOffset>1403985</wp:posOffset>
              </wp:positionV>
              <wp:extent cx="5346065" cy="6174000"/>
              <wp:effectExtent l="0" t="0" r="6985" b="0"/>
              <wp:wrapNone/>
              <wp:docPr id="1" name="CoverColo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065" cy="6174000"/>
                      </a:xfrm>
                      <a:prstGeom prst="rect">
                        <a:avLst/>
                      </a:prstGeom>
                      <a:solidFill>
                        <a:srgbClr val="3DA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CE5D2" id="CoverColor2" o:spid="_x0000_s1026" style="position:absolute;margin-left:0;margin-top:110.55pt;width:420.95pt;height:486.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" fillcolor="#3da15a" stroked="f">
              <w10:wrap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bookFoldPrinting/>
  <w:bookFoldPrintingSheets w:val="-4"/>
  <w:characterSpacingControl w:val="doNotCompress"/>
  <w:hdrShapeDefaults>
    <o:shapedefaults v:ext="edit" spidmax="4097">
      <o:colormru v:ext="edit" colors="#0055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Folder A5.dotm"/>
    <w:docVar w:name="CreatedWithDtVersion" w:val="2.6.036"/>
    <w:docVar w:name="DocumentCreated" w:val="DocumentCreated"/>
    <w:docVar w:name="DocumentCreatedOK" w:val="DocumentCreatedOK"/>
    <w:docVar w:name="DocumentInitialized" w:val="OK"/>
    <w:docVar w:name="Encrypted_DocHeader" w:val="3shl/zS3oA2slYOd8vBguA=="/>
    <w:docVar w:name="IntegrationType" w:val="StandAlone"/>
  </w:docVars>
  <w:rsids>
    <w:rsidRoot w:val="009B0CD7"/>
    <w:rsid w:val="00000A6D"/>
    <w:rsid w:val="00004830"/>
    <w:rsid w:val="00004AA3"/>
    <w:rsid w:val="00011AA7"/>
    <w:rsid w:val="00013EA4"/>
    <w:rsid w:val="000140DA"/>
    <w:rsid w:val="00014751"/>
    <w:rsid w:val="00014A0A"/>
    <w:rsid w:val="00014E3C"/>
    <w:rsid w:val="00020C51"/>
    <w:rsid w:val="00021B7D"/>
    <w:rsid w:val="00023F51"/>
    <w:rsid w:val="00024DC2"/>
    <w:rsid w:val="00027C81"/>
    <w:rsid w:val="00033891"/>
    <w:rsid w:val="00035465"/>
    <w:rsid w:val="0004385B"/>
    <w:rsid w:val="0004516D"/>
    <w:rsid w:val="000520E5"/>
    <w:rsid w:val="00053DF0"/>
    <w:rsid w:val="00054048"/>
    <w:rsid w:val="00083C31"/>
    <w:rsid w:val="00084FB3"/>
    <w:rsid w:val="000900FD"/>
    <w:rsid w:val="00094B58"/>
    <w:rsid w:val="00097FC7"/>
    <w:rsid w:val="000A06BE"/>
    <w:rsid w:val="000A0A49"/>
    <w:rsid w:val="000A2BE1"/>
    <w:rsid w:val="000A3E38"/>
    <w:rsid w:val="000A70B5"/>
    <w:rsid w:val="000C565C"/>
    <w:rsid w:val="000C5D00"/>
    <w:rsid w:val="000D0A4A"/>
    <w:rsid w:val="000D115A"/>
    <w:rsid w:val="000D1A69"/>
    <w:rsid w:val="000E6270"/>
    <w:rsid w:val="000E74D7"/>
    <w:rsid w:val="000F1D4D"/>
    <w:rsid w:val="001018AE"/>
    <w:rsid w:val="001025F1"/>
    <w:rsid w:val="00111B40"/>
    <w:rsid w:val="001135D7"/>
    <w:rsid w:val="00122947"/>
    <w:rsid w:val="00127F2E"/>
    <w:rsid w:val="00130DA6"/>
    <w:rsid w:val="00132880"/>
    <w:rsid w:val="00146658"/>
    <w:rsid w:val="001467C7"/>
    <w:rsid w:val="001474BA"/>
    <w:rsid w:val="00161B18"/>
    <w:rsid w:val="00162522"/>
    <w:rsid w:val="001940DA"/>
    <w:rsid w:val="001952BE"/>
    <w:rsid w:val="00197BA9"/>
    <w:rsid w:val="001A2DCF"/>
    <w:rsid w:val="001A5E82"/>
    <w:rsid w:val="001A6C01"/>
    <w:rsid w:val="001C1494"/>
    <w:rsid w:val="001C5C28"/>
    <w:rsid w:val="001C752F"/>
    <w:rsid w:val="001F1102"/>
    <w:rsid w:val="001F2CC6"/>
    <w:rsid w:val="002038F3"/>
    <w:rsid w:val="00213029"/>
    <w:rsid w:val="00216319"/>
    <w:rsid w:val="00222E7F"/>
    <w:rsid w:val="00225DFE"/>
    <w:rsid w:val="0023418B"/>
    <w:rsid w:val="00235B90"/>
    <w:rsid w:val="002365F6"/>
    <w:rsid w:val="00242B2A"/>
    <w:rsid w:val="002446B8"/>
    <w:rsid w:val="00247C0E"/>
    <w:rsid w:val="00247E20"/>
    <w:rsid w:val="00250E2D"/>
    <w:rsid w:val="0025606C"/>
    <w:rsid w:val="00260E4F"/>
    <w:rsid w:val="002672B5"/>
    <w:rsid w:val="00286C88"/>
    <w:rsid w:val="00287832"/>
    <w:rsid w:val="00287F78"/>
    <w:rsid w:val="00291C7F"/>
    <w:rsid w:val="00293628"/>
    <w:rsid w:val="002B099A"/>
    <w:rsid w:val="002B5410"/>
    <w:rsid w:val="002C14DA"/>
    <w:rsid w:val="002D10D7"/>
    <w:rsid w:val="002D4AEF"/>
    <w:rsid w:val="002E693A"/>
    <w:rsid w:val="002E69FD"/>
    <w:rsid w:val="00300B16"/>
    <w:rsid w:val="00305467"/>
    <w:rsid w:val="00332004"/>
    <w:rsid w:val="00333FD4"/>
    <w:rsid w:val="00342ADF"/>
    <w:rsid w:val="003436FF"/>
    <w:rsid w:val="00357F5B"/>
    <w:rsid w:val="003652AE"/>
    <w:rsid w:val="00375AA8"/>
    <w:rsid w:val="00383D23"/>
    <w:rsid w:val="00384425"/>
    <w:rsid w:val="00385F8C"/>
    <w:rsid w:val="00392DF5"/>
    <w:rsid w:val="00393F2E"/>
    <w:rsid w:val="00397E5F"/>
    <w:rsid w:val="003A1229"/>
    <w:rsid w:val="003A7D45"/>
    <w:rsid w:val="003B0EDE"/>
    <w:rsid w:val="003B48C5"/>
    <w:rsid w:val="003C05B9"/>
    <w:rsid w:val="003C17C4"/>
    <w:rsid w:val="003D09DF"/>
    <w:rsid w:val="003D105A"/>
    <w:rsid w:val="003D3E52"/>
    <w:rsid w:val="003D5B62"/>
    <w:rsid w:val="003E0167"/>
    <w:rsid w:val="003F19EB"/>
    <w:rsid w:val="003F5357"/>
    <w:rsid w:val="003F537D"/>
    <w:rsid w:val="003F6CB5"/>
    <w:rsid w:val="003F715A"/>
    <w:rsid w:val="00400BE9"/>
    <w:rsid w:val="0040143E"/>
    <w:rsid w:val="00401FD2"/>
    <w:rsid w:val="004022F2"/>
    <w:rsid w:val="004042B3"/>
    <w:rsid w:val="00411EF9"/>
    <w:rsid w:val="0041231D"/>
    <w:rsid w:val="004127DF"/>
    <w:rsid w:val="00416754"/>
    <w:rsid w:val="00443032"/>
    <w:rsid w:val="00447B60"/>
    <w:rsid w:val="00447E94"/>
    <w:rsid w:val="00451C3C"/>
    <w:rsid w:val="00453D00"/>
    <w:rsid w:val="00453DB2"/>
    <w:rsid w:val="004604BD"/>
    <w:rsid w:val="00464601"/>
    <w:rsid w:val="0047573F"/>
    <w:rsid w:val="00476531"/>
    <w:rsid w:val="0047762E"/>
    <w:rsid w:val="004800F3"/>
    <w:rsid w:val="004827CC"/>
    <w:rsid w:val="00487831"/>
    <w:rsid w:val="00493743"/>
    <w:rsid w:val="00495ED4"/>
    <w:rsid w:val="00495ED9"/>
    <w:rsid w:val="00496A87"/>
    <w:rsid w:val="00496DDF"/>
    <w:rsid w:val="004A4812"/>
    <w:rsid w:val="004A5B98"/>
    <w:rsid w:val="004A6D41"/>
    <w:rsid w:val="004C2138"/>
    <w:rsid w:val="004D48EE"/>
    <w:rsid w:val="004E2842"/>
    <w:rsid w:val="004E5DBD"/>
    <w:rsid w:val="004E5DE9"/>
    <w:rsid w:val="004F092D"/>
    <w:rsid w:val="005014E0"/>
    <w:rsid w:val="00510773"/>
    <w:rsid w:val="0051714E"/>
    <w:rsid w:val="00522FFD"/>
    <w:rsid w:val="005236BD"/>
    <w:rsid w:val="00525967"/>
    <w:rsid w:val="00531AEA"/>
    <w:rsid w:val="0053470F"/>
    <w:rsid w:val="005501AF"/>
    <w:rsid w:val="005624D9"/>
    <w:rsid w:val="00566D20"/>
    <w:rsid w:val="005718E9"/>
    <w:rsid w:val="0057641D"/>
    <w:rsid w:val="00580653"/>
    <w:rsid w:val="0058356B"/>
    <w:rsid w:val="00592941"/>
    <w:rsid w:val="00593890"/>
    <w:rsid w:val="005A3369"/>
    <w:rsid w:val="005A4D25"/>
    <w:rsid w:val="005B021B"/>
    <w:rsid w:val="005B1915"/>
    <w:rsid w:val="005C19A5"/>
    <w:rsid w:val="005D4994"/>
    <w:rsid w:val="005D7DEC"/>
    <w:rsid w:val="005D7E74"/>
    <w:rsid w:val="005F65B8"/>
    <w:rsid w:val="00602E62"/>
    <w:rsid w:val="00623DF4"/>
    <w:rsid w:val="0062759C"/>
    <w:rsid w:val="006322BD"/>
    <w:rsid w:val="00655FF2"/>
    <w:rsid w:val="00656D73"/>
    <w:rsid w:val="00660155"/>
    <w:rsid w:val="00666516"/>
    <w:rsid w:val="00673934"/>
    <w:rsid w:val="00690D94"/>
    <w:rsid w:val="00693091"/>
    <w:rsid w:val="00695D5E"/>
    <w:rsid w:val="006A1019"/>
    <w:rsid w:val="006A409C"/>
    <w:rsid w:val="006B336F"/>
    <w:rsid w:val="006B402E"/>
    <w:rsid w:val="006B4B45"/>
    <w:rsid w:val="006B4F7D"/>
    <w:rsid w:val="006B6486"/>
    <w:rsid w:val="006B688F"/>
    <w:rsid w:val="006C2796"/>
    <w:rsid w:val="006C419A"/>
    <w:rsid w:val="006D2A76"/>
    <w:rsid w:val="006D4B69"/>
    <w:rsid w:val="006E0998"/>
    <w:rsid w:val="006E3381"/>
    <w:rsid w:val="006E6646"/>
    <w:rsid w:val="006F37C6"/>
    <w:rsid w:val="006F4187"/>
    <w:rsid w:val="006F45F9"/>
    <w:rsid w:val="006F4B44"/>
    <w:rsid w:val="00703EB1"/>
    <w:rsid w:val="00704B33"/>
    <w:rsid w:val="0071254D"/>
    <w:rsid w:val="00714355"/>
    <w:rsid w:val="00715389"/>
    <w:rsid w:val="00730291"/>
    <w:rsid w:val="00730F03"/>
    <w:rsid w:val="007341BB"/>
    <w:rsid w:val="00742180"/>
    <w:rsid w:val="00745D34"/>
    <w:rsid w:val="00750A92"/>
    <w:rsid w:val="00776A4D"/>
    <w:rsid w:val="0078196C"/>
    <w:rsid w:val="00782332"/>
    <w:rsid w:val="007831CC"/>
    <w:rsid w:val="00792C3E"/>
    <w:rsid w:val="00792D2E"/>
    <w:rsid w:val="00794AB2"/>
    <w:rsid w:val="0079528D"/>
    <w:rsid w:val="0079604F"/>
    <w:rsid w:val="00796525"/>
    <w:rsid w:val="007A2DBD"/>
    <w:rsid w:val="007A702C"/>
    <w:rsid w:val="007B0CF0"/>
    <w:rsid w:val="007B0F2E"/>
    <w:rsid w:val="007C52A5"/>
    <w:rsid w:val="007C5B2F"/>
    <w:rsid w:val="007D2FC6"/>
    <w:rsid w:val="007D3337"/>
    <w:rsid w:val="007D6808"/>
    <w:rsid w:val="007D707C"/>
    <w:rsid w:val="007E1890"/>
    <w:rsid w:val="007E7651"/>
    <w:rsid w:val="007F1419"/>
    <w:rsid w:val="00815109"/>
    <w:rsid w:val="008159F2"/>
    <w:rsid w:val="00823698"/>
    <w:rsid w:val="00825B60"/>
    <w:rsid w:val="008321C8"/>
    <w:rsid w:val="00832B91"/>
    <w:rsid w:val="00832C57"/>
    <w:rsid w:val="008330EB"/>
    <w:rsid w:val="008427D7"/>
    <w:rsid w:val="008455D8"/>
    <w:rsid w:val="00845A45"/>
    <w:rsid w:val="008509C5"/>
    <w:rsid w:val="008514BD"/>
    <w:rsid w:val="00854CC5"/>
    <w:rsid w:val="0087007B"/>
    <w:rsid w:val="00873729"/>
    <w:rsid w:val="00877DA0"/>
    <w:rsid w:val="00882A87"/>
    <w:rsid w:val="00884211"/>
    <w:rsid w:val="008874A9"/>
    <w:rsid w:val="00893283"/>
    <w:rsid w:val="00893AED"/>
    <w:rsid w:val="00893D9C"/>
    <w:rsid w:val="008A138B"/>
    <w:rsid w:val="008B07F5"/>
    <w:rsid w:val="008B172A"/>
    <w:rsid w:val="008B2178"/>
    <w:rsid w:val="008B2870"/>
    <w:rsid w:val="008B5CF0"/>
    <w:rsid w:val="008C4161"/>
    <w:rsid w:val="008C633B"/>
    <w:rsid w:val="008D0B05"/>
    <w:rsid w:val="008E331C"/>
    <w:rsid w:val="008E3752"/>
    <w:rsid w:val="008E5BDF"/>
    <w:rsid w:val="008F3609"/>
    <w:rsid w:val="008F4D91"/>
    <w:rsid w:val="008F71F3"/>
    <w:rsid w:val="00903D1F"/>
    <w:rsid w:val="009102CF"/>
    <w:rsid w:val="00911B8E"/>
    <w:rsid w:val="00912516"/>
    <w:rsid w:val="0093285E"/>
    <w:rsid w:val="00956A0F"/>
    <w:rsid w:val="00957C13"/>
    <w:rsid w:val="00970035"/>
    <w:rsid w:val="00971D62"/>
    <w:rsid w:val="00986FB4"/>
    <w:rsid w:val="00990C65"/>
    <w:rsid w:val="00991C68"/>
    <w:rsid w:val="0099599A"/>
    <w:rsid w:val="0099608F"/>
    <w:rsid w:val="009966DB"/>
    <w:rsid w:val="009B0218"/>
    <w:rsid w:val="009B0B7F"/>
    <w:rsid w:val="009B0CD7"/>
    <w:rsid w:val="009C1B59"/>
    <w:rsid w:val="009C284B"/>
    <w:rsid w:val="009D08C3"/>
    <w:rsid w:val="009E7976"/>
    <w:rsid w:val="009F30A9"/>
    <w:rsid w:val="00A067A9"/>
    <w:rsid w:val="00A06A23"/>
    <w:rsid w:val="00A30ED9"/>
    <w:rsid w:val="00A33726"/>
    <w:rsid w:val="00A34134"/>
    <w:rsid w:val="00A34630"/>
    <w:rsid w:val="00A34A66"/>
    <w:rsid w:val="00A357D0"/>
    <w:rsid w:val="00A369D9"/>
    <w:rsid w:val="00A41C44"/>
    <w:rsid w:val="00A51B11"/>
    <w:rsid w:val="00A70A3D"/>
    <w:rsid w:val="00A7317F"/>
    <w:rsid w:val="00A7343B"/>
    <w:rsid w:val="00A73479"/>
    <w:rsid w:val="00A76B56"/>
    <w:rsid w:val="00A87D45"/>
    <w:rsid w:val="00A90874"/>
    <w:rsid w:val="00A914B0"/>
    <w:rsid w:val="00AA2BFF"/>
    <w:rsid w:val="00AA707D"/>
    <w:rsid w:val="00AB09BE"/>
    <w:rsid w:val="00AB0A0E"/>
    <w:rsid w:val="00AB6EFD"/>
    <w:rsid w:val="00AB7226"/>
    <w:rsid w:val="00AD2095"/>
    <w:rsid w:val="00AE6829"/>
    <w:rsid w:val="00AF1959"/>
    <w:rsid w:val="00AF5083"/>
    <w:rsid w:val="00AF7275"/>
    <w:rsid w:val="00AF759D"/>
    <w:rsid w:val="00B12BF4"/>
    <w:rsid w:val="00B13167"/>
    <w:rsid w:val="00B16D4C"/>
    <w:rsid w:val="00B1758E"/>
    <w:rsid w:val="00B21822"/>
    <w:rsid w:val="00B22A48"/>
    <w:rsid w:val="00B31A7D"/>
    <w:rsid w:val="00B337AD"/>
    <w:rsid w:val="00B41D79"/>
    <w:rsid w:val="00B46199"/>
    <w:rsid w:val="00B567DE"/>
    <w:rsid w:val="00B67090"/>
    <w:rsid w:val="00B74A35"/>
    <w:rsid w:val="00B910BE"/>
    <w:rsid w:val="00BA155F"/>
    <w:rsid w:val="00BA276B"/>
    <w:rsid w:val="00BA2982"/>
    <w:rsid w:val="00BB3523"/>
    <w:rsid w:val="00BC43BE"/>
    <w:rsid w:val="00BC455D"/>
    <w:rsid w:val="00BC5C89"/>
    <w:rsid w:val="00BC7669"/>
    <w:rsid w:val="00BD5E81"/>
    <w:rsid w:val="00BE142E"/>
    <w:rsid w:val="00BE5BA2"/>
    <w:rsid w:val="00BF0FBE"/>
    <w:rsid w:val="00BF2644"/>
    <w:rsid w:val="00BF755E"/>
    <w:rsid w:val="00C01707"/>
    <w:rsid w:val="00C1782E"/>
    <w:rsid w:val="00C211A8"/>
    <w:rsid w:val="00C37D03"/>
    <w:rsid w:val="00C42DDE"/>
    <w:rsid w:val="00C42FEA"/>
    <w:rsid w:val="00C433E9"/>
    <w:rsid w:val="00C4515C"/>
    <w:rsid w:val="00C546F2"/>
    <w:rsid w:val="00C60188"/>
    <w:rsid w:val="00C7330F"/>
    <w:rsid w:val="00C73429"/>
    <w:rsid w:val="00C75A4D"/>
    <w:rsid w:val="00C8131A"/>
    <w:rsid w:val="00C84BA1"/>
    <w:rsid w:val="00C8639D"/>
    <w:rsid w:val="00C906E0"/>
    <w:rsid w:val="00C9283F"/>
    <w:rsid w:val="00C946EE"/>
    <w:rsid w:val="00C960A4"/>
    <w:rsid w:val="00CA0CA3"/>
    <w:rsid w:val="00CA23B0"/>
    <w:rsid w:val="00CA653E"/>
    <w:rsid w:val="00CB12C9"/>
    <w:rsid w:val="00CB215D"/>
    <w:rsid w:val="00CD1305"/>
    <w:rsid w:val="00CD4A42"/>
    <w:rsid w:val="00CE4C0D"/>
    <w:rsid w:val="00CE6E4E"/>
    <w:rsid w:val="00CE77FF"/>
    <w:rsid w:val="00CF5F41"/>
    <w:rsid w:val="00D01345"/>
    <w:rsid w:val="00D05E1B"/>
    <w:rsid w:val="00D07457"/>
    <w:rsid w:val="00D11E45"/>
    <w:rsid w:val="00D16CEF"/>
    <w:rsid w:val="00D17DF7"/>
    <w:rsid w:val="00D20371"/>
    <w:rsid w:val="00D2165B"/>
    <w:rsid w:val="00D23A1D"/>
    <w:rsid w:val="00D243C8"/>
    <w:rsid w:val="00D40F2E"/>
    <w:rsid w:val="00D43C5C"/>
    <w:rsid w:val="00D54556"/>
    <w:rsid w:val="00D57199"/>
    <w:rsid w:val="00D61AFD"/>
    <w:rsid w:val="00D63E09"/>
    <w:rsid w:val="00D67655"/>
    <w:rsid w:val="00D74893"/>
    <w:rsid w:val="00D76B13"/>
    <w:rsid w:val="00D80FDE"/>
    <w:rsid w:val="00DA0035"/>
    <w:rsid w:val="00DA40CD"/>
    <w:rsid w:val="00DA49BD"/>
    <w:rsid w:val="00DB5158"/>
    <w:rsid w:val="00DB5F04"/>
    <w:rsid w:val="00DB6981"/>
    <w:rsid w:val="00DC4D03"/>
    <w:rsid w:val="00DD5282"/>
    <w:rsid w:val="00DF267A"/>
    <w:rsid w:val="00DF3993"/>
    <w:rsid w:val="00DF4BD1"/>
    <w:rsid w:val="00E05621"/>
    <w:rsid w:val="00E10241"/>
    <w:rsid w:val="00E12BFC"/>
    <w:rsid w:val="00E14827"/>
    <w:rsid w:val="00E163F8"/>
    <w:rsid w:val="00E217A4"/>
    <w:rsid w:val="00E230EC"/>
    <w:rsid w:val="00E244B6"/>
    <w:rsid w:val="00E2758E"/>
    <w:rsid w:val="00E343EE"/>
    <w:rsid w:val="00E5082E"/>
    <w:rsid w:val="00E52AC9"/>
    <w:rsid w:val="00E52DE3"/>
    <w:rsid w:val="00E55974"/>
    <w:rsid w:val="00E629F0"/>
    <w:rsid w:val="00E63439"/>
    <w:rsid w:val="00E708BC"/>
    <w:rsid w:val="00E72713"/>
    <w:rsid w:val="00E74238"/>
    <w:rsid w:val="00E769ED"/>
    <w:rsid w:val="00E77668"/>
    <w:rsid w:val="00E819F5"/>
    <w:rsid w:val="00E81F7B"/>
    <w:rsid w:val="00E9010C"/>
    <w:rsid w:val="00E93AEB"/>
    <w:rsid w:val="00E93C5B"/>
    <w:rsid w:val="00E96AFA"/>
    <w:rsid w:val="00EA0D5B"/>
    <w:rsid w:val="00EA25C3"/>
    <w:rsid w:val="00EA59BA"/>
    <w:rsid w:val="00EB4CD5"/>
    <w:rsid w:val="00EC73BC"/>
    <w:rsid w:val="00EC7E98"/>
    <w:rsid w:val="00EE035F"/>
    <w:rsid w:val="00EE4FBC"/>
    <w:rsid w:val="00EF2A59"/>
    <w:rsid w:val="00EF2EE1"/>
    <w:rsid w:val="00F01536"/>
    <w:rsid w:val="00F02975"/>
    <w:rsid w:val="00F0569C"/>
    <w:rsid w:val="00F07DBF"/>
    <w:rsid w:val="00F15084"/>
    <w:rsid w:val="00F21587"/>
    <w:rsid w:val="00F4361E"/>
    <w:rsid w:val="00F45E7C"/>
    <w:rsid w:val="00F4771A"/>
    <w:rsid w:val="00F5022A"/>
    <w:rsid w:val="00F6742F"/>
    <w:rsid w:val="00F7381A"/>
    <w:rsid w:val="00F805E0"/>
    <w:rsid w:val="00F811A7"/>
    <w:rsid w:val="00F8140B"/>
    <w:rsid w:val="00F814DE"/>
    <w:rsid w:val="00F84332"/>
    <w:rsid w:val="00F851A2"/>
    <w:rsid w:val="00F85E13"/>
    <w:rsid w:val="00F95995"/>
    <w:rsid w:val="00F97277"/>
    <w:rsid w:val="00FA1E51"/>
    <w:rsid w:val="00FA717E"/>
    <w:rsid w:val="00FB0C95"/>
    <w:rsid w:val="00FD31DA"/>
    <w:rsid w:val="00FD3564"/>
    <w:rsid w:val="00FD379F"/>
    <w:rsid w:val="00FD48FE"/>
    <w:rsid w:val="00FE52A2"/>
    <w:rsid w:val="00FF332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5584"/>
    </o:shapedefaults>
    <o:shapelayout v:ext="edit">
      <o:idmap v:ext="edit" data="1"/>
    </o:shapelayout>
  </w:shapeDefaults>
  <w:decimalSymbol w:val=","/>
  <w:listSeparator w:val=";"/>
  <w14:docId w14:val="1FD814B7"/>
  <w15:docId w15:val="{81665B5A-9016-44CE-A8C2-C24C8341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4F"/>
    <w:pPr>
      <w:spacing w:after="0"/>
    </w:pPr>
    <w:rPr>
      <w:rFonts w:ascii="Arial" w:hAnsi="Arial"/>
      <w:sz w:val="19"/>
    </w:rPr>
  </w:style>
  <w:style w:type="paragraph" w:styleId="Overskrift1">
    <w:name w:val="heading 1"/>
    <w:basedOn w:val="Normal"/>
    <w:next w:val="Normal"/>
    <w:link w:val="Overskrift1Tegn"/>
    <w:uiPriority w:val="9"/>
    <w:qFormat/>
    <w:rsid w:val="006D2A76"/>
    <w:pPr>
      <w:keepNext/>
      <w:keepLines/>
      <w:outlineLvl w:val="0"/>
    </w:pPr>
    <w:rPr>
      <w:rFonts w:eastAsiaTheme="majorEastAsia" w:cstheme="majorBidi"/>
      <w:b/>
      <w:bCs/>
      <w:caps/>
      <w:szCs w:val="28"/>
    </w:rPr>
  </w:style>
  <w:style w:type="paragraph" w:styleId="Overskrift2">
    <w:name w:val="heading 2"/>
    <w:basedOn w:val="Normal"/>
    <w:next w:val="Normal"/>
    <w:link w:val="Overskrift2Tegn"/>
    <w:uiPriority w:val="9"/>
    <w:unhideWhenUsed/>
    <w:rsid w:val="00FA1E51"/>
    <w:pPr>
      <w:keepNext/>
      <w:keepLines/>
      <w:spacing w:line="240" w:lineRule="auto"/>
      <w:outlineLvl w:val="1"/>
    </w:pPr>
    <w:rPr>
      <w:rFonts w:ascii="Verdana" w:eastAsiaTheme="majorEastAsia" w:hAnsi="Verdana" w:cstheme="majorBidi"/>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6D2A76"/>
    <w:rPr>
      <w:rFonts w:ascii="Arial" w:eastAsiaTheme="majorEastAsia" w:hAnsi="Arial" w:cstheme="majorBidi"/>
      <w:b/>
      <w:bCs/>
      <w:caps/>
      <w:sz w:val="19"/>
      <w:szCs w:val="28"/>
    </w:rPr>
  </w:style>
  <w:style w:type="paragraph" w:customStyle="1" w:styleId="Sender">
    <w:name w:val="Sender"/>
    <w:basedOn w:val="Normal"/>
    <w:link w:val="SenderTegn"/>
    <w:rsid w:val="00260E4F"/>
    <w:pPr>
      <w:spacing w:line="280" w:lineRule="atLeast"/>
    </w:pPr>
  </w:style>
  <w:style w:type="character" w:customStyle="1" w:styleId="Overskrift2Tegn">
    <w:name w:val="Overskrift 2 Tegn"/>
    <w:basedOn w:val="Standardskrifttypeiafsnit"/>
    <w:link w:val="Overskrift2"/>
    <w:uiPriority w:val="9"/>
    <w:rsid w:val="00FA1E51"/>
    <w:rPr>
      <w:rFonts w:ascii="Verdana" w:eastAsiaTheme="majorEastAsia" w:hAnsi="Verdana" w:cstheme="majorBidi"/>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6C419A"/>
    <w:rPr>
      <w:i/>
      <w:sz w:val="20"/>
      <w:lang w:val="en-GB"/>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B0C95"/>
    <w:rPr>
      <w:b/>
      <w:lang w:val="en-GB"/>
    </w:rPr>
  </w:style>
  <w:style w:type="character" w:customStyle="1" w:styleId="SenderTegn">
    <w:name w:val="Sender Tegn"/>
    <w:basedOn w:val="Standardskrifttypeiafsnit"/>
    <w:link w:val="Sender"/>
    <w:rsid w:val="00260E4F"/>
    <w:rPr>
      <w:rFonts w:ascii="Arial" w:hAnsi="Arial"/>
      <w:sz w:val="19"/>
    </w:rPr>
  </w:style>
  <w:style w:type="character" w:customStyle="1" w:styleId="DocumentDateChar">
    <w:name w:val="DocumentDate Char"/>
    <w:basedOn w:val="SenderTegn"/>
    <w:link w:val="DocumentDate"/>
    <w:rsid w:val="006C419A"/>
    <w:rPr>
      <w:rFonts w:ascii="Georgia" w:hAnsi="Georgia"/>
      <w:i/>
      <w:sz w:val="20"/>
      <w:lang w:val="en-GB"/>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2446B8"/>
    <w:rPr>
      <w:rFonts w:ascii="Georgia" w:hAnsi="Georgia"/>
      <w:b/>
      <w:sz w:val="16"/>
      <w:lang w:val="en-GB"/>
    </w:rPr>
  </w:style>
  <w:style w:type="paragraph" w:customStyle="1" w:styleId="Rubrikoverskrift">
    <w:name w:val="Rubrikoverskrift"/>
    <w:basedOn w:val="Normal"/>
    <w:rsid w:val="00FA717E"/>
    <w:rPr>
      <w:b/>
      <w:caps/>
    </w:rPr>
  </w:style>
  <w:style w:type="paragraph" w:customStyle="1" w:styleId="Sidepaneltekst">
    <w:name w:val="Sidepanel tekst"/>
    <w:basedOn w:val="Normal"/>
    <w:rsid w:val="002E693A"/>
    <w:pPr>
      <w:spacing w:line="240" w:lineRule="auto"/>
    </w:pPr>
    <w:rPr>
      <w:b/>
      <w:caps/>
      <w:color w:val="FFFFFF" w:themeColor="background1"/>
      <w:sz w:val="20"/>
    </w:rPr>
  </w:style>
  <w:style w:type="paragraph" w:customStyle="1" w:styleId="Sidepanelwebadresse">
    <w:name w:val="Sidepanel webadresse"/>
    <w:basedOn w:val="Sidepaneltekst"/>
    <w:rsid w:val="009C1B59"/>
    <w:rPr>
      <w:caps w:val="0"/>
    </w:rPr>
  </w:style>
  <w:style w:type="paragraph" w:customStyle="1" w:styleId="Afsenderoverskrift">
    <w:name w:val="Afsender overskrift"/>
    <w:basedOn w:val="Normal"/>
    <w:next w:val="Afsendertekst"/>
    <w:rsid w:val="00C01707"/>
    <w:rPr>
      <w:b/>
      <w:color w:val="666666"/>
    </w:rPr>
  </w:style>
  <w:style w:type="paragraph" w:customStyle="1" w:styleId="Afsendertekst">
    <w:name w:val="Afsender tekst"/>
    <w:basedOn w:val="Afsenderoverskrift"/>
    <w:rsid w:val="00C01707"/>
    <w:rPr>
      <w:b w:val="0"/>
    </w:rPr>
  </w:style>
  <w:style w:type="paragraph" w:customStyle="1" w:styleId="Billedetekst">
    <w:name w:val="Billedetekst"/>
    <w:basedOn w:val="Afsendertekst"/>
    <w:rsid w:val="00260E4F"/>
    <w:pPr>
      <w:jc w:val="right"/>
    </w:pPr>
  </w:style>
  <w:style w:type="paragraph" w:customStyle="1" w:styleId="Afsenderoverskrifthvid">
    <w:name w:val="Afsender overskrift hvid"/>
    <w:basedOn w:val="Afsenderoverskrift"/>
    <w:next w:val="Afsenderteksthvid"/>
    <w:rsid w:val="00260E4F"/>
    <w:rPr>
      <w:color w:val="FFFFFF"/>
    </w:rPr>
  </w:style>
  <w:style w:type="paragraph" w:customStyle="1" w:styleId="Afsenderteksthvid">
    <w:name w:val="Afsender tekst hvid"/>
    <w:basedOn w:val="Afsendertekst"/>
    <w:rsid w:val="00260E4F"/>
    <w:rPr>
      <w:color w:val="FFFFFF"/>
    </w:rPr>
  </w:style>
  <w:style w:type="paragraph" w:customStyle="1" w:styleId="IntrotextBlue">
    <w:name w:val="Introtext Blue"/>
    <w:basedOn w:val="Normal"/>
    <w:rsid w:val="00260E4F"/>
    <w:pPr>
      <w:spacing w:line="240" w:lineRule="auto"/>
    </w:pPr>
    <w:rPr>
      <w:rFonts w:ascii="Verdana" w:hAnsi="Verdana"/>
      <w:color w:val="005584"/>
      <w:sz w:val="24"/>
    </w:rPr>
  </w:style>
  <w:style w:type="paragraph" w:customStyle="1" w:styleId="HeadingBlue">
    <w:name w:val="Heading Blue"/>
    <w:basedOn w:val="Normal"/>
    <w:rsid w:val="00260E4F"/>
    <w:pPr>
      <w:spacing w:line="240" w:lineRule="auto"/>
    </w:pPr>
    <w:rPr>
      <w:rFonts w:ascii="Verdana" w:hAnsi="Verdana"/>
      <w:b/>
      <w:caps/>
      <w:color w:val="005584"/>
      <w:sz w:val="60"/>
    </w:rPr>
  </w:style>
  <w:style w:type="paragraph" w:customStyle="1" w:styleId="IntrotextRed">
    <w:name w:val="Introtext Red"/>
    <w:basedOn w:val="IntrotextBlue"/>
    <w:rsid w:val="00260E4F"/>
    <w:rPr>
      <w:color w:val="771035"/>
    </w:rPr>
  </w:style>
  <w:style w:type="paragraph" w:customStyle="1" w:styleId="HeadingRed">
    <w:name w:val="Heading Red"/>
    <w:basedOn w:val="HeadingBlue"/>
    <w:rsid w:val="00260E4F"/>
    <w:rPr>
      <w:color w:val="771035"/>
    </w:rPr>
  </w:style>
  <w:style w:type="paragraph" w:customStyle="1" w:styleId="HeadingGreen">
    <w:name w:val="Heading Green"/>
    <w:basedOn w:val="HeadingRed"/>
    <w:rsid w:val="00260E4F"/>
    <w:rPr>
      <w:color w:val="3DA15A"/>
    </w:rPr>
  </w:style>
  <w:style w:type="paragraph" w:customStyle="1" w:styleId="IntrotextGreen">
    <w:name w:val="Introtext Green"/>
    <w:basedOn w:val="IntrotextRed"/>
    <w:rsid w:val="00260E4F"/>
    <w:rPr>
      <w:color w:val="3DA15A"/>
    </w:rPr>
  </w:style>
  <w:style w:type="paragraph" w:customStyle="1" w:styleId="IntrotextWhite">
    <w:name w:val="Introtext White"/>
    <w:basedOn w:val="IntrotextGreen"/>
    <w:rsid w:val="007341BB"/>
    <w:rPr>
      <w:color w:val="FFFFFF"/>
    </w:rPr>
  </w:style>
  <w:style w:type="paragraph" w:customStyle="1" w:styleId="HeadingWhite">
    <w:name w:val="Heading White"/>
    <w:basedOn w:val="HeadingGreen"/>
    <w:rsid w:val="007341BB"/>
    <w:rPr>
      <w:color w:val="FFFFFF"/>
    </w:rPr>
  </w:style>
  <w:style w:type="paragraph" w:customStyle="1" w:styleId="Normalhvid">
    <w:name w:val="Normal hvid"/>
    <w:basedOn w:val="Normal"/>
    <w:rsid w:val="008F71F3"/>
    <w:rPr>
      <w:color w:val="FFFFFF"/>
    </w:rPr>
  </w:style>
  <w:style w:type="paragraph" w:customStyle="1" w:styleId="HeadingBlack">
    <w:name w:val="Heading Black"/>
    <w:basedOn w:val="HeadingRed"/>
    <w:rsid w:val="003A7D45"/>
    <w:rPr>
      <w:color w:val="000000"/>
    </w:rPr>
  </w:style>
  <w:style w:type="paragraph" w:customStyle="1" w:styleId="IntrotextBlack">
    <w:name w:val="Introtext Black"/>
    <w:basedOn w:val="IntrotextRed"/>
    <w:rsid w:val="003A7D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2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Folder%20A5.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9454-653C-407A-B5F1-5EF847EB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 A5</Template>
  <TotalTime>32</TotalTime>
  <Pages>8</Pages>
  <Words>1143</Words>
  <Characters>5915</Characters>
  <Application>Microsoft Office Word</Application>
  <DocSecurity>4</DocSecurity>
  <Lines>151</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Folder A5</vt: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 A5</dc:title>
  <dc:creator>Stina-Maj Hald</dc:creator>
  <cp:lastModifiedBy>Stina-Maj Hald</cp:lastModifiedBy>
  <cp:revision>2</cp:revision>
  <cp:lastPrinted>2015-10-22T12:59:00Z</cp:lastPrinted>
  <dcterms:created xsi:type="dcterms:W3CDTF">2021-07-09T08:50:00Z</dcterms:created>
  <dcterms:modified xsi:type="dcterms:W3CDTF">2021-07-09T08:50:00Z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C:\Users\mg\AppData\Roaming\Microsoft\Skabeloner\Document Themes\dynamicbranding.thmx 011</vt:lpwstr>
  </property>
  <property fmtid="{D5CDD505-2E9C-101B-9397-08002B2CF9AE}" pid="3" name="OfficeInstanceGUID">
    <vt:lpwstr>{23A42ECF-64C4-4D71-831B-09DA88FE87CA}</vt:lpwstr>
  </property>
</Properties>
</file>