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5A405" w14:textId="77777777" w:rsidR="00335EDC" w:rsidRDefault="00335EDC" w:rsidP="0071422F">
      <w:pPr>
        <w:pStyle w:val="Titel"/>
      </w:pPr>
      <w:r w:rsidRPr="00335EDC">
        <w:t xml:space="preserve">Høringssvar til Kommuneplantillæg nr. </w:t>
      </w:r>
      <w:r>
        <w:t>22</w:t>
      </w:r>
      <w:r w:rsidRPr="00335EDC">
        <w:t xml:space="preserve"> og </w:t>
      </w:r>
    </w:p>
    <w:p w14:paraId="05EA5D8E" w14:textId="77777777" w:rsidR="00335EDC" w:rsidRDefault="00335EDC" w:rsidP="0071422F">
      <w:pPr>
        <w:pStyle w:val="Titel"/>
      </w:pPr>
      <w:r w:rsidRPr="00335EDC">
        <w:t>Lokalplan S 15.01.01 Sommerhusområde Stranden i Ulvshale</w:t>
      </w:r>
    </w:p>
    <w:sdt>
      <w:sdtPr>
        <w:id w:val="-660458788"/>
        <w:docPartObj>
          <w:docPartGallery w:val="Table of Contents"/>
          <w:docPartUnique/>
        </w:docPartObj>
      </w:sdtPr>
      <w:sdtEndPr>
        <w:rPr>
          <w:b/>
          <w:bCs/>
        </w:rPr>
      </w:sdtEndPr>
      <w:sdtContent>
        <w:p w14:paraId="5109D405" w14:textId="7DB4388C" w:rsidR="00B94AB8" w:rsidRDefault="00B94AB8" w:rsidP="00335EDC">
          <w:r>
            <w:t>Indhold</w:t>
          </w:r>
        </w:p>
        <w:p w14:paraId="42BB0AAD" w14:textId="072B905A" w:rsidR="00CB28C6" w:rsidRDefault="007A1AE2">
          <w:pPr>
            <w:pStyle w:val="Indholdsfortegnelse1"/>
            <w:tabs>
              <w:tab w:val="right" w:leader="dot" w:pos="9628"/>
            </w:tabs>
            <w:rPr>
              <w:rFonts w:eastAsiaTheme="minorEastAsia"/>
              <w:noProof/>
              <w:lang w:eastAsia="da-DK"/>
            </w:rPr>
          </w:pPr>
          <w:r w:rsidRPr="007A1AE2">
            <w:rPr>
              <w:b/>
              <w:bCs/>
            </w:rPr>
            <w:t>1</w:t>
          </w:r>
          <w:r>
            <w:t xml:space="preserve"> </w:t>
          </w:r>
          <w:r w:rsidR="00B94AB8">
            <w:fldChar w:fldCharType="begin"/>
          </w:r>
          <w:r w:rsidR="00B94AB8">
            <w:instrText xml:space="preserve"> TOC \o "1-3" \h \z \u </w:instrText>
          </w:r>
          <w:r w:rsidR="00B94AB8">
            <w:fldChar w:fldCharType="separate"/>
          </w:r>
          <w:hyperlink w:anchor="_Toc87530915" w:history="1">
            <w:r w:rsidR="00CB28C6" w:rsidRPr="0005192A">
              <w:rPr>
                <w:rStyle w:val="Hyperlink"/>
                <w:noProof/>
              </w:rPr>
              <w:t>Høringssvar – Hørlukkevej 2</w:t>
            </w:r>
            <w:r w:rsidR="00CB28C6">
              <w:rPr>
                <w:noProof/>
                <w:webHidden/>
              </w:rPr>
              <w:tab/>
            </w:r>
            <w:r w:rsidR="00CB28C6">
              <w:rPr>
                <w:noProof/>
                <w:webHidden/>
              </w:rPr>
              <w:fldChar w:fldCharType="begin"/>
            </w:r>
            <w:r w:rsidR="00CB28C6">
              <w:rPr>
                <w:noProof/>
                <w:webHidden/>
              </w:rPr>
              <w:instrText xml:space="preserve"> PAGEREF _Toc87530915 \h </w:instrText>
            </w:r>
            <w:r w:rsidR="00CB28C6">
              <w:rPr>
                <w:noProof/>
                <w:webHidden/>
              </w:rPr>
            </w:r>
            <w:r w:rsidR="00CB28C6">
              <w:rPr>
                <w:noProof/>
                <w:webHidden/>
              </w:rPr>
              <w:fldChar w:fldCharType="separate"/>
            </w:r>
            <w:r w:rsidR="00CB28C6">
              <w:rPr>
                <w:noProof/>
                <w:webHidden/>
              </w:rPr>
              <w:t>2</w:t>
            </w:r>
            <w:r w:rsidR="00CB28C6">
              <w:rPr>
                <w:noProof/>
                <w:webHidden/>
              </w:rPr>
              <w:fldChar w:fldCharType="end"/>
            </w:r>
          </w:hyperlink>
        </w:p>
        <w:p w14:paraId="1C956E29" w14:textId="104694A7" w:rsidR="00CB28C6" w:rsidRDefault="007A1AE2">
          <w:pPr>
            <w:pStyle w:val="Indholdsfortegnelse1"/>
            <w:tabs>
              <w:tab w:val="right" w:leader="dot" w:pos="9628"/>
            </w:tabs>
            <w:rPr>
              <w:rFonts w:eastAsiaTheme="minorEastAsia"/>
              <w:noProof/>
              <w:lang w:eastAsia="da-DK"/>
            </w:rPr>
          </w:pPr>
          <w:r w:rsidRPr="007A1AE2">
            <w:rPr>
              <w:b/>
              <w:bCs/>
            </w:rPr>
            <w:t>2</w:t>
          </w:r>
          <w:r>
            <w:t xml:space="preserve"> </w:t>
          </w:r>
          <w:hyperlink w:anchor="_Toc87530916" w:history="1">
            <w:r w:rsidR="00CB28C6" w:rsidRPr="0005192A">
              <w:rPr>
                <w:rStyle w:val="Hyperlink"/>
                <w:noProof/>
              </w:rPr>
              <w:t>Høringssvar – Klitrosevej 9</w:t>
            </w:r>
            <w:r w:rsidR="00CB28C6">
              <w:rPr>
                <w:noProof/>
                <w:webHidden/>
              </w:rPr>
              <w:tab/>
            </w:r>
            <w:r w:rsidR="00CB28C6">
              <w:rPr>
                <w:noProof/>
                <w:webHidden/>
              </w:rPr>
              <w:fldChar w:fldCharType="begin"/>
            </w:r>
            <w:r w:rsidR="00CB28C6">
              <w:rPr>
                <w:noProof/>
                <w:webHidden/>
              </w:rPr>
              <w:instrText xml:space="preserve"> PAGEREF _Toc87530916 \h </w:instrText>
            </w:r>
            <w:r w:rsidR="00CB28C6">
              <w:rPr>
                <w:noProof/>
                <w:webHidden/>
              </w:rPr>
            </w:r>
            <w:r w:rsidR="00CB28C6">
              <w:rPr>
                <w:noProof/>
                <w:webHidden/>
              </w:rPr>
              <w:fldChar w:fldCharType="separate"/>
            </w:r>
            <w:r w:rsidR="00CB28C6">
              <w:rPr>
                <w:noProof/>
                <w:webHidden/>
              </w:rPr>
              <w:t>3</w:t>
            </w:r>
            <w:r w:rsidR="00CB28C6">
              <w:rPr>
                <w:noProof/>
                <w:webHidden/>
              </w:rPr>
              <w:fldChar w:fldCharType="end"/>
            </w:r>
          </w:hyperlink>
        </w:p>
        <w:p w14:paraId="2BAFD02C" w14:textId="7832968F" w:rsidR="00CB28C6" w:rsidRDefault="007A1AE2">
          <w:pPr>
            <w:pStyle w:val="Indholdsfortegnelse1"/>
            <w:tabs>
              <w:tab w:val="right" w:leader="dot" w:pos="9628"/>
            </w:tabs>
            <w:rPr>
              <w:rFonts w:eastAsiaTheme="minorEastAsia"/>
              <w:noProof/>
              <w:lang w:eastAsia="da-DK"/>
            </w:rPr>
          </w:pPr>
          <w:r w:rsidRPr="007A1AE2">
            <w:rPr>
              <w:b/>
              <w:bCs/>
            </w:rPr>
            <w:t>3</w:t>
          </w:r>
          <w:r>
            <w:t xml:space="preserve"> </w:t>
          </w:r>
          <w:hyperlink w:anchor="_Toc87530917" w:history="1">
            <w:r w:rsidR="00CB28C6" w:rsidRPr="0005192A">
              <w:rPr>
                <w:rStyle w:val="Hyperlink"/>
                <w:rFonts w:eastAsia="Times New Roman"/>
                <w:noProof/>
              </w:rPr>
              <w:t>Høringssvar – Vibevej 17</w:t>
            </w:r>
            <w:r w:rsidR="00CB28C6">
              <w:rPr>
                <w:noProof/>
                <w:webHidden/>
              </w:rPr>
              <w:tab/>
            </w:r>
            <w:r w:rsidR="00CB28C6">
              <w:rPr>
                <w:noProof/>
                <w:webHidden/>
              </w:rPr>
              <w:fldChar w:fldCharType="begin"/>
            </w:r>
            <w:r w:rsidR="00CB28C6">
              <w:rPr>
                <w:noProof/>
                <w:webHidden/>
              </w:rPr>
              <w:instrText xml:space="preserve"> PAGEREF _Toc87530917 \h </w:instrText>
            </w:r>
            <w:r w:rsidR="00CB28C6">
              <w:rPr>
                <w:noProof/>
                <w:webHidden/>
              </w:rPr>
            </w:r>
            <w:r w:rsidR="00CB28C6">
              <w:rPr>
                <w:noProof/>
                <w:webHidden/>
              </w:rPr>
              <w:fldChar w:fldCharType="separate"/>
            </w:r>
            <w:r w:rsidR="00CB28C6">
              <w:rPr>
                <w:noProof/>
                <w:webHidden/>
              </w:rPr>
              <w:t>4</w:t>
            </w:r>
            <w:r w:rsidR="00CB28C6">
              <w:rPr>
                <w:noProof/>
                <w:webHidden/>
              </w:rPr>
              <w:fldChar w:fldCharType="end"/>
            </w:r>
          </w:hyperlink>
        </w:p>
        <w:p w14:paraId="12D1E115" w14:textId="34F12AD5" w:rsidR="00CB28C6" w:rsidRDefault="007A1AE2">
          <w:pPr>
            <w:pStyle w:val="Indholdsfortegnelse1"/>
            <w:tabs>
              <w:tab w:val="right" w:leader="dot" w:pos="9628"/>
            </w:tabs>
            <w:rPr>
              <w:rFonts w:eastAsiaTheme="minorEastAsia"/>
              <w:noProof/>
              <w:lang w:eastAsia="da-DK"/>
            </w:rPr>
          </w:pPr>
          <w:r w:rsidRPr="007A1AE2">
            <w:rPr>
              <w:b/>
              <w:bCs/>
            </w:rPr>
            <w:t>4</w:t>
          </w:r>
          <w:r>
            <w:t xml:space="preserve"> </w:t>
          </w:r>
          <w:hyperlink w:anchor="_Toc87530918" w:history="1">
            <w:r w:rsidR="00CB28C6" w:rsidRPr="0005192A">
              <w:rPr>
                <w:rStyle w:val="Hyperlink"/>
                <w:rFonts w:eastAsia="Times New Roman"/>
                <w:noProof/>
              </w:rPr>
              <w:t>Høringssvar – Spireavej 5</w:t>
            </w:r>
            <w:r w:rsidR="00CB28C6">
              <w:rPr>
                <w:noProof/>
                <w:webHidden/>
              </w:rPr>
              <w:tab/>
            </w:r>
            <w:r w:rsidR="00CB28C6">
              <w:rPr>
                <w:noProof/>
                <w:webHidden/>
              </w:rPr>
              <w:fldChar w:fldCharType="begin"/>
            </w:r>
            <w:r w:rsidR="00CB28C6">
              <w:rPr>
                <w:noProof/>
                <w:webHidden/>
              </w:rPr>
              <w:instrText xml:space="preserve"> PAGEREF _Toc87530918 \h </w:instrText>
            </w:r>
            <w:r w:rsidR="00CB28C6">
              <w:rPr>
                <w:noProof/>
                <w:webHidden/>
              </w:rPr>
            </w:r>
            <w:r w:rsidR="00CB28C6">
              <w:rPr>
                <w:noProof/>
                <w:webHidden/>
              </w:rPr>
              <w:fldChar w:fldCharType="separate"/>
            </w:r>
            <w:r w:rsidR="00CB28C6">
              <w:rPr>
                <w:noProof/>
                <w:webHidden/>
              </w:rPr>
              <w:t>5</w:t>
            </w:r>
            <w:r w:rsidR="00CB28C6">
              <w:rPr>
                <w:noProof/>
                <w:webHidden/>
              </w:rPr>
              <w:fldChar w:fldCharType="end"/>
            </w:r>
          </w:hyperlink>
        </w:p>
        <w:p w14:paraId="18B4A5D8" w14:textId="0EA5D28D" w:rsidR="00CB28C6" w:rsidRDefault="007A1AE2">
          <w:pPr>
            <w:pStyle w:val="Indholdsfortegnelse1"/>
            <w:tabs>
              <w:tab w:val="right" w:leader="dot" w:pos="9628"/>
            </w:tabs>
            <w:rPr>
              <w:rFonts w:eastAsiaTheme="minorEastAsia"/>
              <w:noProof/>
              <w:lang w:eastAsia="da-DK"/>
            </w:rPr>
          </w:pPr>
          <w:r w:rsidRPr="007A1AE2">
            <w:rPr>
              <w:b/>
              <w:bCs/>
            </w:rPr>
            <w:t>5</w:t>
          </w:r>
          <w:r>
            <w:t xml:space="preserve"> </w:t>
          </w:r>
          <w:hyperlink w:anchor="_Toc87530919" w:history="1">
            <w:r w:rsidR="00CB28C6" w:rsidRPr="0005192A">
              <w:rPr>
                <w:rStyle w:val="Hyperlink"/>
                <w:rFonts w:eastAsia="Times New Roman"/>
                <w:noProof/>
              </w:rPr>
              <w:t>Høringssvar – Ulvshalevej 191</w:t>
            </w:r>
            <w:r w:rsidR="00CB28C6">
              <w:rPr>
                <w:noProof/>
                <w:webHidden/>
              </w:rPr>
              <w:tab/>
            </w:r>
            <w:r w:rsidR="00CB28C6">
              <w:rPr>
                <w:noProof/>
                <w:webHidden/>
              </w:rPr>
              <w:fldChar w:fldCharType="begin"/>
            </w:r>
            <w:r w:rsidR="00CB28C6">
              <w:rPr>
                <w:noProof/>
                <w:webHidden/>
              </w:rPr>
              <w:instrText xml:space="preserve"> PAGEREF _Toc87530919 \h </w:instrText>
            </w:r>
            <w:r w:rsidR="00CB28C6">
              <w:rPr>
                <w:noProof/>
                <w:webHidden/>
              </w:rPr>
            </w:r>
            <w:r w:rsidR="00CB28C6">
              <w:rPr>
                <w:noProof/>
                <w:webHidden/>
              </w:rPr>
              <w:fldChar w:fldCharType="separate"/>
            </w:r>
            <w:r w:rsidR="00CB28C6">
              <w:rPr>
                <w:noProof/>
                <w:webHidden/>
              </w:rPr>
              <w:t>9</w:t>
            </w:r>
            <w:r w:rsidR="00CB28C6">
              <w:rPr>
                <w:noProof/>
                <w:webHidden/>
              </w:rPr>
              <w:fldChar w:fldCharType="end"/>
            </w:r>
          </w:hyperlink>
        </w:p>
        <w:p w14:paraId="654B0052" w14:textId="16E6220A" w:rsidR="00CB28C6" w:rsidRDefault="007A1AE2">
          <w:pPr>
            <w:pStyle w:val="Indholdsfortegnelse1"/>
            <w:tabs>
              <w:tab w:val="right" w:leader="dot" w:pos="9628"/>
            </w:tabs>
            <w:rPr>
              <w:rFonts w:eastAsiaTheme="minorEastAsia"/>
              <w:noProof/>
              <w:lang w:eastAsia="da-DK"/>
            </w:rPr>
          </w:pPr>
          <w:r w:rsidRPr="007A1AE2">
            <w:rPr>
              <w:b/>
              <w:bCs/>
            </w:rPr>
            <w:t>6</w:t>
          </w:r>
          <w:r>
            <w:t xml:space="preserve"> </w:t>
          </w:r>
          <w:hyperlink w:anchor="_Toc87530920" w:history="1">
            <w:r w:rsidR="00CB28C6" w:rsidRPr="0005192A">
              <w:rPr>
                <w:rStyle w:val="Hyperlink"/>
                <w:noProof/>
              </w:rPr>
              <w:t>Høringssvar – Ulvshalevej 193</w:t>
            </w:r>
            <w:r w:rsidR="00CB28C6">
              <w:rPr>
                <w:noProof/>
                <w:webHidden/>
              </w:rPr>
              <w:tab/>
            </w:r>
            <w:r w:rsidR="00CB28C6">
              <w:rPr>
                <w:noProof/>
                <w:webHidden/>
              </w:rPr>
              <w:fldChar w:fldCharType="begin"/>
            </w:r>
            <w:r w:rsidR="00CB28C6">
              <w:rPr>
                <w:noProof/>
                <w:webHidden/>
              </w:rPr>
              <w:instrText xml:space="preserve"> PAGEREF _Toc87530920 \h </w:instrText>
            </w:r>
            <w:r w:rsidR="00CB28C6">
              <w:rPr>
                <w:noProof/>
                <w:webHidden/>
              </w:rPr>
            </w:r>
            <w:r w:rsidR="00CB28C6">
              <w:rPr>
                <w:noProof/>
                <w:webHidden/>
              </w:rPr>
              <w:fldChar w:fldCharType="separate"/>
            </w:r>
            <w:r w:rsidR="00CB28C6">
              <w:rPr>
                <w:noProof/>
                <w:webHidden/>
              </w:rPr>
              <w:t>11</w:t>
            </w:r>
            <w:r w:rsidR="00CB28C6">
              <w:rPr>
                <w:noProof/>
                <w:webHidden/>
              </w:rPr>
              <w:fldChar w:fldCharType="end"/>
            </w:r>
          </w:hyperlink>
        </w:p>
        <w:p w14:paraId="0958341E" w14:textId="0E205774" w:rsidR="00CB28C6" w:rsidRDefault="007A1AE2">
          <w:pPr>
            <w:pStyle w:val="Indholdsfortegnelse1"/>
            <w:tabs>
              <w:tab w:val="right" w:leader="dot" w:pos="9628"/>
            </w:tabs>
            <w:rPr>
              <w:rFonts w:eastAsiaTheme="minorEastAsia"/>
              <w:noProof/>
              <w:lang w:eastAsia="da-DK"/>
            </w:rPr>
          </w:pPr>
          <w:r w:rsidRPr="007A1AE2">
            <w:rPr>
              <w:b/>
              <w:bCs/>
            </w:rPr>
            <w:t>7</w:t>
          </w:r>
          <w:r>
            <w:t xml:space="preserve"> </w:t>
          </w:r>
          <w:hyperlink w:anchor="_Toc87530921" w:history="1">
            <w:r w:rsidR="00CB28C6" w:rsidRPr="0005192A">
              <w:rPr>
                <w:rStyle w:val="Hyperlink"/>
                <w:noProof/>
              </w:rPr>
              <w:t>Høringssvar – Gitte Weber</w:t>
            </w:r>
            <w:r w:rsidR="00CB28C6">
              <w:rPr>
                <w:noProof/>
                <w:webHidden/>
              </w:rPr>
              <w:tab/>
            </w:r>
            <w:r w:rsidR="00CB28C6">
              <w:rPr>
                <w:noProof/>
                <w:webHidden/>
              </w:rPr>
              <w:fldChar w:fldCharType="begin"/>
            </w:r>
            <w:r w:rsidR="00CB28C6">
              <w:rPr>
                <w:noProof/>
                <w:webHidden/>
              </w:rPr>
              <w:instrText xml:space="preserve"> PAGEREF _Toc87530921 \h </w:instrText>
            </w:r>
            <w:r w:rsidR="00CB28C6">
              <w:rPr>
                <w:noProof/>
                <w:webHidden/>
              </w:rPr>
            </w:r>
            <w:r w:rsidR="00CB28C6">
              <w:rPr>
                <w:noProof/>
                <w:webHidden/>
              </w:rPr>
              <w:fldChar w:fldCharType="separate"/>
            </w:r>
            <w:r w:rsidR="00CB28C6">
              <w:rPr>
                <w:noProof/>
                <w:webHidden/>
              </w:rPr>
              <w:t>13</w:t>
            </w:r>
            <w:r w:rsidR="00CB28C6">
              <w:rPr>
                <w:noProof/>
                <w:webHidden/>
              </w:rPr>
              <w:fldChar w:fldCharType="end"/>
            </w:r>
          </w:hyperlink>
        </w:p>
        <w:p w14:paraId="17D40CB6" w14:textId="4F6D30F0" w:rsidR="00CB28C6" w:rsidRDefault="007A1AE2">
          <w:pPr>
            <w:pStyle w:val="Indholdsfortegnelse1"/>
            <w:tabs>
              <w:tab w:val="right" w:leader="dot" w:pos="9628"/>
            </w:tabs>
            <w:rPr>
              <w:rFonts w:eastAsiaTheme="minorEastAsia"/>
              <w:noProof/>
              <w:lang w:eastAsia="da-DK"/>
            </w:rPr>
          </w:pPr>
          <w:r w:rsidRPr="007A1AE2">
            <w:rPr>
              <w:b/>
              <w:bCs/>
            </w:rPr>
            <w:t>8</w:t>
          </w:r>
          <w:r>
            <w:t xml:space="preserve"> </w:t>
          </w:r>
          <w:hyperlink w:anchor="_Toc87530922" w:history="1">
            <w:r w:rsidR="00CB28C6" w:rsidRPr="0005192A">
              <w:rPr>
                <w:rStyle w:val="Hyperlink"/>
                <w:noProof/>
              </w:rPr>
              <w:t>Høringssvar – Ulvshalevej 189</w:t>
            </w:r>
            <w:r w:rsidR="00CB28C6">
              <w:rPr>
                <w:noProof/>
                <w:webHidden/>
              </w:rPr>
              <w:tab/>
            </w:r>
            <w:r w:rsidR="00CB28C6">
              <w:rPr>
                <w:noProof/>
                <w:webHidden/>
              </w:rPr>
              <w:fldChar w:fldCharType="begin"/>
            </w:r>
            <w:r w:rsidR="00CB28C6">
              <w:rPr>
                <w:noProof/>
                <w:webHidden/>
              </w:rPr>
              <w:instrText xml:space="preserve"> PAGEREF _Toc87530922 \h </w:instrText>
            </w:r>
            <w:r w:rsidR="00CB28C6">
              <w:rPr>
                <w:noProof/>
                <w:webHidden/>
              </w:rPr>
            </w:r>
            <w:r w:rsidR="00CB28C6">
              <w:rPr>
                <w:noProof/>
                <w:webHidden/>
              </w:rPr>
              <w:fldChar w:fldCharType="separate"/>
            </w:r>
            <w:r w:rsidR="00CB28C6">
              <w:rPr>
                <w:noProof/>
                <w:webHidden/>
              </w:rPr>
              <w:t>14</w:t>
            </w:r>
            <w:r w:rsidR="00CB28C6">
              <w:rPr>
                <w:noProof/>
                <w:webHidden/>
              </w:rPr>
              <w:fldChar w:fldCharType="end"/>
            </w:r>
          </w:hyperlink>
        </w:p>
        <w:p w14:paraId="3CF8633B" w14:textId="03BE1DEF" w:rsidR="00CB28C6" w:rsidRDefault="007A1AE2">
          <w:pPr>
            <w:pStyle w:val="Indholdsfortegnelse1"/>
            <w:tabs>
              <w:tab w:val="right" w:leader="dot" w:pos="9628"/>
            </w:tabs>
            <w:rPr>
              <w:rFonts w:eastAsiaTheme="minorEastAsia"/>
              <w:noProof/>
              <w:lang w:eastAsia="da-DK"/>
            </w:rPr>
          </w:pPr>
          <w:r w:rsidRPr="007A1AE2">
            <w:rPr>
              <w:b/>
              <w:bCs/>
            </w:rPr>
            <w:t>9</w:t>
          </w:r>
          <w:r>
            <w:t xml:space="preserve"> </w:t>
          </w:r>
          <w:hyperlink w:anchor="_Toc87530923" w:history="1">
            <w:r w:rsidR="00CB28C6" w:rsidRPr="0005192A">
              <w:rPr>
                <w:rStyle w:val="Hyperlink"/>
                <w:noProof/>
              </w:rPr>
              <w:t>Høringssvar – Vibevej 14</w:t>
            </w:r>
            <w:r w:rsidR="00CB28C6">
              <w:rPr>
                <w:noProof/>
                <w:webHidden/>
              </w:rPr>
              <w:tab/>
            </w:r>
            <w:r w:rsidR="00CB28C6">
              <w:rPr>
                <w:noProof/>
                <w:webHidden/>
              </w:rPr>
              <w:fldChar w:fldCharType="begin"/>
            </w:r>
            <w:r w:rsidR="00CB28C6">
              <w:rPr>
                <w:noProof/>
                <w:webHidden/>
              </w:rPr>
              <w:instrText xml:space="preserve"> PAGEREF _Toc87530923 \h </w:instrText>
            </w:r>
            <w:r w:rsidR="00CB28C6">
              <w:rPr>
                <w:noProof/>
                <w:webHidden/>
              </w:rPr>
            </w:r>
            <w:r w:rsidR="00CB28C6">
              <w:rPr>
                <w:noProof/>
                <w:webHidden/>
              </w:rPr>
              <w:fldChar w:fldCharType="separate"/>
            </w:r>
            <w:r w:rsidR="00CB28C6">
              <w:rPr>
                <w:noProof/>
                <w:webHidden/>
              </w:rPr>
              <w:t>18</w:t>
            </w:r>
            <w:r w:rsidR="00CB28C6">
              <w:rPr>
                <w:noProof/>
                <w:webHidden/>
              </w:rPr>
              <w:fldChar w:fldCharType="end"/>
            </w:r>
          </w:hyperlink>
        </w:p>
        <w:p w14:paraId="2003A25B" w14:textId="0FCC8BAB" w:rsidR="00CB28C6" w:rsidRDefault="007A1AE2">
          <w:pPr>
            <w:pStyle w:val="Indholdsfortegnelse1"/>
            <w:tabs>
              <w:tab w:val="right" w:leader="dot" w:pos="9628"/>
            </w:tabs>
            <w:rPr>
              <w:rFonts w:eastAsiaTheme="minorEastAsia"/>
              <w:noProof/>
              <w:lang w:eastAsia="da-DK"/>
            </w:rPr>
          </w:pPr>
          <w:r w:rsidRPr="007A1AE2">
            <w:rPr>
              <w:b/>
              <w:bCs/>
            </w:rPr>
            <w:t>10</w:t>
          </w:r>
          <w:r>
            <w:t xml:space="preserve"> </w:t>
          </w:r>
          <w:hyperlink w:anchor="_Toc87530924" w:history="1">
            <w:r w:rsidR="00CB28C6" w:rsidRPr="0005192A">
              <w:rPr>
                <w:rStyle w:val="Hyperlink"/>
                <w:noProof/>
              </w:rPr>
              <w:t>Høringssvar – Teglværksvej 37</w:t>
            </w:r>
            <w:r w:rsidR="00CB28C6">
              <w:rPr>
                <w:noProof/>
                <w:webHidden/>
              </w:rPr>
              <w:tab/>
            </w:r>
            <w:r w:rsidR="00CB28C6">
              <w:rPr>
                <w:noProof/>
                <w:webHidden/>
              </w:rPr>
              <w:fldChar w:fldCharType="begin"/>
            </w:r>
            <w:r w:rsidR="00CB28C6">
              <w:rPr>
                <w:noProof/>
                <w:webHidden/>
              </w:rPr>
              <w:instrText xml:space="preserve"> PAGEREF _Toc87530924 \h </w:instrText>
            </w:r>
            <w:r w:rsidR="00CB28C6">
              <w:rPr>
                <w:noProof/>
                <w:webHidden/>
              </w:rPr>
            </w:r>
            <w:r w:rsidR="00CB28C6">
              <w:rPr>
                <w:noProof/>
                <w:webHidden/>
              </w:rPr>
              <w:fldChar w:fldCharType="separate"/>
            </w:r>
            <w:r w:rsidR="00CB28C6">
              <w:rPr>
                <w:noProof/>
                <w:webHidden/>
              </w:rPr>
              <w:t>19</w:t>
            </w:r>
            <w:r w:rsidR="00CB28C6">
              <w:rPr>
                <w:noProof/>
                <w:webHidden/>
              </w:rPr>
              <w:fldChar w:fldCharType="end"/>
            </w:r>
          </w:hyperlink>
        </w:p>
        <w:p w14:paraId="46784151" w14:textId="63D47C98" w:rsidR="00CB28C6" w:rsidRDefault="007A1AE2">
          <w:pPr>
            <w:pStyle w:val="Indholdsfortegnelse1"/>
            <w:tabs>
              <w:tab w:val="right" w:leader="dot" w:pos="9628"/>
            </w:tabs>
            <w:rPr>
              <w:rFonts w:eastAsiaTheme="minorEastAsia"/>
              <w:noProof/>
              <w:lang w:eastAsia="da-DK"/>
            </w:rPr>
          </w:pPr>
          <w:r w:rsidRPr="007A1AE2">
            <w:rPr>
              <w:b/>
              <w:bCs/>
            </w:rPr>
            <w:t>11</w:t>
          </w:r>
          <w:r>
            <w:t xml:space="preserve"> </w:t>
          </w:r>
          <w:hyperlink w:anchor="_Toc87530925" w:history="1">
            <w:r w:rsidR="00CB28C6" w:rsidRPr="0005192A">
              <w:rPr>
                <w:rStyle w:val="Hyperlink"/>
                <w:noProof/>
              </w:rPr>
              <w:t>Høringssvar – Ulvshalevej 125</w:t>
            </w:r>
            <w:r w:rsidR="00CB28C6">
              <w:rPr>
                <w:noProof/>
                <w:webHidden/>
              </w:rPr>
              <w:tab/>
            </w:r>
            <w:r w:rsidR="00CB28C6">
              <w:rPr>
                <w:noProof/>
                <w:webHidden/>
              </w:rPr>
              <w:fldChar w:fldCharType="begin"/>
            </w:r>
            <w:r w:rsidR="00CB28C6">
              <w:rPr>
                <w:noProof/>
                <w:webHidden/>
              </w:rPr>
              <w:instrText xml:space="preserve"> PAGEREF _Toc87530925 \h </w:instrText>
            </w:r>
            <w:r w:rsidR="00CB28C6">
              <w:rPr>
                <w:noProof/>
                <w:webHidden/>
              </w:rPr>
            </w:r>
            <w:r w:rsidR="00CB28C6">
              <w:rPr>
                <w:noProof/>
                <w:webHidden/>
              </w:rPr>
              <w:fldChar w:fldCharType="separate"/>
            </w:r>
            <w:r w:rsidR="00CB28C6">
              <w:rPr>
                <w:noProof/>
                <w:webHidden/>
              </w:rPr>
              <w:t>21</w:t>
            </w:r>
            <w:r w:rsidR="00CB28C6">
              <w:rPr>
                <w:noProof/>
                <w:webHidden/>
              </w:rPr>
              <w:fldChar w:fldCharType="end"/>
            </w:r>
          </w:hyperlink>
        </w:p>
        <w:p w14:paraId="0E6EAC7A" w14:textId="625C4E94" w:rsidR="00CB28C6" w:rsidRDefault="007A1AE2">
          <w:pPr>
            <w:pStyle w:val="Indholdsfortegnelse1"/>
            <w:tabs>
              <w:tab w:val="right" w:leader="dot" w:pos="9628"/>
            </w:tabs>
            <w:rPr>
              <w:rFonts w:eastAsiaTheme="minorEastAsia"/>
              <w:noProof/>
              <w:lang w:eastAsia="da-DK"/>
            </w:rPr>
          </w:pPr>
          <w:r w:rsidRPr="007A1AE2">
            <w:rPr>
              <w:b/>
              <w:bCs/>
            </w:rPr>
            <w:t>12</w:t>
          </w:r>
          <w:r>
            <w:t xml:space="preserve"> </w:t>
          </w:r>
          <w:hyperlink w:anchor="_Toc87530926" w:history="1">
            <w:r w:rsidR="00CB28C6" w:rsidRPr="0005192A">
              <w:rPr>
                <w:rStyle w:val="Hyperlink"/>
                <w:noProof/>
              </w:rPr>
              <w:t>Høringssvar – Hejrevej 9 og 11</w:t>
            </w:r>
            <w:r w:rsidR="00CB28C6">
              <w:rPr>
                <w:noProof/>
                <w:webHidden/>
              </w:rPr>
              <w:tab/>
            </w:r>
            <w:r w:rsidR="00CB28C6">
              <w:rPr>
                <w:noProof/>
                <w:webHidden/>
              </w:rPr>
              <w:fldChar w:fldCharType="begin"/>
            </w:r>
            <w:r w:rsidR="00CB28C6">
              <w:rPr>
                <w:noProof/>
                <w:webHidden/>
              </w:rPr>
              <w:instrText xml:space="preserve"> PAGEREF _Toc87530926 \h </w:instrText>
            </w:r>
            <w:r w:rsidR="00CB28C6">
              <w:rPr>
                <w:noProof/>
                <w:webHidden/>
              </w:rPr>
            </w:r>
            <w:r w:rsidR="00CB28C6">
              <w:rPr>
                <w:noProof/>
                <w:webHidden/>
              </w:rPr>
              <w:fldChar w:fldCharType="separate"/>
            </w:r>
            <w:r w:rsidR="00CB28C6">
              <w:rPr>
                <w:noProof/>
                <w:webHidden/>
              </w:rPr>
              <w:t>22</w:t>
            </w:r>
            <w:r w:rsidR="00CB28C6">
              <w:rPr>
                <w:noProof/>
                <w:webHidden/>
              </w:rPr>
              <w:fldChar w:fldCharType="end"/>
            </w:r>
          </w:hyperlink>
        </w:p>
        <w:p w14:paraId="46DB74F3" w14:textId="52099B23" w:rsidR="00CB28C6" w:rsidRDefault="007A1AE2">
          <w:pPr>
            <w:pStyle w:val="Indholdsfortegnelse1"/>
            <w:tabs>
              <w:tab w:val="right" w:leader="dot" w:pos="9628"/>
            </w:tabs>
            <w:rPr>
              <w:rFonts w:eastAsiaTheme="minorEastAsia"/>
              <w:noProof/>
              <w:lang w:eastAsia="da-DK"/>
            </w:rPr>
          </w:pPr>
          <w:r w:rsidRPr="007A1AE2">
            <w:rPr>
              <w:b/>
              <w:bCs/>
            </w:rPr>
            <w:t>13</w:t>
          </w:r>
          <w:r>
            <w:t xml:space="preserve"> </w:t>
          </w:r>
          <w:hyperlink w:anchor="_Toc87530927" w:history="1">
            <w:r w:rsidR="00CB28C6" w:rsidRPr="0005192A">
              <w:rPr>
                <w:rStyle w:val="Hyperlink"/>
                <w:noProof/>
              </w:rPr>
              <w:t>Høringssvar – Ulvshalevej 133</w:t>
            </w:r>
            <w:r w:rsidR="00CB28C6">
              <w:rPr>
                <w:noProof/>
                <w:webHidden/>
              </w:rPr>
              <w:tab/>
            </w:r>
            <w:r w:rsidR="00CB28C6">
              <w:rPr>
                <w:noProof/>
                <w:webHidden/>
              </w:rPr>
              <w:fldChar w:fldCharType="begin"/>
            </w:r>
            <w:r w:rsidR="00CB28C6">
              <w:rPr>
                <w:noProof/>
                <w:webHidden/>
              </w:rPr>
              <w:instrText xml:space="preserve"> PAGEREF _Toc87530927 \h </w:instrText>
            </w:r>
            <w:r w:rsidR="00CB28C6">
              <w:rPr>
                <w:noProof/>
                <w:webHidden/>
              </w:rPr>
            </w:r>
            <w:r w:rsidR="00CB28C6">
              <w:rPr>
                <w:noProof/>
                <w:webHidden/>
              </w:rPr>
              <w:fldChar w:fldCharType="separate"/>
            </w:r>
            <w:r w:rsidR="00CB28C6">
              <w:rPr>
                <w:noProof/>
                <w:webHidden/>
              </w:rPr>
              <w:t>23</w:t>
            </w:r>
            <w:r w:rsidR="00CB28C6">
              <w:rPr>
                <w:noProof/>
                <w:webHidden/>
              </w:rPr>
              <w:fldChar w:fldCharType="end"/>
            </w:r>
          </w:hyperlink>
        </w:p>
        <w:p w14:paraId="6C2263B1" w14:textId="18473724" w:rsidR="00CB28C6" w:rsidRDefault="007A1AE2">
          <w:pPr>
            <w:pStyle w:val="Indholdsfortegnelse1"/>
            <w:tabs>
              <w:tab w:val="right" w:leader="dot" w:pos="9628"/>
            </w:tabs>
            <w:rPr>
              <w:rFonts w:eastAsiaTheme="minorEastAsia"/>
              <w:noProof/>
              <w:lang w:eastAsia="da-DK"/>
            </w:rPr>
          </w:pPr>
          <w:r w:rsidRPr="007A1AE2">
            <w:rPr>
              <w:b/>
              <w:bCs/>
            </w:rPr>
            <w:t>14</w:t>
          </w:r>
          <w:r>
            <w:t xml:space="preserve"> </w:t>
          </w:r>
          <w:hyperlink w:anchor="_Toc87530928" w:history="1">
            <w:r w:rsidR="00CB28C6" w:rsidRPr="0005192A">
              <w:rPr>
                <w:rStyle w:val="Hyperlink"/>
                <w:noProof/>
              </w:rPr>
              <w:t>Høringssvar – ULG</w:t>
            </w:r>
            <w:r w:rsidR="00CB28C6">
              <w:rPr>
                <w:noProof/>
                <w:webHidden/>
              </w:rPr>
              <w:tab/>
            </w:r>
            <w:r w:rsidR="00CB28C6">
              <w:rPr>
                <w:noProof/>
                <w:webHidden/>
              </w:rPr>
              <w:fldChar w:fldCharType="begin"/>
            </w:r>
            <w:r w:rsidR="00CB28C6">
              <w:rPr>
                <w:noProof/>
                <w:webHidden/>
              </w:rPr>
              <w:instrText xml:space="preserve"> PAGEREF _Toc87530928 \h </w:instrText>
            </w:r>
            <w:r w:rsidR="00CB28C6">
              <w:rPr>
                <w:noProof/>
                <w:webHidden/>
              </w:rPr>
            </w:r>
            <w:r w:rsidR="00CB28C6">
              <w:rPr>
                <w:noProof/>
                <w:webHidden/>
              </w:rPr>
              <w:fldChar w:fldCharType="separate"/>
            </w:r>
            <w:r w:rsidR="00CB28C6">
              <w:rPr>
                <w:noProof/>
                <w:webHidden/>
              </w:rPr>
              <w:t>24</w:t>
            </w:r>
            <w:r w:rsidR="00CB28C6">
              <w:rPr>
                <w:noProof/>
                <w:webHidden/>
              </w:rPr>
              <w:fldChar w:fldCharType="end"/>
            </w:r>
          </w:hyperlink>
        </w:p>
        <w:p w14:paraId="7E578032" w14:textId="1F6F7529" w:rsidR="00CB28C6" w:rsidRDefault="007A1AE2">
          <w:pPr>
            <w:pStyle w:val="Indholdsfortegnelse1"/>
            <w:tabs>
              <w:tab w:val="right" w:leader="dot" w:pos="9628"/>
            </w:tabs>
            <w:rPr>
              <w:rFonts w:eastAsiaTheme="minorEastAsia"/>
              <w:noProof/>
              <w:lang w:eastAsia="da-DK"/>
            </w:rPr>
          </w:pPr>
          <w:r w:rsidRPr="007A1AE2">
            <w:rPr>
              <w:b/>
              <w:bCs/>
            </w:rPr>
            <w:t>15</w:t>
          </w:r>
          <w:r>
            <w:t xml:space="preserve"> </w:t>
          </w:r>
          <w:hyperlink w:anchor="_Toc87530929" w:history="1">
            <w:r w:rsidR="00CB28C6" w:rsidRPr="0005192A">
              <w:rPr>
                <w:rStyle w:val="Hyperlink"/>
                <w:noProof/>
              </w:rPr>
              <w:t>Høringssvar - Bygning og landskabskultur Møn</w:t>
            </w:r>
            <w:r w:rsidR="00CB28C6">
              <w:rPr>
                <w:noProof/>
                <w:webHidden/>
              </w:rPr>
              <w:tab/>
            </w:r>
            <w:r w:rsidR="00CB28C6">
              <w:rPr>
                <w:noProof/>
                <w:webHidden/>
              </w:rPr>
              <w:fldChar w:fldCharType="begin"/>
            </w:r>
            <w:r w:rsidR="00CB28C6">
              <w:rPr>
                <w:noProof/>
                <w:webHidden/>
              </w:rPr>
              <w:instrText xml:space="preserve"> PAGEREF _Toc87530929 \h </w:instrText>
            </w:r>
            <w:r w:rsidR="00CB28C6">
              <w:rPr>
                <w:noProof/>
                <w:webHidden/>
              </w:rPr>
            </w:r>
            <w:r w:rsidR="00CB28C6">
              <w:rPr>
                <w:noProof/>
                <w:webHidden/>
              </w:rPr>
              <w:fldChar w:fldCharType="separate"/>
            </w:r>
            <w:r w:rsidR="00CB28C6">
              <w:rPr>
                <w:noProof/>
                <w:webHidden/>
              </w:rPr>
              <w:t>52</w:t>
            </w:r>
            <w:r w:rsidR="00CB28C6">
              <w:rPr>
                <w:noProof/>
                <w:webHidden/>
              </w:rPr>
              <w:fldChar w:fldCharType="end"/>
            </w:r>
          </w:hyperlink>
        </w:p>
        <w:p w14:paraId="7DDE0AF3" w14:textId="3B5CC554" w:rsidR="00CB28C6" w:rsidRDefault="007A1AE2">
          <w:pPr>
            <w:pStyle w:val="Indholdsfortegnelse1"/>
            <w:tabs>
              <w:tab w:val="right" w:leader="dot" w:pos="9628"/>
            </w:tabs>
            <w:rPr>
              <w:rFonts w:eastAsiaTheme="minorEastAsia"/>
              <w:noProof/>
              <w:lang w:eastAsia="da-DK"/>
            </w:rPr>
          </w:pPr>
          <w:r w:rsidRPr="007A1AE2">
            <w:rPr>
              <w:b/>
              <w:bCs/>
            </w:rPr>
            <w:t>16</w:t>
          </w:r>
          <w:r>
            <w:t xml:space="preserve"> </w:t>
          </w:r>
          <w:hyperlink w:anchor="_Toc87530930" w:history="1">
            <w:r w:rsidR="00CB28C6" w:rsidRPr="0005192A">
              <w:rPr>
                <w:rStyle w:val="Hyperlink"/>
                <w:noProof/>
              </w:rPr>
              <w:t>Høringssvar - VK Afdeling for Strategi og Kommunikation</w:t>
            </w:r>
            <w:r w:rsidR="00CB28C6">
              <w:rPr>
                <w:noProof/>
                <w:webHidden/>
              </w:rPr>
              <w:tab/>
            </w:r>
            <w:r w:rsidR="00CB28C6">
              <w:rPr>
                <w:noProof/>
                <w:webHidden/>
              </w:rPr>
              <w:fldChar w:fldCharType="begin"/>
            </w:r>
            <w:r w:rsidR="00CB28C6">
              <w:rPr>
                <w:noProof/>
                <w:webHidden/>
              </w:rPr>
              <w:instrText xml:space="preserve"> PAGEREF _Toc87530930 \h </w:instrText>
            </w:r>
            <w:r w:rsidR="00CB28C6">
              <w:rPr>
                <w:noProof/>
                <w:webHidden/>
              </w:rPr>
            </w:r>
            <w:r w:rsidR="00CB28C6">
              <w:rPr>
                <w:noProof/>
                <w:webHidden/>
              </w:rPr>
              <w:fldChar w:fldCharType="separate"/>
            </w:r>
            <w:r w:rsidR="00CB28C6">
              <w:rPr>
                <w:noProof/>
                <w:webHidden/>
              </w:rPr>
              <w:t>53</w:t>
            </w:r>
            <w:r w:rsidR="00CB28C6">
              <w:rPr>
                <w:noProof/>
                <w:webHidden/>
              </w:rPr>
              <w:fldChar w:fldCharType="end"/>
            </w:r>
          </w:hyperlink>
        </w:p>
        <w:p w14:paraId="0117A873" w14:textId="4A57182B" w:rsidR="00B94AB8" w:rsidRDefault="00B94AB8">
          <w:r>
            <w:rPr>
              <w:b/>
              <w:bCs/>
            </w:rPr>
            <w:fldChar w:fldCharType="end"/>
          </w:r>
        </w:p>
      </w:sdtContent>
    </w:sdt>
    <w:p w14:paraId="5D40BA78" w14:textId="3ACB495B" w:rsidR="00B94AB8" w:rsidRDefault="00B94AB8">
      <w:r>
        <w:br w:type="page"/>
      </w:r>
    </w:p>
    <w:p w14:paraId="23C9F3BD" w14:textId="4CFDEBAE" w:rsidR="00B94AB8" w:rsidRDefault="007A1AE2" w:rsidP="00B94AB8">
      <w:pPr>
        <w:pStyle w:val="Overskrift1"/>
      </w:pPr>
      <w:bookmarkStart w:id="0" w:name="_Toc87530915"/>
      <w:r w:rsidRPr="007A1AE2">
        <w:rPr>
          <w:b/>
          <w:bCs/>
        </w:rPr>
        <w:lastRenderedPageBreak/>
        <w:t>1</w:t>
      </w:r>
      <w:r>
        <w:t xml:space="preserve"> </w:t>
      </w:r>
      <w:r w:rsidR="00B94AB8">
        <w:t>Høringssvar – Hørlukkevej 2</w:t>
      </w:r>
      <w:bookmarkEnd w:id="0"/>
    </w:p>
    <w:p w14:paraId="6FE126E2" w14:textId="7CABD709" w:rsidR="00B94AB8" w:rsidRDefault="00B94AB8" w:rsidP="00B94AB8">
      <w:pPr>
        <w:rPr>
          <w:rFonts w:eastAsia="Times New Roman"/>
          <w:color w:val="000000"/>
          <w:sz w:val="24"/>
          <w:szCs w:val="24"/>
        </w:rPr>
      </w:pPr>
      <w:r>
        <w:rPr>
          <w:rFonts w:eastAsia="Times New Roman"/>
          <w:color w:val="000000"/>
          <w:sz w:val="24"/>
          <w:szCs w:val="24"/>
        </w:rPr>
        <w:t>Hej Kevin</w:t>
      </w:r>
    </w:p>
    <w:p w14:paraId="2B9D98C0" w14:textId="2CF5FCBF" w:rsidR="00B94AB8" w:rsidRDefault="00B94AB8" w:rsidP="00B94AB8">
      <w:pPr>
        <w:rPr>
          <w:rFonts w:eastAsia="Times New Roman"/>
          <w:color w:val="000000"/>
          <w:sz w:val="24"/>
          <w:szCs w:val="24"/>
        </w:rPr>
      </w:pPr>
      <w:r>
        <w:rPr>
          <w:rFonts w:eastAsia="Times New Roman"/>
          <w:color w:val="000000"/>
          <w:sz w:val="24"/>
          <w:szCs w:val="24"/>
        </w:rPr>
        <w:t>Tak for svar.</w:t>
      </w:r>
    </w:p>
    <w:p w14:paraId="57F9BFE9" w14:textId="1BE4CF2C" w:rsidR="00B94AB8" w:rsidRDefault="00B94AB8" w:rsidP="00B94AB8">
      <w:pPr>
        <w:rPr>
          <w:rFonts w:eastAsia="Times New Roman"/>
          <w:color w:val="000000"/>
          <w:sz w:val="24"/>
          <w:szCs w:val="24"/>
        </w:rPr>
      </w:pPr>
      <w:r>
        <w:rPr>
          <w:rFonts w:eastAsia="Times New Roman"/>
          <w:color w:val="000000"/>
          <w:sz w:val="24"/>
          <w:szCs w:val="24"/>
        </w:rPr>
        <w:t xml:space="preserve">Vi kan se, at der er forskellige myndigheder vi skal have fat i, for at komme i bund i denne sag. </w:t>
      </w:r>
    </w:p>
    <w:p w14:paraId="23443665" w14:textId="47FF8440" w:rsidR="00B94AB8" w:rsidRDefault="00B94AB8" w:rsidP="00B94AB8">
      <w:pPr>
        <w:rPr>
          <w:rFonts w:eastAsia="Times New Roman"/>
          <w:color w:val="000000"/>
          <w:sz w:val="24"/>
          <w:szCs w:val="24"/>
        </w:rPr>
      </w:pPr>
      <w:r>
        <w:rPr>
          <w:rFonts w:eastAsia="Times New Roman"/>
          <w:color w:val="000000"/>
          <w:sz w:val="24"/>
          <w:szCs w:val="24"/>
        </w:rPr>
        <w:t xml:space="preserve">Der gennem tiden sket, sagt og lovet meget, da Møn var en selvstændig kommune, så det kan </w:t>
      </w:r>
      <w:proofErr w:type="spellStart"/>
      <w:r>
        <w:rPr>
          <w:rFonts w:eastAsia="Times New Roman"/>
          <w:color w:val="000000"/>
          <w:sz w:val="24"/>
          <w:szCs w:val="24"/>
        </w:rPr>
        <w:t>tildels</w:t>
      </w:r>
      <w:proofErr w:type="spellEnd"/>
      <w:r>
        <w:rPr>
          <w:rFonts w:eastAsia="Times New Roman"/>
          <w:color w:val="000000"/>
          <w:sz w:val="24"/>
          <w:szCs w:val="24"/>
        </w:rPr>
        <w:t xml:space="preserve"> henføres til kommunesammenlægningen i 2007, hvor noget af nærheds- og lokalkendskabet er forsvundet, at vi står, hvor vi står nu.</w:t>
      </w:r>
    </w:p>
    <w:p w14:paraId="0AE797FD" w14:textId="0796DAC8" w:rsidR="00B94AB8" w:rsidRDefault="00B94AB8" w:rsidP="00B94AB8">
      <w:pPr>
        <w:rPr>
          <w:rFonts w:eastAsia="Times New Roman"/>
          <w:color w:val="000000"/>
          <w:sz w:val="24"/>
          <w:szCs w:val="24"/>
        </w:rPr>
      </w:pPr>
      <w:r>
        <w:rPr>
          <w:rFonts w:eastAsia="Times New Roman"/>
          <w:color w:val="000000"/>
          <w:sz w:val="24"/>
          <w:szCs w:val="24"/>
        </w:rPr>
        <w:t>Hørlukkevej 2, var indtil 2001 matrikel 63n, som vi på det tidspunkt fik udstykket i matriklerne 63hd, 63hc, 63hb, 63gf og 63n, det overskydende areal af 63n omfatter matriklerne 63gh (som er omfattet af kystbeskyttelse) 63gg (som i dag er en del af Alperosevej) og 63gi, så vi har derfor hele tiden været af den tro, at den også var en del af sommerhusområdet.</w:t>
      </w:r>
    </w:p>
    <w:p w14:paraId="71BE6979" w14:textId="616C3264" w:rsidR="00B94AB8" w:rsidRDefault="00B94AB8" w:rsidP="00B94AB8">
      <w:pPr>
        <w:rPr>
          <w:rFonts w:eastAsia="Times New Roman"/>
          <w:color w:val="000000"/>
          <w:sz w:val="24"/>
          <w:szCs w:val="24"/>
        </w:rPr>
      </w:pPr>
      <w:r>
        <w:rPr>
          <w:rFonts w:eastAsia="Times New Roman"/>
          <w:color w:val="000000"/>
          <w:sz w:val="24"/>
          <w:szCs w:val="24"/>
        </w:rPr>
        <w:t xml:space="preserve">Vi er derfor helt med på , at der er tale om 2 matrikler 63gi og 63gh – og ja 63gh ligger ude i vandet og er en del af kystbeskyttelsen, som vi desværre også er blevet bekendt med, at vi fejlagtigt har betalt ejendomsskat af, dog kun 20 kr. pr. kvm., men det er blevet til en del penge gennem årene, men som du henviser til, er det vurderingsstyrelsen vi skal have fat i. </w:t>
      </w:r>
    </w:p>
    <w:p w14:paraId="30E13960" w14:textId="3CF640A3" w:rsidR="00B94AB8" w:rsidRDefault="00B94AB8" w:rsidP="00B94AB8">
      <w:pPr>
        <w:rPr>
          <w:rFonts w:eastAsia="Times New Roman"/>
          <w:color w:val="000000"/>
          <w:sz w:val="24"/>
          <w:szCs w:val="24"/>
        </w:rPr>
      </w:pPr>
      <w:r>
        <w:rPr>
          <w:rFonts w:eastAsia="Times New Roman"/>
          <w:color w:val="000000"/>
          <w:sz w:val="24"/>
          <w:szCs w:val="24"/>
        </w:rPr>
        <w:t xml:space="preserve">Nu er hele denne korrespondance startet med, at vi kunne stille spørgsmål til lokalplan 15.01.01 og på jeres hjemmeside henviser I til, at man kan komme med forslag til </w:t>
      </w:r>
      <w:proofErr w:type="spellStart"/>
      <w:r>
        <w:rPr>
          <w:rFonts w:eastAsia="Times New Roman"/>
          <w:color w:val="000000"/>
          <w:sz w:val="24"/>
          <w:szCs w:val="24"/>
        </w:rPr>
        <w:t>idder</w:t>
      </w:r>
      <w:proofErr w:type="spellEnd"/>
      <w:r>
        <w:rPr>
          <w:rFonts w:eastAsia="Times New Roman"/>
          <w:color w:val="000000"/>
          <w:sz w:val="24"/>
          <w:szCs w:val="24"/>
        </w:rPr>
        <w:t xml:space="preserve"> og kommentere på lokalplanen og det er det vi hermed gør. I brevet vi har modtaget, skal vi skrive til dig, på jeres hjemmeside henviser I til </w:t>
      </w:r>
      <w:hyperlink r:id="rId8" w:history="1">
        <w:r>
          <w:rPr>
            <w:rStyle w:val="Hyperlink"/>
            <w:rFonts w:eastAsia="Times New Roman"/>
            <w:sz w:val="24"/>
            <w:szCs w:val="24"/>
          </w:rPr>
          <w:t>planby@vordingborg.dk</w:t>
        </w:r>
      </w:hyperlink>
      <w:r>
        <w:rPr>
          <w:rFonts w:eastAsia="Times New Roman"/>
          <w:color w:val="000000"/>
          <w:sz w:val="24"/>
          <w:szCs w:val="24"/>
        </w:rPr>
        <w:t xml:space="preserve">. Vi skal bare være sikker på, at vores forslag kommer i betragtning, inden lokalplanen vedtages. Derfor er denne mail også sendt til </w:t>
      </w:r>
      <w:hyperlink r:id="rId9" w:history="1">
        <w:r>
          <w:rPr>
            <w:rStyle w:val="Hyperlink"/>
            <w:rFonts w:eastAsia="Times New Roman"/>
            <w:sz w:val="24"/>
            <w:szCs w:val="24"/>
          </w:rPr>
          <w:t>planby@vordingborg.dk</w:t>
        </w:r>
      </w:hyperlink>
      <w:r>
        <w:rPr>
          <w:rFonts w:eastAsia="Times New Roman"/>
          <w:color w:val="000000"/>
          <w:sz w:val="24"/>
          <w:szCs w:val="24"/>
        </w:rPr>
        <w:t>.</w:t>
      </w:r>
    </w:p>
    <w:p w14:paraId="7078CDBD" w14:textId="6579CA10" w:rsidR="001D11C5" w:rsidRDefault="00B94AB8" w:rsidP="00B94AB8">
      <w:pPr>
        <w:rPr>
          <w:rFonts w:eastAsia="Times New Roman"/>
          <w:color w:val="000000"/>
          <w:sz w:val="24"/>
          <w:szCs w:val="24"/>
        </w:rPr>
      </w:pPr>
      <w:r>
        <w:rPr>
          <w:rFonts w:eastAsia="Times New Roman"/>
          <w:color w:val="000000"/>
          <w:sz w:val="24"/>
          <w:szCs w:val="24"/>
        </w:rPr>
        <w:t>Vi vil derfor stille forslag om, at man rykker linjen, så man ikke får et stykke jord, som er klemt inde i sommerhusområdet.</w:t>
      </w:r>
    </w:p>
    <w:p w14:paraId="6C636BFB" w14:textId="7B18C3F0" w:rsidR="001D11C5" w:rsidRDefault="00B94AB8" w:rsidP="00B94AB8">
      <w:pPr>
        <w:rPr>
          <w:rFonts w:eastAsia="Times New Roman"/>
          <w:color w:val="000000"/>
          <w:sz w:val="24"/>
          <w:szCs w:val="24"/>
        </w:rPr>
      </w:pPr>
      <w:r>
        <w:rPr>
          <w:rFonts w:eastAsia="Times New Roman"/>
          <w:noProof/>
          <w:color w:val="000000"/>
          <w:sz w:val="24"/>
          <w:szCs w:val="24"/>
        </w:rPr>
        <w:drawing>
          <wp:anchor distT="0" distB="0" distL="114300" distR="114300" simplePos="0" relativeHeight="251658240" behindDoc="1" locked="0" layoutInCell="1" allowOverlap="1" wp14:anchorId="30560A98" wp14:editId="0048B5D1">
            <wp:simplePos x="0" y="0"/>
            <wp:positionH relativeFrom="column">
              <wp:posOffset>27808</wp:posOffset>
            </wp:positionH>
            <wp:positionV relativeFrom="paragraph">
              <wp:posOffset>212090</wp:posOffset>
            </wp:positionV>
            <wp:extent cx="4037386" cy="2814452"/>
            <wp:effectExtent l="0" t="0" r="1270" b="5080"/>
            <wp:wrapTight wrapText="bothSides">
              <wp:wrapPolygon edited="0">
                <wp:start x="0" y="0"/>
                <wp:lineTo x="0" y="21493"/>
                <wp:lineTo x="21505" y="21493"/>
                <wp:lineTo x="21505" y="0"/>
                <wp:lineTo x="0" y="0"/>
              </wp:wrapPolygon>
            </wp:wrapTight>
            <wp:docPr id="1" name="Billed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037386" cy="28144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olor w:val="000000"/>
          <w:sz w:val="24"/>
          <w:szCs w:val="24"/>
        </w:rPr>
        <w:t>Se den blå linje på kortet under.</w:t>
      </w:r>
    </w:p>
    <w:p w14:paraId="0021C87A" w14:textId="77777777" w:rsidR="001D11C5" w:rsidRDefault="001D11C5">
      <w:pPr>
        <w:rPr>
          <w:rFonts w:eastAsia="Times New Roman"/>
          <w:color w:val="000000"/>
          <w:sz w:val="24"/>
          <w:szCs w:val="24"/>
        </w:rPr>
      </w:pPr>
      <w:r>
        <w:rPr>
          <w:rFonts w:eastAsia="Times New Roman"/>
          <w:color w:val="000000"/>
          <w:sz w:val="24"/>
          <w:szCs w:val="24"/>
        </w:rPr>
        <w:br w:type="page"/>
      </w:r>
    </w:p>
    <w:p w14:paraId="35F3FF85" w14:textId="7D296CCE" w:rsidR="001D11C5" w:rsidRDefault="007A1AE2" w:rsidP="001D11C5">
      <w:pPr>
        <w:pStyle w:val="Overskrift1"/>
      </w:pPr>
      <w:bookmarkStart w:id="1" w:name="_Toc87530916"/>
      <w:r w:rsidRPr="007A1AE2">
        <w:rPr>
          <w:b/>
          <w:bCs/>
        </w:rPr>
        <w:lastRenderedPageBreak/>
        <w:t>2</w:t>
      </w:r>
      <w:r>
        <w:t xml:space="preserve"> </w:t>
      </w:r>
      <w:r w:rsidR="001D11C5">
        <w:t>Høringssvar – Klitrosevej 9</w:t>
      </w:r>
      <w:bookmarkEnd w:id="1"/>
    </w:p>
    <w:p w14:paraId="552C6801" w14:textId="5875B029" w:rsidR="001D11C5" w:rsidRDefault="001D11C5" w:rsidP="001D11C5">
      <w:pPr>
        <w:pStyle w:val="Almindeligtekst"/>
      </w:pPr>
      <w:r>
        <w:t>Ulvshale d. 24.09.2021</w:t>
      </w:r>
    </w:p>
    <w:p w14:paraId="239EDE02" w14:textId="77777777" w:rsidR="001D11C5" w:rsidRDefault="001D11C5" w:rsidP="001D11C5">
      <w:pPr>
        <w:pStyle w:val="Almindeligtekst"/>
      </w:pPr>
      <w:r>
        <w:t>Indsigelse mod Forslag til lokalplan S15.01.01 § 8.2</w:t>
      </w:r>
    </w:p>
    <w:p w14:paraId="20B7BEEE" w14:textId="77777777" w:rsidR="001D11C5" w:rsidRDefault="001D11C5" w:rsidP="001D11C5">
      <w:pPr>
        <w:pStyle w:val="Almindeligtekst"/>
      </w:pPr>
      <w:r>
        <w:t xml:space="preserve"> </w:t>
      </w:r>
    </w:p>
    <w:p w14:paraId="44247FE3" w14:textId="77777777" w:rsidR="001D11C5" w:rsidRDefault="001D11C5" w:rsidP="001D11C5">
      <w:pPr>
        <w:pStyle w:val="Almindeligtekst"/>
      </w:pPr>
      <w:r>
        <w:t>Som ejere af matr.nr. 17 b, Udby jorder med postadressen Klitrosevej 9, 4780 Stege vil vi hermed gøre indsigelse mod ovennævnte § 8.2.</w:t>
      </w:r>
    </w:p>
    <w:p w14:paraId="474AEF9F" w14:textId="77777777" w:rsidR="001D11C5" w:rsidRDefault="001D11C5" w:rsidP="001D11C5">
      <w:pPr>
        <w:pStyle w:val="Almindeligtekst"/>
      </w:pPr>
      <w:r>
        <w:t>På side 14 i forslagets redegørelse under overskriften ”Bevoksning” står bl.a. anført ”Der reguleres kun for højden i skel og i en afstand af 2,5 m fra skel, således der kan bibeholdes høje træer på selve grundene, som i dag i store dele af området fremstår med højt opvoksede træer</w:t>
      </w:r>
      <w:proofErr w:type="gramStart"/>
      <w:r>
        <w:t>…….</w:t>
      </w:r>
      <w:proofErr w:type="gramEnd"/>
      <w:r>
        <w:t>.”</w:t>
      </w:r>
    </w:p>
    <w:p w14:paraId="20D77D88" w14:textId="77777777" w:rsidR="001D11C5" w:rsidRDefault="001D11C5" w:rsidP="001D11C5">
      <w:pPr>
        <w:pStyle w:val="Almindeligtekst"/>
      </w:pPr>
      <w:r>
        <w:t>Dette stemmer ikke overens med forslagets bestemmelser i §8.2, hvor der står ”Træer og beplantning i skel og i en afstand på 5 m fra vej- og naboskel må ikke være højere end 5 m.</w:t>
      </w:r>
    </w:p>
    <w:p w14:paraId="05F78AEC" w14:textId="77777777" w:rsidR="001D11C5" w:rsidRDefault="001D11C5" w:rsidP="001D11C5">
      <w:pPr>
        <w:pStyle w:val="Almindeligtekst"/>
      </w:pPr>
      <w:r>
        <w:t>Hvis vi skal overholde disse bestemmelser, skal vi lade fælde anslået mellem</w:t>
      </w:r>
    </w:p>
    <w:p w14:paraId="04994246" w14:textId="77777777" w:rsidR="001D11C5" w:rsidRDefault="001D11C5" w:rsidP="001D11C5">
      <w:pPr>
        <w:pStyle w:val="Almindeligtekst"/>
      </w:pPr>
      <w:r>
        <w:t>15 og 20 høje træer, der er ca. 15 m høje, hvoraf nogle er 80 år eller mere.</w:t>
      </w:r>
    </w:p>
    <w:p w14:paraId="0690364C" w14:textId="77777777" w:rsidR="001D11C5" w:rsidRDefault="001D11C5" w:rsidP="001D11C5">
      <w:pPr>
        <w:pStyle w:val="Almindeligtekst"/>
      </w:pPr>
      <w:r>
        <w:t>Dette vil indebære en udgift på måske 300.000 kroner og dels berøve os den læ, vi gennem mere end 40 år har tilstræbt. Nævnte træer (herunder gl.</w:t>
      </w:r>
    </w:p>
    <w:p w14:paraId="657FC44B" w14:textId="77777777" w:rsidR="001D11C5" w:rsidRDefault="001D11C5" w:rsidP="001D11C5">
      <w:pPr>
        <w:pStyle w:val="Almindeligtekst"/>
      </w:pPr>
      <w:r>
        <w:t>egetræer) er beliggende i eller tæt på vej- / sti eller naboskel. Fjernelse af disse træer vil i øvrigt være et tab for miljøet Det skal noteres, at vi i den tid aldrig har modtaget en eneste klage over træernes højde.</w:t>
      </w:r>
    </w:p>
    <w:p w14:paraId="719A6468" w14:textId="77777777" w:rsidR="001D11C5" w:rsidRDefault="001D11C5" w:rsidP="001D11C5">
      <w:pPr>
        <w:pStyle w:val="Almindeligtekst"/>
      </w:pPr>
      <w:r>
        <w:t>På (et i øvrigt godt og vel tilrettelagt samt afviklet) infomøde d. 23.ds.</w:t>
      </w:r>
    </w:p>
    <w:p w14:paraId="4B0AF0F4" w14:textId="77777777" w:rsidR="001D11C5" w:rsidRDefault="001D11C5" w:rsidP="001D11C5">
      <w:pPr>
        <w:pStyle w:val="Almindeligtekst"/>
      </w:pPr>
      <w:r>
        <w:t xml:space="preserve">blev fra Kommunens side præciseret, at man ikke vil kræve høje træer fjernet. </w:t>
      </w:r>
    </w:p>
    <w:p w14:paraId="7DCA8E30" w14:textId="77777777" w:rsidR="001D11C5" w:rsidRDefault="001D11C5" w:rsidP="001D11C5">
      <w:pPr>
        <w:pStyle w:val="Almindeligtekst"/>
      </w:pPr>
      <w:r>
        <w:t>Vi mener derfor, at man i § 8.2 udtrykker sig for rigidt, hvorfor denne bør omformuleres</w:t>
      </w:r>
    </w:p>
    <w:p w14:paraId="5EBDC790" w14:textId="77777777" w:rsidR="001D11C5" w:rsidRDefault="001D11C5" w:rsidP="001D11C5">
      <w:pPr>
        <w:pStyle w:val="Almindeligtekst"/>
      </w:pPr>
    </w:p>
    <w:p w14:paraId="319DD088" w14:textId="77777777" w:rsidR="001D11C5" w:rsidRDefault="001D11C5" w:rsidP="001D11C5">
      <w:pPr>
        <w:pStyle w:val="Almindeligtekst"/>
      </w:pPr>
    </w:p>
    <w:p w14:paraId="0E55B67E" w14:textId="77777777" w:rsidR="001D11C5" w:rsidRDefault="001D11C5" w:rsidP="001D11C5">
      <w:pPr>
        <w:pStyle w:val="Almindeligtekst"/>
      </w:pPr>
    </w:p>
    <w:p w14:paraId="0946C563" w14:textId="77777777" w:rsidR="001D11C5" w:rsidRDefault="001D11C5" w:rsidP="001D11C5">
      <w:pPr>
        <w:pStyle w:val="Almindeligtekst"/>
      </w:pPr>
      <w:r>
        <w:t>Vi skal på den baggrund anmode om;</w:t>
      </w:r>
    </w:p>
    <w:p w14:paraId="7B0F109F" w14:textId="77777777" w:rsidR="001D11C5" w:rsidRDefault="001D11C5" w:rsidP="001D11C5">
      <w:pPr>
        <w:pStyle w:val="Almindeligtekst"/>
      </w:pPr>
      <w:r>
        <w:t xml:space="preserve"> </w:t>
      </w:r>
    </w:p>
    <w:p w14:paraId="0BFDA3AB" w14:textId="77777777" w:rsidR="001D11C5" w:rsidRDefault="001D11C5" w:rsidP="001D11C5">
      <w:pPr>
        <w:pStyle w:val="Almindeligtekst"/>
      </w:pPr>
      <w:proofErr w:type="gramStart"/>
      <w:r>
        <w:t>at  §</w:t>
      </w:r>
      <w:proofErr w:type="gramEnd"/>
      <w:r>
        <w:t xml:space="preserve"> 8.2 ændres i overensstemmelse med nævnte REDEGØRELSE i forslaget til lokalplanen og</w:t>
      </w:r>
    </w:p>
    <w:p w14:paraId="1C7C8CFF" w14:textId="77777777" w:rsidR="001D11C5" w:rsidRDefault="001D11C5" w:rsidP="001D11C5">
      <w:pPr>
        <w:pStyle w:val="Almindeligtekst"/>
      </w:pPr>
      <w:r>
        <w:t xml:space="preserve"> </w:t>
      </w:r>
    </w:p>
    <w:p w14:paraId="7139DD1D" w14:textId="77777777" w:rsidR="001D11C5" w:rsidRDefault="001D11C5" w:rsidP="001D11C5">
      <w:pPr>
        <w:pStyle w:val="Almindeligtekst"/>
      </w:pPr>
      <w:proofErr w:type="gramStart"/>
      <w:r>
        <w:t>at  §</w:t>
      </w:r>
      <w:proofErr w:type="gramEnd"/>
      <w:r>
        <w:t>8.2 omformuleres, så den udtrykker en mindre RIGID bestemmelse</w:t>
      </w:r>
    </w:p>
    <w:p w14:paraId="53E49081" w14:textId="77777777" w:rsidR="001D11C5" w:rsidRDefault="001D11C5" w:rsidP="001D11C5">
      <w:pPr>
        <w:pStyle w:val="Almindeligtekst"/>
      </w:pPr>
      <w:r>
        <w:t xml:space="preserve"> </w:t>
      </w:r>
    </w:p>
    <w:p w14:paraId="02887F28" w14:textId="77777777" w:rsidR="001D11C5" w:rsidRDefault="001D11C5" w:rsidP="001D11C5">
      <w:pPr>
        <w:pStyle w:val="Almindeligtekst"/>
      </w:pPr>
    </w:p>
    <w:p w14:paraId="4982D049" w14:textId="77777777" w:rsidR="001D11C5" w:rsidRDefault="001D11C5" w:rsidP="001D11C5">
      <w:pPr>
        <w:pStyle w:val="Almindeligtekst"/>
      </w:pPr>
      <w:r>
        <w:t xml:space="preserve"> </w:t>
      </w:r>
    </w:p>
    <w:p w14:paraId="3A7D678D" w14:textId="77777777" w:rsidR="001D11C5" w:rsidRDefault="001D11C5" w:rsidP="001D11C5">
      <w:pPr>
        <w:pStyle w:val="Almindeligtekst"/>
      </w:pPr>
      <w:r>
        <w:t>Med venlig hilsen</w:t>
      </w:r>
    </w:p>
    <w:p w14:paraId="77FA4D55" w14:textId="77777777" w:rsidR="001D11C5" w:rsidRDefault="001D11C5" w:rsidP="001D11C5">
      <w:pPr>
        <w:pStyle w:val="Almindeligtekst"/>
      </w:pPr>
      <w:r>
        <w:t>Dorte og Tony I. Nielsen</w:t>
      </w:r>
    </w:p>
    <w:p w14:paraId="0243B8E4" w14:textId="34AB183F" w:rsidR="001D11C5" w:rsidRDefault="001D11C5" w:rsidP="00B94AB8">
      <w:pPr>
        <w:rPr>
          <w:rFonts w:eastAsia="Times New Roman"/>
          <w:color w:val="000000"/>
          <w:sz w:val="24"/>
          <w:szCs w:val="24"/>
        </w:rPr>
      </w:pPr>
    </w:p>
    <w:p w14:paraId="22CDF9D0" w14:textId="77777777" w:rsidR="001D11C5" w:rsidRDefault="001D11C5">
      <w:pPr>
        <w:rPr>
          <w:rFonts w:eastAsia="Times New Roman"/>
          <w:color w:val="000000"/>
          <w:sz w:val="24"/>
          <w:szCs w:val="24"/>
        </w:rPr>
      </w:pPr>
      <w:r>
        <w:rPr>
          <w:rFonts w:eastAsia="Times New Roman"/>
          <w:color w:val="000000"/>
          <w:sz w:val="24"/>
          <w:szCs w:val="24"/>
        </w:rPr>
        <w:br w:type="page"/>
      </w:r>
    </w:p>
    <w:p w14:paraId="52161832" w14:textId="6D14CC76" w:rsidR="001D11C5" w:rsidRDefault="007A1AE2" w:rsidP="001D11C5">
      <w:pPr>
        <w:pStyle w:val="Overskrift1"/>
        <w:rPr>
          <w:rFonts w:eastAsia="Times New Roman"/>
        </w:rPr>
      </w:pPr>
      <w:bookmarkStart w:id="2" w:name="_Toc87530917"/>
      <w:r w:rsidRPr="007A1AE2">
        <w:rPr>
          <w:rFonts w:eastAsia="Times New Roman"/>
          <w:b/>
          <w:bCs/>
        </w:rPr>
        <w:lastRenderedPageBreak/>
        <w:t>3</w:t>
      </w:r>
      <w:r>
        <w:rPr>
          <w:rFonts w:eastAsia="Times New Roman"/>
        </w:rPr>
        <w:t xml:space="preserve"> </w:t>
      </w:r>
      <w:r w:rsidR="001D11C5">
        <w:rPr>
          <w:rFonts w:eastAsia="Times New Roman"/>
        </w:rPr>
        <w:t>Høringssvar – Vibevej 17</w:t>
      </w:r>
      <w:bookmarkEnd w:id="2"/>
    </w:p>
    <w:p w14:paraId="2ACF8CF4" w14:textId="77777777" w:rsidR="001D11C5" w:rsidRDefault="001D11C5" w:rsidP="001D11C5">
      <w:pPr>
        <w:pStyle w:val="NormalWeb"/>
      </w:pPr>
      <w:r>
        <w:t>Hej!</w:t>
      </w:r>
    </w:p>
    <w:p w14:paraId="775F411F" w14:textId="77777777" w:rsidR="001D11C5" w:rsidRDefault="001D11C5" w:rsidP="001D11C5">
      <w:pPr>
        <w:pStyle w:val="NormalWeb"/>
      </w:pPr>
      <w:r>
        <w:t>Jeg deltog i mødet i torsdags omkring høring af lokalplanen for Ulvshale og jeg har følgende kommentarer og forslag:</w:t>
      </w:r>
    </w:p>
    <w:p w14:paraId="1C52279B" w14:textId="77777777" w:rsidR="001D11C5" w:rsidRDefault="001D11C5" w:rsidP="001D11C5">
      <w:pPr>
        <w:pStyle w:val="NormalWeb"/>
      </w:pPr>
      <w:r>
        <w:t xml:space="preserve">1) </w:t>
      </w:r>
      <w:proofErr w:type="spellStart"/>
      <w:r>
        <w:t>Såvidt</w:t>
      </w:r>
      <w:proofErr w:type="spellEnd"/>
      <w:r>
        <w:t xml:space="preserve"> som jeg kunne forstå lægger lokalplanen op til at forbyde Fibercement (Eternittag) som tagmateriale i sommerhusområdet. Det forekommer helt ude af proportioner at indsætte denne regel når flertallet af sommerhusene i forvejen har bølgeeternit. Jeg kan </w:t>
      </w:r>
      <w:proofErr w:type="spellStart"/>
      <w:r>
        <w:t>tildels</w:t>
      </w:r>
      <w:proofErr w:type="spellEnd"/>
      <w:r>
        <w:t xml:space="preserve"> forstå, at man ikke vil godtage tagsten, som </w:t>
      </w:r>
      <w:proofErr w:type="spellStart"/>
      <w:r>
        <w:t>iøvrigt</w:t>
      </w:r>
      <w:proofErr w:type="spellEnd"/>
      <w:r>
        <w:t xml:space="preserve"> flertallet af villaer har i DK. Det hører ikke hjemme på sommerhuse, kan man sige, men bølgeeternit, som ikke alene er nemt at vedligeholde og skifte, men også er pænt at se på. Man siger </w:t>
      </w:r>
      <w:proofErr w:type="spellStart"/>
      <w:r>
        <w:t>istedet</w:t>
      </w:r>
      <w:proofErr w:type="spellEnd"/>
      <w:r>
        <w:t xml:space="preserve">, at det kun må være tagpap. Men det er jo et olieprodukt og da vi ikke længere bør bruge den slags af </w:t>
      </w:r>
      <w:proofErr w:type="gramStart"/>
      <w:r>
        <w:t>miljøhensyn</w:t>
      </w:r>
      <w:proofErr w:type="gramEnd"/>
      <w:r>
        <w:t xml:space="preserve"> virker det helt absurd kun at lægge sig på anvendelsen af tagpap. Jeg foreslår derfor, at man tillader bølgeeternit fremover.</w:t>
      </w:r>
    </w:p>
    <w:p w14:paraId="16C61F62" w14:textId="77777777" w:rsidR="001D11C5" w:rsidRDefault="001D11C5" w:rsidP="001D11C5">
      <w:pPr>
        <w:pStyle w:val="NormalWeb"/>
      </w:pPr>
      <w:r>
        <w:t xml:space="preserve">2) Det kom også frem, at kommunen allerede nu giver byggetilladelser efter den nye - ikke vedtagne - lokalplan. Den er ganske vist vedtaget af byrådet, men ikke af de berørte borgere. Det er ganske enkelt en </w:t>
      </w:r>
      <w:proofErr w:type="spellStart"/>
      <w:r>
        <w:t>hensynløs</w:t>
      </w:r>
      <w:proofErr w:type="spellEnd"/>
      <w:r>
        <w:t xml:space="preserve"> måde at forvalte </w:t>
      </w:r>
      <w:proofErr w:type="gramStart"/>
      <w:r>
        <w:t>vort</w:t>
      </w:r>
      <w:proofErr w:type="gramEnd"/>
      <w:r>
        <w:t xml:space="preserve"> fællesskab på. Det er udemokratisk og </w:t>
      </w:r>
      <w:proofErr w:type="spellStart"/>
      <w:r>
        <w:t>bureakratisk</w:t>
      </w:r>
      <w:proofErr w:type="spellEnd"/>
      <w:r>
        <w:t xml:space="preserve"> ud over alle grænser. Hvis det virkeligt er lovligt, så kan jeg slet ikke forstå at man gider at holde høringssvar for borgerne. For kommunen har jo allerede bestemt reglerne. </w:t>
      </w:r>
    </w:p>
    <w:p w14:paraId="49AE9D4F" w14:textId="77777777" w:rsidR="001D11C5" w:rsidRDefault="001D11C5" w:rsidP="001D11C5">
      <w:pPr>
        <w:pStyle w:val="NormalWeb"/>
      </w:pPr>
      <w:r>
        <w:t xml:space="preserve">3) Kongen Ø problemet blev behændigt lagt på hylden. Det duer ikke, Vordingborg Kommune! Hvis jeg efterlod mit sommerhus i samme stand som Kongens Ø er, så ville jeg blive deporteret til Sibirien og skudt ved daggry. Det er fuldstændigt ligegyldigt om det er den ene eller anden lokalplan vi taler om - man skal ikke kunne efterlade en bygning (sommerhus eller ej) på denne måde og I taler om at passe på miljøet i alle byggeregelmenter, men i denne her sag er miljøet pludselig blevet helt ligegyldigt. Jeg fristes til at tro, at ejeren af Kongen Ø er en så kendt person, at ingen må røre ved denne sag. Mig bekendt findes der en pulje fra staten hvor </w:t>
      </w:r>
      <w:proofErr w:type="gramStart"/>
      <w:r>
        <w:t>faldefærdig</w:t>
      </w:r>
      <w:proofErr w:type="gramEnd"/>
      <w:r>
        <w:t xml:space="preserve"> huse kan nedrives for og at øvrige omkostning sendes til ejeren. I gør alt for lidt for at gøre noget konkret ved denne sag og det kan I ikke være bekendt.</w:t>
      </w:r>
    </w:p>
    <w:p w14:paraId="4AD5CE11" w14:textId="77777777" w:rsidR="001D11C5" w:rsidRDefault="001D11C5" w:rsidP="001D11C5">
      <w:pPr>
        <w:pStyle w:val="NormalWeb"/>
      </w:pPr>
      <w:r>
        <w:t xml:space="preserve">4) Der blev talt om at et sommerhusområde skal "ligne" sommerhuse. Bl.a. derfor snakken </w:t>
      </w:r>
      <w:proofErr w:type="gramStart"/>
      <w:r>
        <w:t>omkring</w:t>
      </w:r>
      <w:proofErr w:type="gramEnd"/>
      <w:r>
        <w:t xml:space="preserve"> tagene. Så er det da yderst mærkværdigt, at man tillader to "skotøjsæsker" at blive opført ud til Ulvshalevejen - midt i den mere almindelige sommerhusidyl. Jeg har stor forståelse for, at man gerne vil have havudsigt, men at opføre to trækasser, som absolut ikke ligner sommerhuse midt på Ulvshale Strand, er ikke mindre en skandale! Nu er husene jo bygget men det må være jer, der har givet tilladelse til det og derfor må jeg drage den konklusion, at man ikke helt vil stå ved at det skal ligne et sommerhusområde alligevel. </w:t>
      </w:r>
    </w:p>
    <w:p w14:paraId="074F5160" w14:textId="77777777" w:rsidR="001D11C5" w:rsidRDefault="001D11C5" w:rsidP="001D11C5">
      <w:pPr>
        <w:pStyle w:val="NormalWeb"/>
      </w:pPr>
      <w:r>
        <w:t xml:space="preserve">Det er en ommer, Vordingborg Kommune. </w:t>
      </w:r>
    </w:p>
    <w:p w14:paraId="08F17245" w14:textId="77777777" w:rsidR="001D11C5" w:rsidRDefault="001D11C5" w:rsidP="001D11C5">
      <w:pPr>
        <w:pStyle w:val="NormalWeb"/>
      </w:pPr>
      <w:r>
        <w:t>Peter Grove Andresen,</w:t>
      </w:r>
    </w:p>
    <w:p w14:paraId="31B982DB" w14:textId="77777777" w:rsidR="001D11C5" w:rsidRDefault="001D11C5" w:rsidP="001D11C5">
      <w:pPr>
        <w:pStyle w:val="NormalWeb"/>
      </w:pPr>
      <w:r>
        <w:t>Sommerhuset på Vibevej 17, 4680 Stege.</w:t>
      </w:r>
    </w:p>
    <w:p w14:paraId="450A0376" w14:textId="77777777" w:rsidR="001D11C5" w:rsidRPr="001D11C5" w:rsidRDefault="001D11C5" w:rsidP="001D11C5"/>
    <w:p w14:paraId="2BFCCB65" w14:textId="1C13B90F" w:rsidR="001D11C5" w:rsidRPr="001D11C5" w:rsidRDefault="001D11C5" w:rsidP="001D11C5">
      <w:pPr>
        <w:rPr>
          <w:rFonts w:eastAsia="Times New Roman"/>
          <w:color w:val="000000"/>
          <w:sz w:val="24"/>
          <w:szCs w:val="24"/>
        </w:rPr>
      </w:pPr>
      <w:r>
        <w:rPr>
          <w:rFonts w:eastAsia="Times New Roman"/>
          <w:color w:val="000000"/>
          <w:sz w:val="24"/>
          <w:szCs w:val="24"/>
        </w:rPr>
        <w:br w:type="page"/>
      </w:r>
    </w:p>
    <w:p w14:paraId="29A2C9ED" w14:textId="7B372633" w:rsidR="001D11C5" w:rsidRDefault="007A1AE2" w:rsidP="001D11C5">
      <w:pPr>
        <w:pStyle w:val="Overskrift1"/>
        <w:rPr>
          <w:rFonts w:eastAsia="Times New Roman"/>
        </w:rPr>
      </w:pPr>
      <w:bookmarkStart w:id="3" w:name="_Toc87530918"/>
      <w:r w:rsidRPr="007A1AE2">
        <w:rPr>
          <w:rFonts w:eastAsia="Times New Roman"/>
          <w:b/>
          <w:bCs/>
        </w:rPr>
        <w:lastRenderedPageBreak/>
        <w:t>4</w:t>
      </w:r>
      <w:r>
        <w:rPr>
          <w:rFonts w:eastAsia="Times New Roman"/>
        </w:rPr>
        <w:t xml:space="preserve"> </w:t>
      </w:r>
      <w:r w:rsidR="001D11C5">
        <w:rPr>
          <w:rFonts w:eastAsia="Times New Roman"/>
        </w:rPr>
        <w:t xml:space="preserve">Høringssvar – </w:t>
      </w:r>
      <w:proofErr w:type="spellStart"/>
      <w:r w:rsidR="001D11C5">
        <w:rPr>
          <w:rFonts w:eastAsia="Times New Roman"/>
        </w:rPr>
        <w:t>Spireavej</w:t>
      </w:r>
      <w:proofErr w:type="spellEnd"/>
      <w:r w:rsidR="001D11C5">
        <w:rPr>
          <w:rFonts w:eastAsia="Times New Roman"/>
        </w:rPr>
        <w:t xml:space="preserve"> 5</w:t>
      </w:r>
      <w:bookmarkEnd w:id="3"/>
    </w:p>
    <w:p w14:paraId="0457975D" w14:textId="369131FA" w:rsidR="001D11C5" w:rsidRPr="001D11C5" w:rsidRDefault="001D11C5" w:rsidP="001D11C5">
      <w:r>
        <w:rPr>
          <w:noProof/>
        </w:rPr>
        <w:drawing>
          <wp:anchor distT="0" distB="0" distL="114300" distR="114300" simplePos="0" relativeHeight="251659264" behindDoc="1" locked="0" layoutInCell="1" allowOverlap="1" wp14:anchorId="2009C7E5" wp14:editId="4E72C31A">
            <wp:simplePos x="0" y="0"/>
            <wp:positionH relativeFrom="column">
              <wp:posOffset>15240</wp:posOffset>
            </wp:positionH>
            <wp:positionV relativeFrom="paragraph">
              <wp:posOffset>126802</wp:posOffset>
            </wp:positionV>
            <wp:extent cx="5840730" cy="7747635"/>
            <wp:effectExtent l="0" t="0" r="7620" b="5715"/>
            <wp:wrapTight wrapText="bothSides">
              <wp:wrapPolygon edited="0">
                <wp:start x="0" y="0"/>
                <wp:lineTo x="0" y="21563"/>
                <wp:lineTo x="21558" y="21563"/>
                <wp:lineTo x="21558"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9187"/>
                    <a:stretch/>
                  </pic:blipFill>
                  <pic:spPr bwMode="auto">
                    <a:xfrm>
                      <a:off x="0" y="0"/>
                      <a:ext cx="5840730" cy="7747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A9035A" w14:textId="799EBFA8" w:rsidR="001D11C5" w:rsidRDefault="001D11C5">
      <w:pPr>
        <w:rPr>
          <w:rFonts w:eastAsia="Times New Roman"/>
          <w:color w:val="000000"/>
          <w:sz w:val="24"/>
          <w:szCs w:val="24"/>
        </w:rPr>
      </w:pPr>
      <w:r>
        <w:rPr>
          <w:noProof/>
        </w:rPr>
        <w:lastRenderedPageBreak/>
        <w:drawing>
          <wp:anchor distT="0" distB="0" distL="114300" distR="114300" simplePos="0" relativeHeight="251660288" behindDoc="1" locked="0" layoutInCell="1" allowOverlap="1" wp14:anchorId="5A2B8871" wp14:editId="5C620582">
            <wp:simplePos x="0" y="0"/>
            <wp:positionH relativeFrom="column">
              <wp:posOffset>4305</wp:posOffset>
            </wp:positionH>
            <wp:positionV relativeFrom="paragraph">
              <wp:posOffset>520</wp:posOffset>
            </wp:positionV>
            <wp:extent cx="5848350" cy="8531860"/>
            <wp:effectExtent l="0" t="0" r="0" b="2540"/>
            <wp:wrapTight wrapText="bothSides">
              <wp:wrapPolygon edited="0">
                <wp:start x="0" y="0"/>
                <wp:lineTo x="0" y="21558"/>
                <wp:lineTo x="21530" y="21558"/>
                <wp:lineTo x="21530"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848350" cy="853186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olor w:val="000000"/>
          <w:sz w:val="24"/>
          <w:szCs w:val="24"/>
        </w:rPr>
        <w:br w:type="page"/>
      </w:r>
    </w:p>
    <w:p w14:paraId="60251A1A" w14:textId="54B48FC0" w:rsidR="001D11C5" w:rsidRDefault="001D11C5" w:rsidP="00B94AB8">
      <w:pPr>
        <w:rPr>
          <w:rFonts w:eastAsia="Times New Roman"/>
          <w:color w:val="000000"/>
          <w:sz w:val="24"/>
          <w:szCs w:val="24"/>
        </w:rPr>
      </w:pPr>
      <w:r>
        <w:rPr>
          <w:noProof/>
        </w:rPr>
        <w:lastRenderedPageBreak/>
        <w:drawing>
          <wp:anchor distT="0" distB="0" distL="114300" distR="114300" simplePos="0" relativeHeight="251661312" behindDoc="1" locked="0" layoutInCell="1" allowOverlap="1" wp14:anchorId="2DFBAC5E" wp14:editId="113323EA">
            <wp:simplePos x="0" y="0"/>
            <wp:positionH relativeFrom="column">
              <wp:posOffset>4305</wp:posOffset>
            </wp:positionH>
            <wp:positionV relativeFrom="paragraph">
              <wp:posOffset>520</wp:posOffset>
            </wp:positionV>
            <wp:extent cx="5697220" cy="8531860"/>
            <wp:effectExtent l="0" t="0" r="0" b="2540"/>
            <wp:wrapTight wrapText="bothSides">
              <wp:wrapPolygon edited="0">
                <wp:start x="0" y="0"/>
                <wp:lineTo x="0" y="21558"/>
                <wp:lineTo x="21523" y="21558"/>
                <wp:lineTo x="21523"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97220" cy="8531860"/>
                    </a:xfrm>
                    <a:prstGeom prst="rect">
                      <a:avLst/>
                    </a:prstGeom>
                  </pic:spPr>
                </pic:pic>
              </a:graphicData>
            </a:graphic>
            <wp14:sizeRelH relativeFrom="page">
              <wp14:pctWidth>0</wp14:pctWidth>
            </wp14:sizeRelH>
            <wp14:sizeRelV relativeFrom="page">
              <wp14:pctHeight>0</wp14:pctHeight>
            </wp14:sizeRelV>
          </wp:anchor>
        </w:drawing>
      </w:r>
    </w:p>
    <w:p w14:paraId="2F1ECADF" w14:textId="023534F7" w:rsidR="001D11C5" w:rsidRDefault="001D11C5">
      <w:pPr>
        <w:rPr>
          <w:rFonts w:eastAsia="Times New Roman"/>
          <w:color w:val="000000"/>
          <w:sz w:val="24"/>
          <w:szCs w:val="24"/>
        </w:rPr>
      </w:pPr>
      <w:r>
        <w:rPr>
          <w:noProof/>
        </w:rPr>
        <w:lastRenderedPageBreak/>
        <w:drawing>
          <wp:anchor distT="0" distB="0" distL="114300" distR="114300" simplePos="0" relativeHeight="251662336" behindDoc="1" locked="0" layoutInCell="1" allowOverlap="1" wp14:anchorId="4E3DA4B9" wp14:editId="7A16BC0D">
            <wp:simplePos x="0" y="0"/>
            <wp:positionH relativeFrom="margin">
              <wp:align>right</wp:align>
            </wp:positionH>
            <wp:positionV relativeFrom="paragraph">
              <wp:posOffset>8627</wp:posOffset>
            </wp:positionV>
            <wp:extent cx="6038850" cy="2743200"/>
            <wp:effectExtent l="0" t="0" r="0" b="0"/>
            <wp:wrapTight wrapText="bothSides">
              <wp:wrapPolygon edited="0">
                <wp:start x="0" y="0"/>
                <wp:lineTo x="0" y="21450"/>
                <wp:lineTo x="21532" y="21450"/>
                <wp:lineTo x="21532"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038850" cy="27432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olor w:val="000000"/>
          <w:sz w:val="24"/>
          <w:szCs w:val="24"/>
        </w:rPr>
        <w:br w:type="page"/>
      </w:r>
    </w:p>
    <w:p w14:paraId="11EB6EC4" w14:textId="70816C38" w:rsidR="00B94AB8" w:rsidRDefault="007A1AE2" w:rsidP="00CB2E23">
      <w:pPr>
        <w:pStyle w:val="Overskrift1"/>
        <w:rPr>
          <w:rFonts w:eastAsia="Times New Roman"/>
        </w:rPr>
      </w:pPr>
      <w:bookmarkStart w:id="4" w:name="_Toc87530919"/>
      <w:r w:rsidRPr="007A1AE2">
        <w:rPr>
          <w:rFonts w:eastAsia="Times New Roman"/>
          <w:b/>
          <w:bCs/>
        </w:rPr>
        <w:lastRenderedPageBreak/>
        <w:t>5</w:t>
      </w:r>
      <w:r>
        <w:rPr>
          <w:rFonts w:eastAsia="Times New Roman"/>
        </w:rPr>
        <w:t xml:space="preserve"> </w:t>
      </w:r>
      <w:r w:rsidR="00CB2E23">
        <w:rPr>
          <w:rFonts w:eastAsia="Times New Roman"/>
        </w:rPr>
        <w:t>Høringssvar – Ulvshalevej 191</w:t>
      </w:r>
      <w:bookmarkEnd w:id="4"/>
      <w:r w:rsidR="00CB2E23">
        <w:rPr>
          <w:rFonts w:eastAsia="Times New Roman"/>
        </w:rPr>
        <w:t xml:space="preserve"> </w:t>
      </w:r>
    </w:p>
    <w:p w14:paraId="47B3F2E7" w14:textId="77777777" w:rsidR="00CB2E23" w:rsidRDefault="00CB2E23" w:rsidP="00CB2E23">
      <w:pPr>
        <w:pStyle w:val="NormalWeb"/>
        <w:spacing w:before="0" w:beforeAutospacing="0" w:after="0" w:afterAutospacing="0"/>
      </w:pPr>
      <w:r>
        <w:rPr>
          <w:rFonts w:ascii="Arial" w:hAnsi="Arial" w:cs="Arial"/>
          <w:b/>
          <w:bCs/>
          <w:color w:val="000000"/>
        </w:rPr>
        <w:t>Kommentarer og spørgsmål til Lokalplan S 15.01.01 - Stranden i Ulvshale</w:t>
      </w:r>
    </w:p>
    <w:p w14:paraId="7BEA98FA" w14:textId="77777777" w:rsidR="00CB2E23" w:rsidRDefault="00CB2E23" w:rsidP="00CB2E23">
      <w:pPr>
        <w:pStyle w:val="NormalWeb"/>
        <w:spacing w:before="0" w:beforeAutospacing="0" w:after="0" w:afterAutospacing="0"/>
      </w:pPr>
    </w:p>
    <w:p w14:paraId="3B0DC0C3" w14:textId="7B6C118F" w:rsidR="00CB2E23" w:rsidRDefault="00CB2E23" w:rsidP="00CB2E23">
      <w:pPr>
        <w:pStyle w:val="NormalWeb"/>
        <w:spacing w:before="0" w:beforeAutospacing="0" w:after="0" w:afterAutospacing="0"/>
      </w:pPr>
      <w:r>
        <w:rPr>
          <w:rFonts w:ascii="Arial" w:hAnsi="Arial" w:cs="Arial"/>
          <w:b/>
          <w:bCs/>
          <w:color w:val="000000"/>
        </w:rPr>
        <w:t>Redegørelsen</w:t>
      </w:r>
      <w:r>
        <w:rPr>
          <w:rFonts w:ascii="Arial" w:hAnsi="Arial" w:cs="Arial"/>
          <w:color w:val="000000"/>
        </w:rPr>
        <w:t xml:space="preserve"> findes noget </w:t>
      </w:r>
      <w:proofErr w:type="spellStart"/>
      <w:r>
        <w:rPr>
          <w:rFonts w:ascii="Arial" w:hAnsi="Arial" w:cs="Arial"/>
          <w:color w:val="000000"/>
        </w:rPr>
        <w:t>bagudskuende</w:t>
      </w:r>
      <w:proofErr w:type="spellEnd"/>
      <w:r>
        <w:rPr>
          <w:rFonts w:ascii="Arial" w:hAnsi="Arial" w:cs="Arial"/>
          <w:color w:val="000000"/>
        </w:rPr>
        <w:t>, savner nogle bud på fremtiden, det kunne være spændende med nogle vurderinger fra fx. fremtidsforskere og eventuelt referencer/sammenligninger med andre tilsvarende sommerhusområder i landet, der udviklingsmæssigt er længere fremme.</w:t>
      </w:r>
    </w:p>
    <w:p w14:paraId="19A8C5DE" w14:textId="77777777" w:rsidR="00CB2E23" w:rsidRDefault="00CB2E23" w:rsidP="00CB2E23">
      <w:pPr>
        <w:pStyle w:val="NormalWeb"/>
        <w:spacing w:before="0" w:beforeAutospacing="0" w:after="0" w:afterAutospacing="0"/>
      </w:pPr>
      <w:r>
        <w:rPr>
          <w:rFonts w:ascii="Arial" w:hAnsi="Arial" w:cs="Arial"/>
          <w:color w:val="000000"/>
        </w:rPr>
        <w:t>Det historiske perspektiv, er i den grad belyst, så et bedste bud på fremtiden, ville være spændende.</w:t>
      </w:r>
    </w:p>
    <w:p w14:paraId="7ABBA4FF" w14:textId="77777777" w:rsidR="00CB2E23" w:rsidRDefault="00CB2E23" w:rsidP="00CB2E23">
      <w:pPr>
        <w:pStyle w:val="NormalWeb"/>
        <w:spacing w:before="0" w:beforeAutospacing="0" w:after="0" w:afterAutospacing="0"/>
      </w:pPr>
      <w:r>
        <w:rPr>
          <w:rFonts w:ascii="Arial" w:hAnsi="Arial" w:cs="Arial"/>
          <w:color w:val="000000"/>
        </w:rPr>
        <w:t xml:space="preserve">Det umiddelbare indtryk, er at der også i dette område er en stigende grad af ældre der benytter deres sommerhus som helårshus, det vil sikkert i fremtiden bringe bedre økonomi og aktivitet til området, måske nogen kunne vurdere hvilken </w:t>
      </w:r>
      <w:proofErr w:type="spellStart"/>
      <w:r>
        <w:rPr>
          <w:rFonts w:ascii="Arial" w:hAnsi="Arial" w:cs="Arial"/>
          <w:color w:val="000000"/>
        </w:rPr>
        <w:t>impact</w:t>
      </w:r>
      <w:proofErr w:type="spellEnd"/>
      <w:r>
        <w:rPr>
          <w:rFonts w:ascii="Arial" w:hAnsi="Arial" w:cs="Arial"/>
          <w:color w:val="000000"/>
        </w:rPr>
        <w:t xml:space="preserve"> det vil give. </w:t>
      </w:r>
    </w:p>
    <w:p w14:paraId="5FEF53BB" w14:textId="77777777" w:rsidR="00CB2E23" w:rsidRDefault="00CB2E23" w:rsidP="00CB2E23">
      <w:pPr>
        <w:pStyle w:val="NormalWeb"/>
        <w:spacing w:before="0" w:beforeAutospacing="0" w:after="0" w:afterAutospacing="0"/>
      </w:pPr>
    </w:p>
    <w:p w14:paraId="5481B679" w14:textId="3DCF9762" w:rsidR="00CB2E23" w:rsidRDefault="00CB2E23" w:rsidP="00CB2E23">
      <w:pPr>
        <w:pStyle w:val="NormalWeb"/>
        <w:spacing w:before="0" w:beforeAutospacing="0" w:after="0" w:afterAutospacing="0"/>
      </w:pPr>
      <w:r>
        <w:rPr>
          <w:rFonts w:ascii="Arial" w:hAnsi="Arial" w:cs="Arial"/>
          <w:b/>
          <w:bCs/>
          <w:color w:val="000000"/>
        </w:rPr>
        <w:t>Miljø</w:t>
      </w:r>
      <w:r>
        <w:rPr>
          <w:rFonts w:ascii="Arial" w:hAnsi="Arial" w:cs="Arial"/>
          <w:color w:val="000000"/>
        </w:rPr>
        <w:t>, det nævnes at lokalplanen ikke har væsentlig indvirkning på miljøet (og derfor ikke skal miljøvurderes).</w:t>
      </w:r>
    </w:p>
    <w:p w14:paraId="0F423466" w14:textId="77777777" w:rsidR="00CB2E23" w:rsidRDefault="00CB2E23" w:rsidP="00CB2E23">
      <w:pPr>
        <w:pStyle w:val="NormalWeb"/>
        <w:spacing w:before="0" w:beforeAutospacing="0" w:after="0" w:afterAutospacing="0"/>
      </w:pPr>
      <w:r>
        <w:rPr>
          <w:rFonts w:ascii="Arial" w:hAnsi="Arial" w:cs="Arial"/>
          <w:color w:val="000000"/>
        </w:rPr>
        <w:t>Det tænker jeg er sørgeligt, det ville være klædeligt om miljø altid blev tænkt ind når der foretages justeringer/ændringer hvor miljø indgår;</w:t>
      </w:r>
    </w:p>
    <w:p w14:paraId="79E0EADE" w14:textId="77777777" w:rsidR="00CB2E23" w:rsidRDefault="00CB2E23" w:rsidP="00CB2E23">
      <w:pPr>
        <w:numPr>
          <w:ilvl w:val="0"/>
          <w:numId w:val="1"/>
        </w:numPr>
        <w:spacing w:before="100" w:beforeAutospacing="1" w:after="100" w:afterAutospacing="1" w:line="240" w:lineRule="auto"/>
        <w:textAlignment w:val="baseline"/>
        <w:rPr>
          <w:rFonts w:ascii="Arial" w:eastAsia="Times New Roman" w:hAnsi="Arial" w:cs="Arial"/>
          <w:color w:val="000000"/>
        </w:rPr>
      </w:pPr>
    </w:p>
    <w:p w14:paraId="449F413B" w14:textId="77777777" w:rsidR="00CB2E23" w:rsidRDefault="00CB2E23" w:rsidP="00CB2E23">
      <w:pPr>
        <w:numPr>
          <w:ilvl w:val="0"/>
          <w:numId w:val="1"/>
        </w:numPr>
        <w:spacing w:after="0" w:line="240" w:lineRule="auto"/>
        <w:textAlignment w:val="baseline"/>
        <w:rPr>
          <w:rFonts w:ascii="Arial" w:eastAsia="Times New Roman" w:hAnsi="Arial" w:cs="Arial"/>
          <w:color w:val="000000"/>
        </w:rPr>
      </w:pPr>
      <w:r>
        <w:rPr>
          <w:rFonts w:ascii="Arial" w:eastAsia="Times New Roman" w:hAnsi="Arial" w:cs="Arial"/>
          <w:color w:val="000000"/>
        </w:rPr>
        <w:t xml:space="preserve">Arealet er delvist </w:t>
      </w:r>
      <w:proofErr w:type="spellStart"/>
      <w:r>
        <w:rPr>
          <w:rFonts w:ascii="Arial" w:eastAsia="Times New Roman" w:hAnsi="Arial" w:cs="Arial"/>
          <w:color w:val="000000"/>
        </w:rPr>
        <w:t>ukloakeret</w:t>
      </w:r>
      <w:proofErr w:type="spellEnd"/>
      <w:r>
        <w:rPr>
          <w:rFonts w:ascii="Arial" w:eastAsia="Times New Roman" w:hAnsi="Arial" w:cs="Arial"/>
          <w:color w:val="000000"/>
        </w:rPr>
        <w:t>, burde det ikke håndteres</w:t>
      </w:r>
    </w:p>
    <w:p w14:paraId="2C965491" w14:textId="77777777" w:rsidR="00CB2E23" w:rsidRDefault="00CB2E23" w:rsidP="00CB2E23">
      <w:pPr>
        <w:numPr>
          <w:ilvl w:val="0"/>
          <w:numId w:val="1"/>
        </w:numPr>
        <w:spacing w:before="100" w:beforeAutospacing="1" w:after="100" w:afterAutospacing="1" w:line="240" w:lineRule="auto"/>
        <w:textAlignment w:val="baseline"/>
        <w:rPr>
          <w:rFonts w:ascii="Arial" w:eastAsia="Times New Roman" w:hAnsi="Arial" w:cs="Arial"/>
          <w:color w:val="000000"/>
        </w:rPr>
      </w:pPr>
    </w:p>
    <w:p w14:paraId="1E371A3E" w14:textId="77777777" w:rsidR="00CB2E23" w:rsidRDefault="00CB2E23" w:rsidP="00CB2E23">
      <w:pPr>
        <w:numPr>
          <w:ilvl w:val="0"/>
          <w:numId w:val="1"/>
        </w:numPr>
        <w:spacing w:before="100" w:beforeAutospacing="1" w:after="100" w:afterAutospacing="1" w:line="240" w:lineRule="auto"/>
        <w:textAlignment w:val="baseline"/>
        <w:rPr>
          <w:rFonts w:ascii="Arial" w:eastAsia="Times New Roman" w:hAnsi="Arial" w:cs="Arial"/>
          <w:color w:val="000000"/>
        </w:rPr>
      </w:pPr>
    </w:p>
    <w:p w14:paraId="42F66EA7" w14:textId="77777777" w:rsidR="00CB2E23" w:rsidRDefault="00CB2E23" w:rsidP="00CB2E23">
      <w:pPr>
        <w:numPr>
          <w:ilvl w:val="0"/>
          <w:numId w:val="1"/>
        </w:numPr>
        <w:spacing w:after="0" w:line="240" w:lineRule="auto"/>
        <w:textAlignment w:val="baseline"/>
        <w:rPr>
          <w:rFonts w:ascii="Arial" w:eastAsia="Times New Roman" w:hAnsi="Arial" w:cs="Arial"/>
          <w:color w:val="000000"/>
        </w:rPr>
      </w:pPr>
      <w:r>
        <w:rPr>
          <w:rFonts w:ascii="Arial" w:eastAsia="Times New Roman" w:hAnsi="Arial" w:cs="Arial"/>
          <w:color w:val="000000"/>
        </w:rPr>
        <w:t>Støj-/</w:t>
      </w:r>
      <w:proofErr w:type="spellStart"/>
      <w:r>
        <w:rPr>
          <w:rFonts w:ascii="Arial" w:eastAsia="Times New Roman" w:hAnsi="Arial" w:cs="Arial"/>
          <w:color w:val="000000"/>
        </w:rPr>
        <w:t>trafik-gener</w:t>
      </w:r>
      <w:proofErr w:type="spellEnd"/>
      <w:r>
        <w:rPr>
          <w:rFonts w:ascii="Arial" w:eastAsia="Times New Roman" w:hAnsi="Arial" w:cs="Arial"/>
          <w:color w:val="000000"/>
        </w:rPr>
        <w:t xml:space="preserve">, vejen langs stranden er meget befærdet af såvel let som tung trafik, en løsning hvor husene i første række kunne støj-begrænse, eller hvorfor etableres der ikke en vej bag sommerhusområdet, det ville løse støjgener. Er området langs stranden inden for miljøministeriets anbefalinger for sommerhusområder (anbefalingen findes her </w:t>
      </w:r>
      <w:hyperlink r:id="rId16" w:history="1">
        <w:r>
          <w:rPr>
            <w:rStyle w:val="Hyperlink"/>
            <w:rFonts w:ascii="Arial" w:eastAsia="Times New Roman" w:hAnsi="Arial" w:cs="Arial"/>
          </w:rPr>
          <w:t>https://mst.dk/media/180448/vejstjvejledning3.pdf</w:t>
        </w:r>
      </w:hyperlink>
      <w:r>
        <w:rPr>
          <w:rFonts w:ascii="Arial" w:eastAsia="Times New Roman" w:hAnsi="Arial" w:cs="Arial"/>
          <w:color w:val="000000"/>
        </w:rPr>
        <w:t>)</w:t>
      </w:r>
    </w:p>
    <w:p w14:paraId="02FFC401" w14:textId="77777777" w:rsidR="00CB2E23" w:rsidRDefault="00CB2E23" w:rsidP="00CB2E23">
      <w:pPr>
        <w:numPr>
          <w:ilvl w:val="0"/>
          <w:numId w:val="1"/>
        </w:numPr>
        <w:spacing w:before="100" w:beforeAutospacing="1" w:after="100" w:afterAutospacing="1" w:line="240" w:lineRule="auto"/>
        <w:textAlignment w:val="baseline"/>
        <w:rPr>
          <w:rFonts w:ascii="Arial" w:eastAsia="Times New Roman" w:hAnsi="Arial" w:cs="Arial"/>
          <w:color w:val="000000"/>
        </w:rPr>
      </w:pPr>
    </w:p>
    <w:p w14:paraId="290F0AD8" w14:textId="77777777" w:rsidR="00CB2E23" w:rsidRDefault="00CB2E23" w:rsidP="00CB2E23">
      <w:pPr>
        <w:numPr>
          <w:ilvl w:val="0"/>
          <w:numId w:val="1"/>
        </w:numPr>
        <w:spacing w:before="100" w:beforeAutospacing="1" w:after="100" w:afterAutospacing="1" w:line="240" w:lineRule="auto"/>
        <w:textAlignment w:val="baseline"/>
        <w:rPr>
          <w:rFonts w:ascii="Arial" w:eastAsia="Times New Roman" w:hAnsi="Arial" w:cs="Arial"/>
          <w:color w:val="000000"/>
        </w:rPr>
      </w:pPr>
    </w:p>
    <w:p w14:paraId="411FC7F4" w14:textId="77777777" w:rsidR="00CB2E23" w:rsidRDefault="00CB2E23" w:rsidP="00CB2E23">
      <w:pPr>
        <w:numPr>
          <w:ilvl w:val="0"/>
          <w:numId w:val="1"/>
        </w:numPr>
        <w:spacing w:after="0" w:line="240" w:lineRule="auto"/>
        <w:textAlignment w:val="baseline"/>
        <w:rPr>
          <w:rFonts w:ascii="Arial" w:eastAsia="Times New Roman" w:hAnsi="Arial" w:cs="Arial"/>
          <w:color w:val="000000"/>
        </w:rPr>
      </w:pPr>
      <w:r>
        <w:rPr>
          <w:rFonts w:ascii="Arial" w:eastAsia="Times New Roman" w:hAnsi="Arial" w:cs="Arial"/>
          <w:color w:val="000000"/>
        </w:rPr>
        <w:t>Stigende vandhøjde, skulle der i fremtiden være behov for bedre sikring af diget, kunne det så være en fordel at vejen var omlagt til bag sommerhusområdet.</w:t>
      </w:r>
    </w:p>
    <w:p w14:paraId="7B46B10E" w14:textId="77777777" w:rsidR="00CB2E23" w:rsidRDefault="00CB2E23" w:rsidP="00CB2E23">
      <w:pPr>
        <w:numPr>
          <w:ilvl w:val="0"/>
          <w:numId w:val="1"/>
        </w:numPr>
        <w:spacing w:before="100" w:beforeAutospacing="1" w:after="100" w:afterAutospacing="1" w:line="240" w:lineRule="auto"/>
        <w:textAlignment w:val="baseline"/>
        <w:rPr>
          <w:rFonts w:ascii="Arial" w:eastAsia="Times New Roman" w:hAnsi="Arial" w:cs="Arial"/>
          <w:color w:val="000000"/>
        </w:rPr>
      </w:pPr>
    </w:p>
    <w:p w14:paraId="620368FC" w14:textId="77777777" w:rsidR="00CB2E23" w:rsidRDefault="00CB2E23" w:rsidP="00CB2E23">
      <w:pPr>
        <w:numPr>
          <w:ilvl w:val="0"/>
          <w:numId w:val="1"/>
        </w:numPr>
        <w:spacing w:before="100" w:beforeAutospacing="1" w:after="100" w:afterAutospacing="1" w:line="240" w:lineRule="auto"/>
        <w:textAlignment w:val="baseline"/>
        <w:rPr>
          <w:rFonts w:ascii="Arial" w:eastAsia="Times New Roman" w:hAnsi="Arial" w:cs="Arial"/>
          <w:color w:val="000000"/>
        </w:rPr>
      </w:pPr>
    </w:p>
    <w:p w14:paraId="37DF71FA" w14:textId="77777777" w:rsidR="00CB2E23" w:rsidRDefault="00CB2E23" w:rsidP="00CB2E23">
      <w:pPr>
        <w:numPr>
          <w:ilvl w:val="0"/>
          <w:numId w:val="1"/>
        </w:numPr>
        <w:spacing w:after="0" w:line="240" w:lineRule="auto"/>
        <w:textAlignment w:val="baseline"/>
        <w:rPr>
          <w:rFonts w:ascii="Arial" w:eastAsia="Times New Roman" w:hAnsi="Arial" w:cs="Arial"/>
          <w:color w:val="000000"/>
        </w:rPr>
      </w:pPr>
      <w:r>
        <w:rPr>
          <w:rFonts w:ascii="Arial" w:eastAsia="Times New Roman" w:hAnsi="Arial" w:cs="Arial"/>
          <w:color w:val="000000"/>
        </w:rPr>
        <w:t xml:space="preserve">Tagmaterialer, i forslaget nævnes intet om nuværende (eller fremtidige) energi tage (fx. solceller/solvarme), der i stigende grad kommer som en integreret del af taget, jeg læser at tegltag ikke skal være muligt, tegltag findes i dag som solcelle tegl, men forstå at </w:t>
      </w:r>
      <w:proofErr w:type="gramStart"/>
      <w:r>
        <w:rPr>
          <w:rFonts w:ascii="Arial" w:eastAsia="Times New Roman" w:hAnsi="Arial" w:cs="Arial"/>
          <w:color w:val="000000"/>
        </w:rPr>
        <w:t>i</w:t>
      </w:r>
      <w:proofErr w:type="gramEnd"/>
      <w:r>
        <w:rPr>
          <w:rFonts w:ascii="Arial" w:eastAsia="Times New Roman" w:hAnsi="Arial" w:cs="Arial"/>
          <w:color w:val="000000"/>
        </w:rPr>
        <w:t xml:space="preserve"> ikke tænker det skal være en mulighed.</w:t>
      </w:r>
    </w:p>
    <w:p w14:paraId="122442EA" w14:textId="77777777" w:rsidR="00CB2E23" w:rsidRDefault="00CB2E23" w:rsidP="00CB2E23">
      <w:pPr>
        <w:numPr>
          <w:ilvl w:val="0"/>
          <w:numId w:val="1"/>
        </w:numPr>
        <w:spacing w:before="100" w:beforeAutospacing="1" w:after="100" w:afterAutospacing="1" w:line="240" w:lineRule="auto"/>
        <w:textAlignment w:val="baseline"/>
        <w:rPr>
          <w:rFonts w:ascii="Arial" w:eastAsia="Times New Roman" w:hAnsi="Arial" w:cs="Arial"/>
          <w:color w:val="000000"/>
        </w:rPr>
      </w:pPr>
    </w:p>
    <w:p w14:paraId="536D3099" w14:textId="77777777" w:rsidR="00CB2E23" w:rsidRDefault="00CB2E23" w:rsidP="00CB2E23">
      <w:pPr>
        <w:pStyle w:val="NormalWeb"/>
        <w:spacing w:before="0" w:beforeAutospacing="0" w:after="0" w:afterAutospacing="0"/>
      </w:pPr>
      <w:proofErr w:type="spellStart"/>
      <w:r>
        <w:rPr>
          <w:rFonts w:ascii="Arial" w:hAnsi="Arial" w:cs="Arial"/>
          <w:b/>
          <w:bCs/>
          <w:color w:val="000000"/>
        </w:rPr>
        <w:t>Kommentare</w:t>
      </w:r>
      <w:proofErr w:type="spellEnd"/>
      <w:r>
        <w:rPr>
          <w:rFonts w:ascii="Arial" w:hAnsi="Arial" w:cs="Arial"/>
          <w:b/>
          <w:bCs/>
          <w:color w:val="000000"/>
        </w:rPr>
        <w:t xml:space="preserve"> til forslaget</w:t>
      </w:r>
    </w:p>
    <w:p w14:paraId="1EEE3F84" w14:textId="77777777" w:rsidR="00CB2E23" w:rsidRDefault="00CB2E23" w:rsidP="00CB2E23">
      <w:pPr>
        <w:pStyle w:val="NormalWeb"/>
        <w:spacing w:before="0" w:beforeAutospacing="0" w:after="0" w:afterAutospacing="0"/>
      </w:pPr>
      <w:r>
        <w:rPr>
          <w:rFonts w:ascii="Arial" w:hAnsi="Arial" w:cs="Arial"/>
          <w:color w:val="000000"/>
        </w:rPr>
        <w:t>§4.1</w:t>
      </w:r>
    </w:p>
    <w:p w14:paraId="35076DF1" w14:textId="77777777" w:rsidR="00CB2E23" w:rsidRDefault="00CB2E23" w:rsidP="00CB2E23">
      <w:pPr>
        <w:pStyle w:val="NormalWeb"/>
        <w:spacing w:before="0" w:beforeAutospacing="0" w:after="0" w:afterAutospacing="0"/>
      </w:pPr>
      <w:r>
        <w:rPr>
          <w:rFonts w:ascii="Arial" w:hAnsi="Arial" w:cs="Arial"/>
          <w:color w:val="000000"/>
        </w:rPr>
        <w:t>Afstandskravet om 5m og 2,5m fra annekser/shelters eller skure bør fjernes for de mindste grunde.</w:t>
      </w:r>
    </w:p>
    <w:p w14:paraId="791178DC" w14:textId="77777777" w:rsidR="00CB2E23" w:rsidRDefault="00CB2E23" w:rsidP="00CB2E23">
      <w:pPr>
        <w:pStyle w:val="NormalWeb"/>
        <w:spacing w:before="0" w:beforeAutospacing="0" w:after="0" w:afterAutospacing="0"/>
      </w:pPr>
      <w:r>
        <w:rPr>
          <w:rFonts w:ascii="Arial" w:hAnsi="Arial" w:cs="Arial"/>
          <w:color w:val="000000"/>
        </w:rPr>
        <w:t xml:space="preserve">Adskillige steder kan fx. skur etableres i skel uden nogen betydning, udover en kæmpe gevinst for udnyttelsen af grundarealet, og uden nogen form for </w:t>
      </w:r>
      <w:proofErr w:type="spellStart"/>
      <w:r>
        <w:rPr>
          <w:rFonts w:ascii="Arial" w:hAnsi="Arial" w:cs="Arial"/>
          <w:color w:val="000000"/>
        </w:rPr>
        <w:t>for</w:t>
      </w:r>
      <w:proofErr w:type="spellEnd"/>
      <w:r>
        <w:rPr>
          <w:rFonts w:ascii="Arial" w:hAnsi="Arial" w:cs="Arial"/>
          <w:color w:val="000000"/>
        </w:rPr>
        <w:t xml:space="preserve"> nabogener. </w:t>
      </w:r>
    </w:p>
    <w:p w14:paraId="5CB8EA7B" w14:textId="77777777" w:rsidR="00CB2E23" w:rsidRDefault="00CB2E23" w:rsidP="00CB2E23">
      <w:pPr>
        <w:pStyle w:val="NormalWeb"/>
        <w:spacing w:before="0" w:beforeAutospacing="0" w:after="0" w:afterAutospacing="0"/>
      </w:pPr>
    </w:p>
    <w:p w14:paraId="4876DDB9" w14:textId="71FB9CBD" w:rsidR="00CB2E23" w:rsidRDefault="00CB2E23" w:rsidP="00CB2E23">
      <w:pPr>
        <w:pStyle w:val="NormalWeb"/>
        <w:spacing w:before="0" w:beforeAutospacing="0" w:after="0" w:afterAutospacing="0"/>
      </w:pPr>
      <w:r>
        <w:rPr>
          <w:rFonts w:ascii="Arial" w:hAnsi="Arial" w:cs="Arial"/>
          <w:color w:val="000000"/>
        </w:rPr>
        <w:t>§5.1</w:t>
      </w:r>
    </w:p>
    <w:p w14:paraId="1324CDE3" w14:textId="77777777" w:rsidR="00CB2E23" w:rsidRDefault="00CB2E23" w:rsidP="00CB2E23">
      <w:pPr>
        <w:pStyle w:val="NormalWeb"/>
        <w:spacing w:before="0" w:beforeAutospacing="0" w:after="0" w:afterAutospacing="0"/>
      </w:pPr>
      <w:r>
        <w:rPr>
          <w:rFonts w:ascii="Arial" w:hAnsi="Arial" w:cs="Arial"/>
          <w:color w:val="000000"/>
        </w:rPr>
        <w:t xml:space="preserve">De mindste grunde bør sidestilles med rækkehuse, altså en bygningsprocent på 40%. </w:t>
      </w:r>
    </w:p>
    <w:p w14:paraId="7D751A34" w14:textId="77777777" w:rsidR="00CB2E23" w:rsidRDefault="00CB2E23" w:rsidP="00CB2E23">
      <w:pPr>
        <w:pStyle w:val="NormalWeb"/>
        <w:spacing w:before="0" w:beforeAutospacing="0" w:after="0" w:afterAutospacing="0"/>
      </w:pPr>
    </w:p>
    <w:p w14:paraId="133200F7" w14:textId="0A0BB03F" w:rsidR="00CB2E23" w:rsidRDefault="00CB2E23" w:rsidP="00CB2E23">
      <w:pPr>
        <w:pStyle w:val="NormalWeb"/>
        <w:spacing w:before="0" w:beforeAutospacing="0" w:after="0" w:afterAutospacing="0"/>
      </w:pPr>
      <w:r>
        <w:rPr>
          <w:rFonts w:ascii="Arial" w:hAnsi="Arial" w:cs="Arial"/>
          <w:color w:val="000000"/>
        </w:rPr>
        <w:t>Hvordan forstås forslaget, må der bygges 160m2 plus 50m2 anneks, hvis ellers grundstørrelsen tillader det.</w:t>
      </w:r>
    </w:p>
    <w:p w14:paraId="005BB184" w14:textId="77777777" w:rsidR="00CB2E23" w:rsidRDefault="00CB2E23" w:rsidP="00CB2E23">
      <w:pPr>
        <w:pStyle w:val="NormalWeb"/>
        <w:spacing w:before="0" w:beforeAutospacing="0" w:after="0" w:afterAutospacing="0"/>
      </w:pPr>
    </w:p>
    <w:p w14:paraId="58B5C7C1" w14:textId="77777777" w:rsidR="00CB2E23" w:rsidRDefault="00CB2E23" w:rsidP="00CB2E23">
      <w:pPr>
        <w:pStyle w:val="NormalWeb"/>
        <w:spacing w:before="0" w:beforeAutospacing="0" w:after="0" w:afterAutospacing="0"/>
      </w:pPr>
      <w:r>
        <w:rPr>
          <w:rFonts w:ascii="Arial" w:hAnsi="Arial" w:cs="Arial"/>
          <w:color w:val="000000"/>
        </w:rPr>
        <w:lastRenderedPageBreak/>
        <w:t>§5.5</w:t>
      </w:r>
    </w:p>
    <w:p w14:paraId="50BD16CC" w14:textId="77777777" w:rsidR="00CB2E23" w:rsidRDefault="00CB2E23" w:rsidP="00CB2E23">
      <w:pPr>
        <w:pStyle w:val="NormalWeb"/>
        <w:spacing w:before="0" w:beforeAutospacing="0" w:after="0" w:afterAutospacing="0"/>
      </w:pPr>
      <w:proofErr w:type="gramStart"/>
      <w:r>
        <w:rPr>
          <w:rFonts w:ascii="Arial" w:hAnsi="Arial" w:cs="Arial"/>
          <w:color w:val="000000"/>
        </w:rPr>
        <w:t>Solcelle tag</w:t>
      </w:r>
      <w:proofErr w:type="gramEnd"/>
      <w:r>
        <w:rPr>
          <w:rFonts w:ascii="Arial" w:hAnsi="Arial" w:cs="Arial"/>
          <w:color w:val="000000"/>
        </w:rPr>
        <w:t xml:space="preserve"> bør være muligt, eventuelt som et fast kommunalt punkt revurderes årligt i lokalplanen, således at andet tagmateriale kunne benyttes når/hvis teknologien tillader det. </w:t>
      </w:r>
      <w:r>
        <w:rPr>
          <w:rFonts w:ascii="Arial" w:hAnsi="Arial" w:cs="Arial"/>
          <w:color w:val="000000"/>
        </w:rPr>
        <w:br/>
        <w:t>(Jeg har selv boet under lokalplan der ikke tillod varmepumpe, solceller, vindmølle, jordvarme…)</w:t>
      </w:r>
    </w:p>
    <w:p w14:paraId="3E241A24" w14:textId="77777777" w:rsidR="00CB2E23" w:rsidRDefault="00CB2E23" w:rsidP="00CB2E23">
      <w:pPr>
        <w:pStyle w:val="NormalWeb"/>
        <w:spacing w:before="0" w:beforeAutospacing="0" w:after="0" w:afterAutospacing="0"/>
      </w:pPr>
    </w:p>
    <w:p w14:paraId="55732B18" w14:textId="5ED2200A" w:rsidR="00CB2E23" w:rsidRDefault="00CB2E23" w:rsidP="00CB2E23">
      <w:pPr>
        <w:pStyle w:val="NormalWeb"/>
        <w:spacing w:before="0" w:beforeAutospacing="0" w:after="0" w:afterAutospacing="0"/>
      </w:pPr>
      <w:r>
        <w:rPr>
          <w:rFonts w:ascii="Arial" w:hAnsi="Arial" w:cs="Arial"/>
          <w:color w:val="000000"/>
        </w:rPr>
        <w:t>§5.6</w:t>
      </w:r>
    </w:p>
    <w:p w14:paraId="3E490B31" w14:textId="77777777" w:rsidR="00CB2E23" w:rsidRDefault="00CB2E23" w:rsidP="00CB2E23">
      <w:pPr>
        <w:pStyle w:val="NormalWeb"/>
        <w:spacing w:before="0" w:beforeAutospacing="0" w:after="0" w:afterAutospacing="0"/>
      </w:pPr>
      <w:r>
        <w:rPr>
          <w:rFonts w:ascii="Arial" w:hAnsi="Arial" w:cs="Arial"/>
          <w:color w:val="000000"/>
        </w:rPr>
        <w:t xml:space="preserve">Er </w:t>
      </w:r>
      <w:proofErr w:type="gramStart"/>
      <w:r>
        <w:rPr>
          <w:rFonts w:ascii="Arial" w:hAnsi="Arial" w:cs="Arial"/>
          <w:color w:val="000000"/>
        </w:rPr>
        <w:t>en ubehandlet træ</w:t>
      </w:r>
      <w:proofErr w:type="gramEnd"/>
      <w:r>
        <w:rPr>
          <w:rFonts w:ascii="Arial" w:hAnsi="Arial" w:cs="Arial"/>
          <w:color w:val="000000"/>
        </w:rPr>
        <w:t xml:space="preserve"> beklædt facade “lovligt” i forslaget.</w:t>
      </w:r>
    </w:p>
    <w:p w14:paraId="133F2315" w14:textId="77777777" w:rsidR="00CB2E23" w:rsidRDefault="00CB2E23" w:rsidP="00CB2E23">
      <w:pPr>
        <w:pStyle w:val="NormalWeb"/>
        <w:spacing w:before="0" w:beforeAutospacing="0" w:after="0" w:afterAutospacing="0"/>
      </w:pPr>
      <w:r>
        <w:rPr>
          <w:rFonts w:ascii="Arial" w:hAnsi="Arial" w:cs="Arial"/>
          <w:color w:val="000000"/>
        </w:rPr>
        <w:t>Hvad er ideen med at udelukke lyse farver, de burde vel være at foretrække ud fra et miljømæssigt forhold.</w:t>
      </w:r>
    </w:p>
    <w:p w14:paraId="62A1765D" w14:textId="77777777" w:rsidR="00CB2E23" w:rsidRDefault="00CB2E23" w:rsidP="00CB2E23">
      <w:pPr>
        <w:pStyle w:val="NormalWeb"/>
        <w:spacing w:before="0" w:beforeAutospacing="0" w:after="0" w:afterAutospacing="0"/>
      </w:pPr>
    </w:p>
    <w:p w14:paraId="1FEDF36F" w14:textId="107B3B5F" w:rsidR="00CB2E23" w:rsidRDefault="00CB2E23" w:rsidP="00CB2E23">
      <w:pPr>
        <w:pStyle w:val="NormalWeb"/>
        <w:spacing w:before="0" w:beforeAutospacing="0" w:after="0" w:afterAutospacing="0"/>
      </w:pPr>
      <w:r>
        <w:rPr>
          <w:rFonts w:ascii="Arial" w:hAnsi="Arial" w:cs="Arial"/>
          <w:color w:val="000000"/>
        </w:rPr>
        <w:t>§5.8</w:t>
      </w:r>
    </w:p>
    <w:p w14:paraId="06A09A1B" w14:textId="77777777" w:rsidR="00CB2E23" w:rsidRDefault="00CB2E23" w:rsidP="00CB2E23">
      <w:pPr>
        <w:pStyle w:val="NormalWeb"/>
        <w:spacing w:before="0" w:beforeAutospacing="0" w:after="0" w:afterAutospacing="0"/>
      </w:pPr>
      <w:r>
        <w:rPr>
          <w:rFonts w:ascii="Arial" w:hAnsi="Arial" w:cs="Arial"/>
          <w:color w:val="000000"/>
        </w:rPr>
        <w:t xml:space="preserve">Tænker ikke udhuse, carporte m.v. SKAL fryses i udseende i forhold til beboelsesbygningen, det er helt naturligt at disse har adskilt design og materiale. </w:t>
      </w:r>
    </w:p>
    <w:p w14:paraId="1F3CF868" w14:textId="77777777" w:rsidR="00CB2E23" w:rsidRDefault="00CB2E23" w:rsidP="00CB2E23">
      <w:pPr>
        <w:pStyle w:val="NormalWeb"/>
        <w:spacing w:before="0" w:beforeAutospacing="0" w:after="0" w:afterAutospacing="0"/>
      </w:pPr>
    </w:p>
    <w:p w14:paraId="19BF1EC5" w14:textId="6746B93B" w:rsidR="00CB2E23" w:rsidRDefault="00CB2E23" w:rsidP="00CB2E23">
      <w:pPr>
        <w:pStyle w:val="NormalWeb"/>
        <w:spacing w:before="0" w:beforeAutospacing="0" w:after="0" w:afterAutospacing="0"/>
      </w:pPr>
      <w:r>
        <w:rPr>
          <w:rFonts w:ascii="Arial" w:hAnsi="Arial" w:cs="Arial"/>
          <w:color w:val="000000"/>
        </w:rPr>
        <w:t>§5.13 - §5.14</w:t>
      </w:r>
    </w:p>
    <w:p w14:paraId="540C2C4E" w14:textId="77777777" w:rsidR="00CB2E23" w:rsidRDefault="00CB2E23" w:rsidP="00CB2E23">
      <w:pPr>
        <w:pStyle w:val="NormalWeb"/>
        <w:spacing w:before="0" w:beforeAutospacing="0" w:after="0" w:afterAutospacing="0"/>
      </w:pPr>
      <w:r>
        <w:rPr>
          <w:rFonts w:ascii="Arial" w:hAnsi="Arial" w:cs="Arial"/>
          <w:color w:val="000000"/>
        </w:rPr>
        <w:t xml:space="preserve">Hvad er </w:t>
      </w:r>
      <w:proofErr w:type="gramStart"/>
      <w:r>
        <w:rPr>
          <w:rFonts w:ascii="Arial" w:hAnsi="Arial" w:cs="Arial"/>
          <w:color w:val="000000"/>
        </w:rPr>
        <w:t>forskellen ?</w:t>
      </w:r>
      <w:proofErr w:type="gramEnd"/>
    </w:p>
    <w:p w14:paraId="720C83C6" w14:textId="77777777" w:rsidR="00CB2E23" w:rsidRDefault="00CB2E23" w:rsidP="00CB2E23">
      <w:pPr>
        <w:pStyle w:val="NormalWeb"/>
        <w:spacing w:before="0" w:beforeAutospacing="0" w:after="0" w:afterAutospacing="0"/>
      </w:pPr>
      <w:r>
        <w:rPr>
          <w:rFonts w:ascii="Arial" w:hAnsi="Arial" w:cs="Arial"/>
          <w:color w:val="000000"/>
        </w:rPr>
        <w:t>Det bør være muligt at udskifte med tilsvarende materialer. Hvis ikke, hvad skal huse med “ulovlig” 1 sal når/hvis taget skal udskiftet, skal de nedlægge den “ulovlige” etage eller…</w:t>
      </w:r>
    </w:p>
    <w:p w14:paraId="3D712160" w14:textId="77777777" w:rsidR="00CB2E23" w:rsidRDefault="00CB2E23" w:rsidP="00CB2E23">
      <w:pPr>
        <w:pStyle w:val="NormalWeb"/>
        <w:spacing w:before="0" w:beforeAutospacing="0" w:after="0" w:afterAutospacing="0"/>
      </w:pPr>
    </w:p>
    <w:p w14:paraId="547EE2DB" w14:textId="01127DCF" w:rsidR="00CB2E23" w:rsidRDefault="00CB2E23" w:rsidP="00CB2E23">
      <w:pPr>
        <w:pStyle w:val="NormalWeb"/>
        <w:spacing w:before="0" w:beforeAutospacing="0" w:after="0" w:afterAutospacing="0"/>
      </w:pPr>
      <w:r>
        <w:rPr>
          <w:rFonts w:ascii="Arial" w:hAnsi="Arial" w:cs="Arial"/>
          <w:color w:val="000000"/>
        </w:rPr>
        <w:t>§5.17</w:t>
      </w:r>
    </w:p>
    <w:p w14:paraId="22D1BBBC" w14:textId="77777777" w:rsidR="00CB2E23" w:rsidRDefault="00CB2E23" w:rsidP="00CB2E23">
      <w:pPr>
        <w:pStyle w:val="NormalWeb"/>
        <w:spacing w:before="0" w:beforeAutospacing="0" w:after="0" w:afterAutospacing="0"/>
      </w:pPr>
      <w:r>
        <w:rPr>
          <w:rFonts w:ascii="Arial" w:hAnsi="Arial" w:cs="Arial"/>
          <w:color w:val="000000"/>
        </w:rPr>
        <w:t>Skal ubehandlede træfacader behandles nu.</w:t>
      </w:r>
    </w:p>
    <w:p w14:paraId="617E1A9B" w14:textId="77777777" w:rsidR="00CB2E23" w:rsidRDefault="00CB2E23" w:rsidP="00CB2E23">
      <w:pPr>
        <w:pStyle w:val="NormalWeb"/>
        <w:spacing w:before="0" w:beforeAutospacing="0" w:after="0" w:afterAutospacing="0"/>
      </w:pPr>
    </w:p>
    <w:p w14:paraId="3EE37C11" w14:textId="381A3C0A" w:rsidR="00CB2E23" w:rsidRDefault="00CB2E23" w:rsidP="00CB2E23">
      <w:pPr>
        <w:pStyle w:val="NormalWeb"/>
        <w:spacing w:before="0" w:beforeAutospacing="0" w:after="0" w:afterAutospacing="0"/>
      </w:pPr>
      <w:r>
        <w:rPr>
          <w:rFonts w:ascii="Arial" w:hAnsi="Arial" w:cs="Arial"/>
          <w:color w:val="000000"/>
        </w:rPr>
        <w:t>§5.20</w:t>
      </w:r>
    </w:p>
    <w:p w14:paraId="381B5C70" w14:textId="77777777" w:rsidR="00CB2E23" w:rsidRDefault="00CB2E23" w:rsidP="00CB2E23">
      <w:pPr>
        <w:pStyle w:val="NormalWeb"/>
        <w:spacing w:before="0" w:beforeAutospacing="0" w:after="0" w:afterAutospacing="0"/>
      </w:pPr>
      <w:r>
        <w:rPr>
          <w:rFonts w:ascii="Arial" w:hAnsi="Arial" w:cs="Arial"/>
          <w:color w:val="000000"/>
        </w:rPr>
        <w:t>Uenig, det bør være muligt med en smule variation.</w:t>
      </w:r>
    </w:p>
    <w:p w14:paraId="0CB5FA60" w14:textId="77777777" w:rsidR="00CB2E23" w:rsidRDefault="00CB2E23" w:rsidP="00CB2E23">
      <w:pPr>
        <w:pStyle w:val="NormalWeb"/>
        <w:spacing w:after="240" w:afterAutospacing="0"/>
      </w:pPr>
    </w:p>
    <w:p w14:paraId="3C52E581" w14:textId="77777777" w:rsidR="00CB2E23" w:rsidRDefault="00CB2E23" w:rsidP="00CB2E23">
      <w:pPr>
        <w:pStyle w:val="NormalWeb"/>
      </w:pPr>
      <w:r>
        <w:t>/Peder Møller - Ulvshalevej 191</w:t>
      </w:r>
    </w:p>
    <w:p w14:paraId="7B8C62BD" w14:textId="77777777" w:rsidR="00CB2E23" w:rsidRPr="00CB2E23" w:rsidRDefault="00CB2E23" w:rsidP="00CB2E23"/>
    <w:p w14:paraId="3D326A7B" w14:textId="13BD83CE" w:rsidR="00B94AB8" w:rsidRDefault="00B94AB8" w:rsidP="00B94AB8">
      <w:pPr>
        <w:rPr>
          <w:rFonts w:eastAsia="Times New Roman"/>
          <w:color w:val="000000"/>
          <w:sz w:val="24"/>
          <w:szCs w:val="24"/>
        </w:rPr>
      </w:pPr>
    </w:p>
    <w:p w14:paraId="0BC76610" w14:textId="063F10A9" w:rsidR="00CB2E23" w:rsidRDefault="00CB2E23" w:rsidP="00B94AB8"/>
    <w:p w14:paraId="3C6EC7F6" w14:textId="77777777" w:rsidR="00CB2E23" w:rsidRDefault="00CB2E23">
      <w:r>
        <w:br w:type="page"/>
      </w:r>
    </w:p>
    <w:p w14:paraId="54A291B0" w14:textId="1610217D" w:rsidR="00CB2E23" w:rsidRDefault="007A1AE2" w:rsidP="00CB2E23">
      <w:pPr>
        <w:pStyle w:val="Overskrift1"/>
      </w:pPr>
      <w:bookmarkStart w:id="5" w:name="_Toc87530920"/>
      <w:r w:rsidRPr="007A1AE2">
        <w:rPr>
          <w:b/>
          <w:bCs/>
        </w:rPr>
        <w:lastRenderedPageBreak/>
        <w:t>6</w:t>
      </w:r>
      <w:r>
        <w:t xml:space="preserve"> </w:t>
      </w:r>
      <w:r w:rsidR="00CB2E23">
        <w:t>Høringssvar – Ulvshalevej 193</w:t>
      </w:r>
      <w:bookmarkEnd w:id="5"/>
    </w:p>
    <w:p w14:paraId="1C963A4B" w14:textId="606D1A9B" w:rsidR="00CB2E23" w:rsidRDefault="00CB2E23" w:rsidP="00CB2E23">
      <w:pPr>
        <w:jc w:val="both"/>
      </w:pPr>
      <w:r>
        <w:t xml:space="preserve">Kommentarer til </w:t>
      </w:r>
    </w:p>
    <w:p w14:paraId="4A4713A8" w14:textId="77777777" w:rsidR="00CB2E23" w:rsidRDefault="00CB2E23" w:rsidP="00CB2E23">
      <w:r>
        <w:t>”Forslag til Sommerhusområde Stranden i Ulvshale LOKALPLAN S 15.01.01”</w:t>
      </w:r>
    </w:p>
    <w:p w14:paraId="13C8C06C" w14:textId="3FC7E470" w:rsidR="00CB2E23" w:rsidRDefault="00CB2E23" w:rsidP="00CB2E23">
      <w:r>
        <w:t>Generelt er det vores opfattelse, at en lokalplan er formålstjenstlig både for kommune, bygherre og områdets ejere. Denne lokalplan kommer desværre 30-50 år for sent, så det virker lidt illusorisk at bruge mange ressourcer på det nu, set i forhold til de relativt få ubebyggede grunde, der er tilbage i området.</w:t>
      </w:r>
    </w:p>
    <w:p w14:paraId="178A9F0B" w14:textId="77777777" w:rsidR="00CB2E23" w:rsidRDefault="00CB2E23" w:rsidP="00CB2E23">
      <w:r>
        <w:t xml:space="preserve"> Lokalplanen regulerer efter vores opfattelse ikke den eksisterende bebyggelse, (ved om-tilbygninger m.m.) Formålsparagraffen bliver ikke opfyldt de næste mange generationer! Set i lyset heraf er det generelt uforståeligt, hvorfor det offentliggjorte forslag er så restriktivt og uden visioner for fremtidigt byggeri og materialevalg. Det er også helt uforståeligt at forslaget ikke rummer miljømæssige reguleringer! </w:t>
      </w:r>
    </w:p>
    <w:p w14:paraId="3C041820" w14:textId="77777777" w:rsidR="00CB2E23" w:rsidRDefault="00CB2E23" w:rsidP="00CB2E23">
      <w:r>
        <w:t>Tekniske reguleringer er heller ikke beskrevet, det er efter vores opfattelse vigtigt. F.eks.  antenner, solfangere, husstands vindmøller m.m.</w:t>
      </w:r>
    </w:p>
    <w:p w14:paraId="041E6722" w14:textId="77777777" w:rsidR="00CB2E23" w:rsidRDefault="00CB2E23" w:rsidP="00CB2E23">
      <w:r>
        <w:t xml:space="preserve"> Vi kan ikke se, at det fremgår af lokalplanen, hvorledes området beskyttes mod kommercielle forretningsmæssige initiativer som f.eks. etablering af: Minigolfbane, udlejning af strandliggestole og parasoller, samt souvenir og friturestinkende boder m.v.- et enkelt traktørsted(kiosk-container) vil formodentlig kunne indpasses.</w:t>
      </w:r>
    </w:p>
    <w:p w14:paraId="1D673F39" w14:textId="77777777" w:rsidR="00CB2E23" w:rsidRDefault="00CB2E23" w:rsidP="00CB2E23"/>
    <w:p w14:paraId="1CF12635" w14:textId="77777777" w:rsidR="00CB2E23" w:rsidRDefault="00CB2E23" w:rsidP="00CB2E23">
      <w:r>
        <w:t xml:space="preserve"> Kommentarer til Baggrund:</w:t>
      </w:r>
    </w:p>
    <w:p w14:paraId="6A537114" w14:textId="77777777" w:rsidR="00CB2E23" w:rsidRDefault="00CB2E23" w:rsidP="00CB2E23">
      <w:r>
        <w:t>”giver området en mere ensartet karakter af sommerhusbebyggelse ”                                                                                    ”klart aflæseligt sommerhusområde uden dominerende bebyggelse og med tidskarakteristiske men homogene sommerhuse”</w:t>
      </w:r>
    </w:p>
    <w:p w14:paraId="3385971B" w14:textId="77777777" w:rsidR="00CB2E23" w:rsidRDefault="00CB2E23" w:rsidP="00CB2E23">
      <w:r>
        <w:rPr>
          <w:i/>
          <w:iCs/>
        </w:rPr>
        <w:t>Ensartet Sommerhus bebyggelse</w:t>
      </w:r>
      <w:r>
        <w:t xml:space="preserve"> - Meget udefinerbar betegnelse – hvordan skal det forstås? og hvorfor skal det være ensartet? Ønsker man bebyggelsen som allerede gennemført i to </w:t>
      </w:r>
      <w:proofErr w:type="gramStart"/>
      <w:r>
        <w:t>områder( typehuse</w:t>
      </w:r>
      <w:proofErr w:type="gramEnd"/>
      <w:r>
        <w:t xml:space="preserve"> med begrænset variation i arkitektur alle sortmalet – se foto s.14 i forslag?</w:t>
      </w:r>
    </w:p>
    <w:p w14:paraId="2CABB440" w14:textId="77777777" w:rsidR="00CB2E23" w:rsidRDefault="00CB2E23" w:rsidP="00CB2E23">
      <w:r>
        <w:rPr>
          <w:i/>
          <w:iCs/>
        </w:rPr>
        <w:t>Dominerende bebyggelse</w:t>
      </w:r>
      <w:r>
        <w:t>? - er det arkitekttegnede individuelle løsninger? eller skal alt være typehuse? Sommerhuse i dag skal opfylde andre behov end for 30-50 år siden. Så lokalplanen skal afspejle fremtiden og ikke fortidens byggeri! Herunder også materialevalg.</w:t>
      </w:r>
    </w:p>
    <w:p w14:paraId="522EC02F" w14:textId="77777777" w:rsidR="00CB2E23" w:rsidRDefault="00CB2E23" w:rsidP="00CB2E23">
      <w:r>
        <w:rPr>
          <w:i/>
          <w:iCs/>
        </w:rPr>
        <w:t>”Tidskarakteristisk</w:t>
      </w:r>
      <w:r>
        <w:t>”? – hvordan skal det forstås? – hvilken tids periode??</w:t>
      </w:r>
    </w:p>
    <w:p w14:paraId="668FA91B" w14:textId="77777777" w:rsidR="00CB2E23" w:rsidRDefault="00CB2E23" w:rsidP="00CB2E23">
      <w:r>
        <w:t>Hvordan sikres det at væsentlige (definition skal defineres) ændringer på eksisterende ombygninger/tilbygninger skal tilpasses lokalplanen?</w:t>
      </w:r>
    </w:p>
    <w:p w14:paraId="30576F70" w14:textId="77777777" w:rsidR="00CB2E23" w:rsidRDefault="00CB2E23" w:rsidP="00CB2E23">
      <w:r>
        <w:t>Generelt er afsnittet efter vores opfattelse kun ”</w:t>
      </w:r>
      <w:proofErr w:type="spellStart"/>
      <w:r>
        <w:t>Buzz-words</w:t>
      </w:r>
      <w:proofErr w:type="spellEnd"/>
      <w:r>
        <w:t>” uden reelt konkret indhold – bør reformuleres.</w:t>
      </w:r>
    </w:p>
    <w:p w14:paraId="255AF47B" w14:textId="77777777" w:rsidR="00CB2E23" w:rsidRDefault="00CB2E23" w:rsidP="00CB2E23"/>
    <w:p w14:paraId="2D61CF87" w14:textId="77777777" w:rsidR="00CB2E23" w:rsidRDefault="00CB2E23" w:rsidP="00CB2E23"/>
    <w:p w14:paraId="1C633467" w14:textId="77777777" w:rsidR="00CB2E23" w:rsidRDefault="00CB2E23" w:rsidP="00CB2E23"/>
    <w:p w14:paraId="24DE1C66" w14:textId="77777777" w:rsidR="00CB2E23" w:rsidRDefault="00CB2E23" w:rsidP="00CB2E23"/>
    <w:p w14:paraId="77F44BBE" w14:textId="77777777" w:rsidR="00CB2E23" w:rsidRDefault="00CB2E23" w:rsidP="00CB2E23">
      <w:r>
        <w:lastRenderedPageBreak/>
        <w:t>Bestemmelser:</w:t>
      </w:r>
    </w:p>
    <w:p w14:paraId="720ABE4B" w14:textId="77777777" w:rsidR="00CB2E23" w:rsidRDefault="00CB2E23" w:rsidP="00CB2E23">
      <w:r>
        <w:t xml:space="preserve">§5.2 </w:t>
      </w:r>
      <w:r>
        <w:rPr>
          <w:i/>
          <w:iCs/>
        </w:rPr>
        <w:t>eksisterende terræn</w:t>
      </w:r>
      <w:r>
        <w:t xml:space="preserve"> (gennemsnit af målte terræn højder eller hvad) – forslag til at præcisere, ved at anvende entydig termologi f.eks.  terrænkote- sokkelkote eller?</w:t>
      </w:r>
    </w:p>
    <w:p w14:paraId="43CF85A2" w14:textId="77777777" w:rsidR="00CB2E23" w:rsidRDefault="00CB2E23" w:rsidP="00CB2E23">
      <w:r>
        <w:t xml:space="preserve"> §5.3 der er efter vores opfattelse muligt i dag at terrænregulere +/- 0.5 m?  Er det i forhold til terrænkote og så efterfølgende +25 cm til terræn kote ved oversvømmelsestruede arealer. - se også §8.6</w:t>
      </w:r>
    </w:p>
    <w:p w14:paraId="269E9AD5" w14:textId="77777777" w:rsidR="00CB2E23" w:rsidRDefault="00CB2E23" w:rsidP="00CB2E23">
      <w:r>
        <w:t>§5.5 Hvorfor kan strå-, tang-, muslingeskaller- og tegltag ikke benyttes? Disse materialer er væsentlig mere miljøvenlige og samtidig opfylder det kravet om sommerhusbebyggelses udtryk.</w:t>
      </w:r>
    </w:p>
    <w:p w14:paraId="6AE1C9CA" w14:textId="77777777" w:rsidR="00CB2E23" w:rsidRDefault="00CB2E23" w:rsidP="00CB2E23">
      <w:r>
        <w:t>§5.6 Hvorfor skal de males? Maling belaster miljøet! - må der f.eks. ikke benyttes råt træ såsom: teak, ceder, eg, lærk, bambus og lignende? Disse materialer er meget mere miljøvenlige.</w:t>
      </w:r>
    </w:p>
    <w:p w14:paraId="74DD06D4" w14:textId="77777777" w:rsidR="00CB2E23" w:rsidRDefault="00CB2E23" w:rsidP="00CB2E23">
      <w:r>
        <w:t xml:space="preserve">§5.7 Eksisterende terræn – brug dog en entydig definition terrænkote eller hvad, der nu </w:t>
      </w:r>
      <w:proofErr w:type="gramStart"/>
      <w:r>
        <w:t>menes  .</w:t>
      </w:r>
      <w:proofErr w:type="gramEnd"/>
      <w:r>
        <w:t>Hvad er begrundelsen for max facadehøjde 3,5m – er det en anden måde at skrive der kun ønskes huse med saddeltag og i givet fald hvorfor?</w:t>
      </w:r>
    </w:p>
    <w:p w14:paraId="0483ABA7" w14:textId="77777777" w:rsidR="00CB2E23" w:rsidRDefault="00CB2E23" w:rsidP="00CB2E23">
      <w:pPr>
        <w:rPr>
          <w:i/>
          <w:iCs/>
        </w:rPr>
      </w:pPr>
      <w:r>
        <w:rPr>
          <w:i/>
          <w:iCs/>
        </w:rPr>
        <w:t xml:space="preserve">Sekundær bebyggelse - §5.8 til 5.12 </w:t>
      </w:r>
      <w:r>
        <w:t>er uforståeligt, idet vi læser en beskrivelse af f.eks.  døre vinduer som ikke er beskrevet under nybygning, så §5.8 til 5.12 må også gælde nybyggeri, og så kan teksten til sekundære bygninger blot være: sekundære bygninger skal udføres i samme materiale som beboelses bygning.</w:t>
      </w:r>
    </w:p>
    <w:p w14:paraId="661A5C96" w14:textId="77777777" w:rsidR="00CB2E23" w:rsidRDefault="00CB2E23" w:rsidP="00CB2E23">
      <w:r>
        <w:t>§5.8 er i modstrid med §5.9-5.10 og 5.11</w:t>
      </w:r>
    </w:p>
    <w:p w14:paraId="7DFC00E5" w14:textId="77777777" w:rsidR="00CB2E23" w:rsidRDefault="00CB2E23" w:rsidP="00CB2E23">
      <w:r>
        <w:t>§5.14-5.14 -5.15 og 5.16 hvorfor må disse materialer ikke anvendes ved nybyggeri – det er inkonsekvent!</w:t>
      </w:r>
    </w:p>
    <w:p w14:paraId="7892FCFC" w14:textId="77777777" w:rsidR="00CB2E23" w:rsidRDefault="00CB2E23" w:rsidP="00CB2E23">
      <w:r>
        <w:t xml:space="preserve">§5.17 Som det er beskrevet, skal alle eksisterende bygningers facader som ikke er af træ udskiftes til malet træbeklædning ved lokalplanens vedtagelse – det er vist ikke hensigten? - Og hvad med §5.18 </w:t>
      </w:r>
    </w:p>
    <w:p w14:paraId="36A7859A" w14:textId="77777777" w:rsidR="00CB2E23" w:rsidRDefault="00CB2E23" w:rsidP="00CB2E23">
      <w:r>
        <w:t>§5.19 Her læses og forstås det som §5.17 så hvis du har f.eks. plastvinduer, så skal du omgående skifte materiale, som beskrevet.</w:t>
      </w:r>
    </w:p>
    <w:p w14:paraId="1CFC23C1" w14:textId="77777777" w:rsidR="00CB2E23" w:rsidRDefault="00CB2E23" w:rsidP="00CB2E23">
      <w:r>
        <w:t xml:space="preserve">§5.20 til 5.24 gælder som beskrevet ovenfor – tilsyneladende mangler ordret, ” ved udskiftning”. </w:t>
      </w:r>
    </w:p>
    <w:p w14:paraId="307BD90C" w14:textId="77777777" w:rsidR="00CB2E23" w:rsidRDefault="00CB2E23" w:rsidP="00CB2E23">
      <w:r>
        <w:t>§8.1 Befæstelse af parkeringsareal(indkørsel) – hvis afvanding sker til faskine så må det vel være lovligt at udføre fast belægning?</w:t>
      </w:r>
    </w:p>
    <w:p w14:paraId="02F04B8A" w14:textId="1B8509C1" w:rsidR="00CB2E23" w:rsidRDefault="00CB2E23" w:rsidP="00CB2E23">
      <w:r>
        <w:t xml:space="preserve"> Vi har en forventning om, at kommunen </w:t>
      </w:r>
      <w:proofErr w:type="spellStart"/>
      <w:r>
        <w:t>offentligører</w:t>
      </w:r>
      <w:proofErr w:type="spellEnd"/>
      <w:r>
        <w:t xml:space="preserve"> indkomne høringssvar og besvarelser på lokalplanens hjemmeside, samt udsætter endelig vedtagelse af lokalplanen, således den kan blive ordentlig gennemarbejdet. Vi mener også, det er relevant med endnu et borgermøde inden vedtagelsen, med mulighed for en konstruktiv diskussion af de indkomne kommentarer til understøttelse af beslutningsgrundlaget.</w:t>
      </w:r>
    </w:p>
    <w:p w14:paraId="578EAA46" w14:textId="77777777" w:rsidR="00CB2E23" w:rsidRDefault="00CB2E23" w:rsidP="00CB2E23">
      <w:r>
        <w:t>Vi ser frem til jeres kommentarer og svar.</w:t>
      </w:r>
    </w:p>
    <w:p w14:paraId="172721AA" w14:textId="77777777" w:rsidR="00CB2E23" w:rsidRDefault="00CB2E23" w:rsidP="00CB2E23"/>
    <w:p w14:paraId="53434642" w14:textId="77777777" w:rsidR="00CB2E23" w:rsidRDefault="00CB2E23" w:rsidP="00CB2E23">
      <w:r>
        <w:t>Med venlig hilsen</w:t>
      </w:r>
    </w:p>
    <w:p w14:paraId="56EB211A" w14:textId="77777777" w:rsidR="00CB2E23" w:rsidRDefault="00CB2E23" w:rsidP="00CB2E23">
      <w:r>
        <w:t>Betty og John Hemmingsen</w:t>
      </w:r>
    </w:p>
    <w:p w14:paraId="1561B518" w14:textId="77777777" w:rsidR="00CB2E23" w:rsidRDefault="00CB2E23" w:rsidP="00CB2E23">
      <w:r>
        <w:t xml:space="preserve"> Ulvshalevej 193 4780 Stege</w:t>
      </w:r>
    </w:p>
    <w:p w14:paraId="04532F02" w14:textId="799019A9" w:rsidR="00CB2E23" w:rsidRDefault="007A1AE2" w:rsidP="00CB2E23">
      <w:pPr>
        <w:pStyle w:val="Overskrift1"/>
      </w:pPr>
      <w:bookmarkStart w:id="6" w:name="_Toc87530921"/>
      <w:r w:rsidRPr="007A1AE2">
        <w:rPr>
          <w:b/>
          <w:bCs/>
        </w:rPr>
        <w:lastRenderedPageBreak/>
        <w:t>7</w:t>
      </w:r>
      <w:r>
        <w:t xml:space="preserve"> </w:t>
      </w:r>
      <w:r w:rsidR="00CB2E23">
        <w:t>Høringssvar – Gitte Weber</w:t>
      </w:r>
      <w:bookmarkEnd w:id="6"/>
    </w:p>
    <w:p w14:paraId="6AE15852" w14:textId="77777777" w:rsidR="00CB2E23" w:rsidRDefault="00CB2E23" w:rsidP="00CB2E23">
      <w:r>
        <w:t>Høringssvar på forslag til lokalplan Ulvshale, stranden.</w:t>
      </w:r>
    </w:p>
    <w:p w14:paraId="620627D7" w14:textId="77777777" w:rsidR="00CB2E23" w:rsidRDefault="00CB2E23" w:rsidP="00CB2E23"/>
    <w:p w14:paraId="21334C3B" w14:textId="77777777" w:rsidR="00CB2E23" w:rsidRDefault="00CB2E23" w:rsidP="00CB2E23">
      <w:r>
        <w:t xml:space="preserve">Der opfordres til belysning der lyser ned af, mest omtalt som på p pladser, men mener man virkelig noget med Dark Sky, bør man ikke kun henstille til, men indskrive i lokalplanen at der kun må sættes </w:t>
      </w:r>
      <w:proofErr w:type="gramStart"/>
      <w:r>
        <w:t>udendørs belysningen</w:t>
      </w:r>
      <w:proofErr w:type="gramEnd"/>
      <w:r>
        <w:t xml:space="preserve"> op, også på private bygninger, der lyser </w:t>
      </w:r>
      <w:proofErr w:type="spellStart"/>
      <w:r>
        <w:t>nedaf</w:t>
      </w:r>
      <w:proofErr w:type="spellEnd"/>
      <w:r>
        <w:t xml:space="preserve"> og fx med angivelse af max lysmængde.</w:t>
      </w:r>
    </w:p>
    <w:p w14:paraId="48004734" w14:textId="77777777" w:rsidR="00CB2E23" w:rsidRDefault="00CB2E23" w:rsidP="00CB2E23">
      <w:r>
        <w:t xml:space="preserve">Et eksempel hvor alt synes at være gået galt er Ulvshalevej 195, hvor der netop er opsat udendørs belysning i rigelige mængder der nærmest ligner </w:t>
      </w:r>
      <w:proofErr w:type="gramStart"/>
      <w:r>
        <w:t>fuld måner</w:t>
      </w:r>
      <w:proofErr w:type="gramEnd"/>
      <w:r>
        <w:t xml:space="preserve"> på huset. </w:t>
      </w:r>
    </w:p>
    <w:p w14:paraId="4DB87294" w14:textId="77777777" w:rsidR="00CB2E23" w:rsidRDefault="00CB2E23" w:rsidP="00CB2E23"/>
    <w:p w14:paraId="381065B1" w14:textId="77777777" w:rsidR="00CB2E23" w:rsidRDefault="00CB2E23" w:rsidP="00CB2E23">
      <w:r>
        <w:t xml:space="preserve">§ 5.13.Her bør </w:t>
      </w:r>
      <w:proofErr w:type="spellStart"/>
      <w:r>
        <w:t>ekstiserende</w:t>
      </w:r>
      <w:proofErr w:type="spellEnd"/>
      <w:r>
        <w:t xml:space="preserve"> bebyggelse kunne renovere i de allerede bebyggede materialer for at huset bibeholder sit </w:t>
      </w:r>
      <w:proofErr w:type="spellStart"/>
      <w:r>
        <w:t>ekstiserende</w:t>
      </w:r>
      <w:proofErr w:type="spellEnd"/>
      <w:r>
        <w:t xml:space="preserve"> udseende. </w:t>
      </w:r>
    </w:p>
    <w:p w14:paraId="681A0D8B" w14:textId="77777777" w:rsidR="00CB2E23" w:rsidRDefault="00CB2E23" w:rsidP="00CB2E23"/>
    <w:p w14:paraId="4A8669F5" w14:textId="77777777" w:rsidR="00CB2E23" w:rsidRDefault="00CB2E23" w:rsidP="00CB2E23">
      <w:r>
        <w:t xml:space="preserve">§ 5.6 Her bør der indføres at der også må benyttes </w:t>
      </w:r>
      <w:proofErr w:type="spellStart"/>
      <w:r>
        <w:t>composit</w:t>
      </w:r>
      <w:proofErr w:type="spellEnd"/>
      <w:r>
        <w:t xml:space="preserve"> beklædning, fx </w:t>
      </w:r>
      <w:proofErr w:type="spellStart"/>
      <w:r>
        <w:t>hardi</w:t>
      </w:r>
      <w:proofErr w:type="spellEnd"/>
      <w:r>
        <w:t xml:space="preserve"> plank. Når vinduer må være træ/aluminium, bør det også være muligt at beklæde huse med et vedligeholdelse frit materiale. Skal selvfølgelig følge samme farveskala som omtalt, </w:t>
      </w:r>
      <w:proofErr w:type="spellStart"/>
      <w:r>
        <w:t>dvs</w:t>
      </w:r>
      <w:proofErr w:type="spellEnd"/>
      <w:r>
        <w:t xml:space="preserve"> jordfarver.</w:t>
      </w:r>
    </w:p>
    <w:p w14:paraId="219BBB64" w14:textId="77777777" w:rsidR="00CB2E23" w:rsidRDefault="00CB2E23" w:rsidP="00CB2E23"/>
    <w:p w14:paraId="6E70A791" w14:textId="77777777" w:rsidR="00CB2E23" w:rsidRDefault="00CB2E23" w:rsidP="00CB2E23">
      <w:r>
        <w:t xml:space="preserve">Venlig hilsen Gitte Weber </w:t>
      </w:r>
    </w:p>
    <w:p w14:paraId="16CA05BC" w14:textId="77777777" w:rsidR="00CB2E23" w:rsidRPr="00CB2E23" w:rsidRDefault="00CB2E23" w:rsidP="00CB2E23"/>
    <w:p w14:paraId="1B9E14D5" w14:textId="77777777" w:rsidR="00CB2E23" w:rsidRDefault="00CB2E23">
      <w:r>
        <w:br w:type="page"/>
      </w:r>
    </w:p>
    <w:p w14:paraId="102294BA" w14:textId="2287B817" w:rsidR="00CB2E23" w:rsidRDefault="007A1AE2" w:rsidP="00CB2E23">
      <w:pPr>
        <w:pStyle w:val="Overskrift1"/>
      </w:pPr>
      <w:bookmarkStart w:id="7" w:name="_Toc87530922"/>
      <w:r w:rsidRPr="007A1AE2">
        <w:rPr>
          <w:b/>
          <w:bCs/>
        </w:rPr>
        <w:lastRenderedPageBreak/>
        <w:t>8</w:t>
      </w:r>
      <w:r>
        <w:t xml:space="preserve"> </w:t>
      </w:r>
      <w:r w:rsidR="00CB2E23">
        <w:t>Høringssvar – Ulvshalevej 189</w:t>
      </w:r>
      <w:bookmarkEnd w:id="7"/>
    </w:p>
    <w:p w14:paraId="1F479CDE" w14:textId="4C4FCECB" w:rsidR="00CB2E23" w:rsidRPr="00CB2E23" w:rsidRDefault="00CB2E23" w:rsidP="00CB2E23">
      <w:r>
        <w:rPr>
          <w:noProof/>
        </w:rPr>
        <w:drawing>
          <wp:anchor distT="0" distB="0" distL="114300" distR="114300" simplePos="0" relativeHeight="251663360" behindDoc="1" locked="0" layoutInCell="1" allowOverlap="1" wp14:anchorId="2CBD3044" wp14:editId="2FFC3FF3">
            <wp:simplePos x="0" y="0"/>
            <wp:positionH relativeFrom="column">
              <wp:posOffset>4305</wp:posOffset>
            </wp:positionH>
            <wp:positionV relativeFrom="paragraph">
              <wp:posOffset>-6193</wp:posOffset>
            </wp:positionV>
            <wp:extent cx="5505450" cy="7124700"/>
            <wp:effectExtent l="0" t="0" r="0" b="0"/>
            <wp:wrapTight wrapText="bothSides">
              <wp:wrapPolygon edited="0">
                <wp:start x="0" y="0"/>
                <wp:lineTo x="0" y="21542"/>
                <wp:lineTo x="21525" y="21542"/>
                <wp:lineTo x="21525" y="0"/>
                <wp:lineTo x="0"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505450" cy="7124700"/>
                    </a:xfrm>
                    <a:prstGeom prst="rect">
                      <a:avLst/>
                    </a:prstGeom>
                  </pic:spPr>
                </pic:pic>
              </a:graphicData>
            </a:graphic>
            <wp14:sizeRelH relativeFrom="page">
              <wp14:pctWidth>0</wp14:pctWidth>
            </wp14:sizeRelH>
            <wp14:sizeRelV relativeFrom="page">
              <wp14:pctHeight>0</wp14:pctHeight>
            </wp14:sizeRelV>
          </wp:anchor>
        </w:drawing>
      </w:r>
    </w:p>
    <w:p w14:paraId="32CD9015" w14:textId="77777777" w:rsidR="00CB2E23" w:rsidRDefault="00CB2E23">
      <w:r>
        <w:br w:type="page"/>
      </w:r>
    </w:p>
    <w:p w14:paraId="692D5380" w14:textId="50E3235F" w:rsidR="00CB2E23" w:rsidRDefault="00CB2E23" w:rsidP="00B94AB8">
      <w:r>
        <w:rPr>
          <w:noProof/>
        </w:rPr>
        <w:lastRenderedPageBreak/>
        <w:drawing>
          <wp:anchor distT="0" distB="0" distL="114300" distR="114300" simplePos="0" relativeHeight="251664384" behindDoc="1" locked="0" layoutInCell="1" allowOverlap="1" wp14:anchorId="34D0E554" wp14:editId="52B86141">
            <wp:simplePos x="0" y="0"/>
            <wp:positionH relativeFrom="column">
              <wp:posOffset>4305</wp:posOffset>
            </wp:positionH>
            <wp:positionV relativeFrom="paragraph">
              <wp:posOffset>520</wp:posOffset>
            </wp:positionV>
            <wp:extent cx="5667375" cy="8277225"/>
            <wp:effectExtent l="0" t="0" r="9525" b="9525"/>
            <wp:wrapTight wrapText="bothSides">
              <wp:wrapPolygon edited="0">
                <wp:start x="0" y="0"/>
                <wp:lineTo x="0" y="21575"/>
                <wp:lineTo x="21564" y="21575"/>
                <wp:lineTo x="21564"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67375" cy="8277225"/>
                    </a:xfrm>
                    <a:prstGeom prst="rect">
                      <a:avLst/>
                    </a:prstGeom>
                  </pic:spPr>
                </pic:pic>
              </a:graphicData>
            </a:graphic>
            <wp14:sizeRelH relativeFrom="page">
              <wp14:pctWidth>0</wp14:pctWidth>
            </wp14:sizeRelH>
            <wp14:sizeRelV relativeFrom="page">
              <wp14:pctHeight>0</wp14:pctHeight>
            </wp14:sizeRelV>
          </wp:anchor>
        </w:drawing>
      </w:r>
    </w:p>
    <w:p w14:paraId="1841874A" w14:textId="77777777" w:rsidR="00CB2E23" w:rsidRDefault="00CB2E23">
      <w:r>
        <w:br w:type="page"/>
      </w:r>
    </w:p>
    <w:p w14:paraId="6601FADB" w14:textId="41CAE9FA" w:rsidR="00CB2E23" w:rsidRDefault="00CB2E23" w:rsidP="00B94AB8">
      <w:r>
        <w:rPr>
          <w:noProof/>
        </w:rPr>
        <w:lastRenderedPageBreak/>
        <w:drawing>
          <wp:anchor distT="0" distB="0" distL="114300" distR="114300" simplePos="0" relativeHeight="251665408" behindDoc="1" locked="0" layoutInCell="1" allowOverlap="1" wp14:anchorId="7F14A3D6" wp14:editId="1687E974">
            <wp:simplePos x="0" y="0"/>
            <wp:positionH relativeFrom="column">
              <wp:posOffset>539837</wp:posOffset>
            </wp:positionH>
            <wp:positionV relativeFrom="paragraph">
              <wp:posOffset>110</wp:posOffset>
            </wp:positionV>
            <wp:extent cx="5210175" cy="7639050"/>
            <wp:effectExtent l="0" t="0" r="9525" b="0"/>
            <wp:wrapTight wrapText="bothSides">
              <wp:wrapPolygon edited="0">
                <wp:start x="0" y="0"/>
                <wp:lineTo x="0" y="21546"/>
                <wp:lineTo x="21561" y="21546"/>
                <wp:lineTo x="21561"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10175" cy="7639050"/>
                    </a:xfrm>
                    <a:prstGeom prst="rect">
                      <a:avLst/>
                    </a:prstGeom>
                  </pic:spPr>
                </pic:pic>
              </a:graphicData>
            </a:graphic>
            <wp14:sizeRelH relativeFrom="page">
              <wp14:pctWidth>0</wp14:pctWidth>
            </wp14:sizeRelH>
            <wp14:sizeRelV relativeFrom="page">
              <wp14:pctHeight>0</wp14:pctHeight>
            </wp14:sizeRelV>
          </wp:anchor>
        </w:drawing>
      </w:r>
    </w:p>
    <w:p w14:paraId="581A225C" w14:textId="73251FDF" w:rsidR="00CB2E23" w:rsidRDefault="00CB2E23">
      <w:r>
        <w:br w:type="page"/>
      </w:r>
    </w:p>
    <w:p w14:paraId="3F2732E8" w14:textId="77777777" w:rsidR="00CB2E23" w:rsidRDefault="00CB2E23" w:rsidP="00B94AB8"/>
    <w:p w14:paraId="1E26D757" w14:textId="41824C4E" w:rsidR="00CB2E23" w:rsidRDefault="00CB2E23" w:rsidP="00B94AB8">
      <w:r>
        <w:rPr>
          <w:noProof/>
        </w:rPr>
        <w:drawing>
          <wp:anchor distT="0" distB="0" distL="114300" distR="114300" simplePos="0" relativeHeight="251666432" behindDoc="1" locked="0" layoutInCell="1" allowOverlap="1" wp14:anchorId="356E7D87" wp14:editId="698F0C96">
            <wp:simplePos x="0" y="0"/>
            <wp:positionH relativeFrom="column">
              <wp:posOffset>5124</wp:posOffset>
            </wp:positionH>
            <wp:positionV relativeFrom="paragraph">
              <wp:posOffset>-10051</wp:posOffset>
            </wp:positionV>
            <wp:extent cx="5457825" cy="6048375"/>
            <wp:effectExtent l="0" t="0" r="9525" b="9525"/>
            <wp:wrapTight wrapText="bothSides">
              <wp:wrapPolygon edited="0">
                <wp:start x="0" y="0"/>
                <wp:lineTo x="0" y="21566"/>
                <wp:lineTo x="21562" y="21566"/>
                <wp:lineTo x="21562"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57825" cy="6048375"/>
                    </a:xfrm>
                    <a:prstGeom prst="rect">
                      <a:avLst/>
                    </a:prstGeom>
                  </pic:spPr>
                </pic:pic>
              </a:graphicData>
            </a:graphic>
            <wp14:sizeRelH relativeFrom="page">
              <wp14:pctWidth>0</wp14:pctWidth>
            </wp14:sizeRelH>
            <wp14:sizeRelV relativeFrom="page">
              <wp14:pctHeight>0</wp14:pctHeight>
            </wp14:sizeRelV>
          </wp:anchor>
        </w:drawing>
      </w:r>
      <w:r>
        <w:br w:type="page"/>
      </w:r>
    </w:p>
    <w:p w14:paraId="0FAE3B80" w14:textId="2CA94AE5" w:rsidR="00CB2E23" w:rsidRDefault="0025299B" w:rsidP="00CB2E23">
      <w:pPr>
        <w:pStyle w:val="Overskrift1"/>
      </w:pPr>
      <w:bookmarkStart w:id="8" w:name="_Toc87530923"/>
      <w:r w:rsidRPr="0025299B">
        <w:rPr>
          <w:b/>
          <w:bCs/>
        </w:rPr>
        <w:lastRenderedPageBreak/>
        <w:t>9</w:t>
      </w:r>
      <w:r>
        <w:t xml:space="preserve"> </w:t>
      </w:r>
      <w:r w:rsidR="00CB2E23">
        <w:t>Høringssvar – Vibevej 14</w:t>
      </w:r>
      <w:bookmarkEnd w:id="8"/>
    </w:p>
    <w:p w14:paraId="22CA232C" w14:textId="77777777" w:rsidR="00CB2E23" w:rsidRDefault="00CB2E23" w:rsidP="00CB2E23">
      <w:pPr>
        <w:rPr>
          <w:rFonts w:eastAsia="Times New Roman"/>
        </w:rPr>
      </w:pPr>
      <w:r>
        <w:rPr>
          <w:rFonts w:eastAsia="Times New Roman"/>
        </w:rPr>
        <w:t xml:space="preserve">Efter at have deltaget i </w:t>
      </w:r>
      <w:proofErr w:type="spellStart"/>
      <w:r>
        <w:rPr>
          <w:rFonts w:eastAsia="Times New Roman"/>
        </w:rPr>
        <w:t>Mønshallerne</w:t>
      </w:r>
      <w:proofErr w:type="spellEnd"/>
      <w:r>
        <w:rPr>
          <w:rFonts w:eastAsia="Times New Roman"/>
        </w:rPr>
        <w:t xml:space="preserve"> </w:t>
      </w:r>
      <w:proofErr w:type="spellStart"/>
      <w:r>
        <w:rPr>
          <w:rFonts w:eastAsia="Times New Roman"/>
        </w:rPr>
        <w:t>ang</w:t>
      </w:r>
      <w:proofErr w:type="spellEnd"/>
      <w:r>
        <w:rPr>
          <w:rFonts w:eastAsia="Times New Roman"/>
        </w:rPr>
        <w:t xml:space="preserve"> lokalplaner for stranden i Ulvshale, undrer det mig meget, hvordan der kan opnås byggetilladelser til Ulvshalevej 193 og Ulvshalevej 195, som i den grad er i strid med mange af grundejerforeningens love og regler. </w:t>
      </w:r>
    </w:p>
    <w:p w14:paraId="3FB41651" w14:textId="77777777" w:rsidR="00CB2E23" w:rsidRDefault="00CB2E23" w:rsidP="00CB2E23">
      <w:pPr>
        <w:rPr>
          <w:rFonts w:eastAsia="Times New Roman"/>
        </w:rPr>
      </w:pPr>
      <w:r>
        <w:rPr>
          <w:rFonts w:eastAsia="Times New Roman"/>
        </w:rPr>
        <w:t>Da jeg er genbo til de 2 ejendomme, må jeg sige, at AL PRIVATLIV hos mig er fjernet. Bygningerne er SÅ høje og med så store vinduer, så de kan overskue hele mit hus og have.</w:t>
      </w:r>
    </w:p>
    <w:p w14:paraId="7AC8F844" w14:textId="77777777" w:rsidR="00CB2E23" w:rsidRDefault="00CB2E23" w:rsidP="00CB2E23">
      <w:pPr>
        <w:rPr>
          <w:rFonts w:eastAsia="Times New Roman"/>
        </w:rPr>
      </w:pPr>
      <w:r>
        <w:rPr>
          <w:rFonts w:eastAsia="Times New Roman"/>
        </w:rPr>
        <w:t>Jeg har set mig nødsaget til at sætte spejlfolie på mine vinduer og investere i en stor parasol, så beboerne i nr. 195 ikke kan overskue det hele fra deres høje terrasse.</w:t>
      </w:r>
    </w:p>
    <w:p w14:paraId="0AE9368D" w14:textId="77777777" w:rsidR="00CB2E23" w:rsidRDefault="00CB2E23" w:rsidP="00CB2E23">
      <w:pPr>
        <w:rPr>
          <w:rFonts w:eastAsia="Times New Roman"/>
        </w:rPr>
      </w:pPr>
      <w:r>
        <w:rPr>
          <w:rFonts w:eastAsia="Times New Roman"/>
        </w:rPr>
        <w:t xml:space="preserve">Derudover mener jeg ikke, de 2 huse hører hjemme i det eksisterende sommerhusområde, men i et parcelhus </w:t>
      </w:r>
      <w:proofErr w:type="spellStart"/>
      <w:r>
        <w:rPr>
          <w:rFonts w:eastAsia="Times New Roman"/>
        </w:rPr>
        <w:t>kvartér</w:t>
      </w:r>
      <w:proofErr w:type="spellEnd"/>
      <w:r>
        <w:rPr>
          <w:rFonts w:eastAsia="Times New Roman"/>
        </w:rPr>
        <w:t>. Det er meget trist at se på.</w:t>
      </w:r>
    </w:p>
    <w:p w14:paraId="2FDE7DCA" w14:textId="77777777" w:rsidR="00CB2E23" w:rsidRDefault="00CB2E23" w:rsidP="00CB2E23">
      <w:pPr>
        <w:rPr>
          <w:rFonts w:eastAsia="Times New Roman"/>
        </w:rPr>
      </w:pPr>
    </w:p>
    <w:p w14:paraId="058C7B90" w14:textId="77777777" w:rsidR="00CB2E23" w:rsidRDefault="00CB2E23" w:rsidP="00CB2E23">
      <w:pPr>
        <w:rPr>
          <w:rFonts w:eastAsia="Times New Roman"/>
        </w:rPr>
      </w:pPr>
      <w:r>
        <w:rPr>
          <w:rFonts w:eastAsia="Times New Roman"/>
        </w:rPr>
        <w:t>Jeg har haft mit sommerhus, Vibevej 14, siden 1.februar 1970, og der har aldrig været grund til klager, hverken over beboere eller bebyggelser. Men jeg skal love for, det har ændret sig i negativ retning.</w:t>
      </w:r>
    </w:p>
    <w:p w14:paraId="796CFA3B" w14:textId="77777777" w:rsidR="00CB2E23" w:rsidRDefault="00CB2E23" w:rsidP="00CB2E23">
      <w:pPr>
        <w:rPr>
          <w:rFonts w:eastAsia="Times New Roman"/>
        </w:rPr>
      </w:pPr>
    </w:p>
    <w:p w14:paraId="64C8AF1B" w14:textId="77777777" w:rsidR="00CB2E23" w:rsidRDefault="00CB2E23" w:rsidP="00CB2E23">
      <w:pPr>
        <w:rPr>
          <w:rFonts w:eastAsia="Times New Roman"/>
        </w:rPr>
      </w:pPr>
      <w:r>
        <w:rPr>
          <w:rFonts w:eastAsia="Times New Roman"/>
        </w:rPr>
        <w:t>Med venlig hilsen</w:t>
      </w:r>
    </w:p>
    <w:p w14:paraId="01F27A73" w14:textId="77777777" w:rsidR="00CB2E23" w:rsidRDefault="00CB2E23" w:rsidP="00CB2E23">
      <w:pPr>
        <w:rPr>
          <w:rFonts w:eastAsia="Times New Roman"/>
        </w:rPr>
      </w:pPr>
      <w:r>
        <w:rPr>
          <w:rFonts w:eastAsia="Times New Roman"/>
        </w:rPr>
        <w:t>Tove Jensen, Vibevej 14, Ulvshale.</w:t>
      </w:r>
    </w:p>
    <w:p w14:paraId="601A4173" w14:textId="77777777" w:rsidR="00CB2E23" w:rsidRDefault="00CB2E23" w:rsidP="00CB2E23">
      <w:pPr>
        <w:rPr>
          <w:rFonts w:eastAsia="Times New Roman"/>
        </w:rPr>
      </w:pPr>
      <w:r>
        <w:rPr>
          <w:rFonts w:eastAsia="Times New Roman"/>
        </w:rPr>
        <w:t xml:space="preserve">-- </w:t>
      </w:r>
    </w:p>
    <w:p w14:paraId="6A4DB0BE" w14:textId="77777777" w:rsidR="00CB2E23" w:rsidRDefault="00CB2E23" w:rsidP="00CB2E23">
      <w:pPr>
        <w:rPr>
          <w:rFonts w:eastAsia="Times New Roman"/>
        </w:rPr>
      </w:pPr>
      <w:r>
        <w:rPr>
          <w:rFonts w:eastAsia="Times New Roman"/>
        </w:rPr>
        <w:t>Venlig hilsen</w:t>
      </w:r>
      <w:r>
        <w:rPr>
          <w:rFonts w:eastAsia="Times New Roman"/>
        </w:rPr>
        <w:br/>
        <w:t>Tove Jensen</w:t>
      </w:r>
    </w:p>
    <w:p w14:paraId="0C7FB7F4" w14:textId="4A53E613" w:rsidR="00CB2E23" w:rsidRDefault="00CB2E23" w:rsidP="00CB2E23">
      <w:pPr>
        <w:pStyle w:val="Overskrift1"/>
      </w:pPr>
      <w:r>
        <w:br w:type="page"/>
      </w:r>
    </w:p>
    <w:p w14:paraId="6F81F2CB" w14:textId="74724656" w:rsidR="00CB2E23" w:rsidRDefault="0025299B" w:rsidP="00CB2E23">
      <w:pPr>
        <w:pStyle w:val="Overskrift1"/>
      </w:pPr>
      <w:bookmarkStart w:id="9" w:name="_Toc87530924"/>
      <w:r>
        <w:rPr>
          <w:b/>
          <w:bCs/>
        </w:rPr>
        <w:lastRenderedPageBreak/>
        <w:t>10</w:t>
      </w:r>
      <w:r w:rsidR="007A1AE2">
        <w:t xml:space="preserve"> </w:t>
      </w:r>
      <w:r w:rsidR="00CB2E23">
        <w:t>Høringssvar – Teglværksvej 37</w:t>
      </w:r>
      <w:bookmarkEnd w:id="9"/>
    </w:p>
    <w:p w14:paraId="6FDDE86D" w14:textId="2818B1E5" w:rsidR="00CB2E23" w:rsidRPr="00CB2E23" w:rsidRDefault="00CB2E23" w:rsidP="00CB2E23">
      <w:r>
        <w:rPr>
          <w:noProof/>
        </w:rPr>
        <w:drawing>
          <wp:anchor distT="0" distB="0" distL="114300" distR="114300" simplePos="0" relativeHeight="251667456" behindDoc="1" locked="0" layoutInCell="1" allowOverlap="1" wp14:anchorId="725A1CA1" wp14:editId="1EF475CC">
            <wp:simplePos x="0" y="0"/>
            <wp:positionH relativeFrom="column">
              <wp:posOffset>20561</wp:posOffset>
            </wp:positionH>
            <wp:positionV relativeFrom="paragraph">
              <wp:posOffset>24765</wp:posOffset>
            </wp:positionV>
            <wp:extent cx="5648960" cy="8232140"/>
            <wp:effectExtent l="0" t="0" r="8890" b="0"/>
            <wp:wrapTight wrapText="bothSides">
              <wp:wrapPolygon edited="0">
                <wp:start x="0" y="0"/>
                <wp:lineTo x="0" y="21543"/>
                <wp:lineTo x="21561" y="21543"/>
                <wp:lineTo x="21561"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48960" cy="8232140"/>
                    </a:xfrm>
                    <a:prstGeom prst="rect">
                      <a:avLst/>
                    </a:prstGeom>
                  </pic:spPr>
                </pic:pic>
              </a:graphicData>
            </a:graphic>
            <wp14:sizeRelH relativeFrom="page">
              <wp14:pctWidth>0</wp14:pctWidth>
            </wp14:sizeRelH>
            <wp14:sizeRelV relativeFrom="page">
              <wp14:pctHeight>0</wp14:pctHeight>
            </wp14:sizeRelV>
          </wp:anchor>
        </w:drawing>
      </w:r>
    </w:p>
    <w:p w14:paraId="72C4487A" w14:textId="77777777" w:rsidR="00CB2E23" w:rsidRDefault="00CB2E23">
      <w:r>
        <w:br w:type="page"/>
      </w:r>
    </w:p>
    <w:p w14:paraId="5336E742" w14:textId="1A77660E" w:rsidR="00CB2E23" w:rsidRDefault="00CB2E23" w:rsidP="00B94AB8">
      <w:r>
        <w:rPr>
          <w:noProof/>
        </w:rPr>
        <w:lastRenderedPageBreak/>
        <w:drawing>
          <wp:anchor distT="0" distB="0" distL="114300" distR="114300" simplePos="0" relativeHeight="251668480" behindDoc="1" locked="0" layoutInCell="1" allowOverlap="1" wp14:anchorId="7192EE6A" wp14:editId="53EE0915">
            <wp:simplePos x="0" y="0"/>
            <wp:positionH relativeFrom="column">
              <wp:posOffset>5124</wp:posOffset>
            </wp:positionH>
            <wp:positionV relativeFrom="paragraph">
              <wp:posOffset>7686</wp:posOffset>
            </wp:positionV>
            <wp:extent cx="5724525" cy="5219700"/>
            <wp:effectExtent l="0" t="0" r="9525" b="0"/>
            <wp:wrapTight wrapText="bothSides">
              <wp:wrapPolygon edited="0">
                <wp:start x="0" y="0"/>
                <wp:lineTo x="0" y="21521"/>
                <wp:lineTo x="21564" y="21521"/>
                <wp:lineTo x="21564" y="0"/>
                <wp:lineTo x="0" y="0"/>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24525" cy="5219700"/>
                    </a:xfrm>
                    <a:prstGeom prst="rect">
                      <a:avLst/>
                    </a:prstGeom>
                  </pic:spPr>
                </pic:pic>
              </a:graphicData>
            </a:graphic>
            <wp14:sizeRelH relativeFrom="page">
              <wp14:pctWidth>0</wp14:pctWidth>
            </wp14:sizeRelH>
            <wp14:sizeRelV relativeFrom="page">
              <wp14:pctHeight>0</wp14:pctHeight>
            </wp14:sizeRelV>
          </wp:anchor>
        </w:drawing>
      </w:r>
    </w:p>
    <w:p w14:paraId="0948B56E" w14:textId="77777777" w:rsidR="00CB2E23" w:rsidRDefault="00CB2E23">
      <w:r>
        <w:br w:type="page"/>
      </w:r>
    </w:p>
    <w:p w14:paraId="64A155BB" w14:textId="4FDDBCC0" w:rsidR="00B94AB8" w:rsidRDefault="001119BD" w:rsidP="00CB2E23">
      <w:pPr>
        <w:pStyle w:val="Overskrift1"/>
      </w:pPr>
      <w:bookmarkStart w:id="10" w:name="_Toc87530925"/>
      <w:r w:rsidRPr="0025299B">
        <w:rPr>
          <w:b/>
          <w:bCs/>
          <w:noProof/>
        </w:rPr>
        <w:lastRenderedPageBreak/>
        <w:drawing>
          <wp:anchor distT="0" distB="0" distL="114300" distR="114300" simplePos="0" relativeHeight="251669504" behindDoc="1" locked="0" layoutInCell="1" allowOverlap="1" wp14:anchorId="0E38E833" wp14:editId="71410551">
            <wp:simplePos x="0" y="0"/>
            <wp:positionH relativeFrom="column">
              <wp:posOffset>5080</wp:posOffset>
            </wp:positionH>
            <wp:positionV relativeFrom="paragraph">
              <wp:posOffset>360948</wp:posOffset>
            </wp:positionV>
            <wp:extent cx="6096000" cy="7924800"/>
            <wp:effectExtent l="0" t="0" r="0" b="0"/>
            <wp:wrapTight wrapText="bothSides">
              <wp:wrapPolygon edited="0">
                <wp:start x="0" y="0"/>
                <wp:lineTo x="0" y="21548"/>
                <wp:lineTo x="21533" y="21548"/>
                <wp:lineTo x="21533" y="0"/>
                <wp:lineTo x="0"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096000" cy="7924800"/>
                    </a:xfrm>
                    <a:prstGeom prst="rect">
                      <a:avLst/>
                    </a:prstGeom>
                  </pic:spPr>
                </pic:pic>
              </a:graphicData>
            </a:graphic>
            <wp14:sizeRelH relativeFrom="page">
              <wp14:pctWidth>0</wp14:pctWidth>
            </wp14:sizeRelH>
            <wp14:sizeRelV relativeFrom="page">
              <wp14:pctHeight>0</wp14:pctHeight>
            </wp14:sizeRelV>
          </wp:anchor>
        </w:drawing>
      </w:r>
      <w:r w:rsidR="0025299B" w:rsidRPr="0025299B">
        <w:rPr>
          <w:b/>
          <w:bCs/>
        </w:rPr>
        <w:t>1</w:t>
      </w:r>
      <w:r w:rsidR="0025299B">
        <w:rPr>
          <w:b/>
          <w:bCs/>
        </w:rPr>
        <w:t>1</w:t>
      </w:r>
      <w:r w:rsidR="0025299B">
        <w:t xml:space="preserve"> </w:t>
      </w:r>
      <w:r w:rsidR="00CB2E23">
        <w:t xml:space="preserve">Høringssvar – </w:t>
      </w:r>
      <w:r>
        <w:t xml:space="preserve">Ulvshalevej </w:t>
      </w:r>
      <w:r w:rsidR="00CB2E23">
        <w:t>125</w:t>
      </w:r>
      <w:bookmarkEnd w:id="10"/>
    </w:p>
    <w:p w14:paraId="3D921A3C" w14:textId="6682D930" w:rsidR="001119BD" w:rsidRDefault="001119BD" w:rsidP="00CB2E23"/>
    <w:p w14:paraId="16BBD184" w14:textId="13544D0C" w:rsidR="001119BD" w:rsidRDefault="0025299B" w:rsidP="001119BD">
      <w:pPr>
        <w:pStyle w:val="Overskrift1"/>
      </w:pPr>
      <w:bookmarkStart w:id="11" w:name="_Toc87530926"/>
      <w:r w:rsidRPr="0025299B">
        <w:rPr>
          <w:b/>
          <w:bCs/>
        </w:rPr>
        <w:lastRenderedPageBreak/>
        <w:t>12</w:t>
      </w:r>
      <w:r>
        <w:t xml:space="preserve"> </w:t>
      </w:r>
      <w:r w:rsidR="001119BD">
        <w:t>Høringssvar – Hejrevej 9 og 11</w:t>
      </w:r>
      <w:bookmarkEnd w:id="11"/>
    </w:p>
    <w:p w14:paraId="75EA80F2" w14:textId="77777777" w:rsidR="001119BD" w:rsidRDefault="001119BD" w:rsidP="001119BD">
      <w:pPr>
        <w:rPr>
          <w:rFonts w:eastAsia="Times New Roman"/>
          <w:color w:val="000000"/>
          <w:sz w:val="24"/>
          <w:szCs w:val="24"/>
        </w:rPr>
      </w:pPr>
      <w:r>
        <w:rPr>
          <w:rStyle w:val="Strk"/>
          <w:rFonts w:eastAsia="Times New Roman"/>
          <w:color w:val="000000"/>
          <w:sz w:val="24"/>
          <w:szCs w:val="24"/>
          <w:u w:val="single"/>
        </w:rPr>
        <w:t>Bemærkning til forslaget:</w:t>
      </w:r>
      <w:r>
        <w:rPr>
          <w:rFonts w:eastAsia="Times New Roman"/>
          <w:color w:val="000000"/>
          <w:sz w:val="24"/>
          <w:szCs w:val="24"/>
        </w:rPr>
        <w:t xml:space="preserve"> § 5.5. </w:t>
      </w:r>
      <w:proofErr w:type="spellStart"/>
      <w:r>
        <w:rPr>
          <w:rFonts w:eastAsia="Times New Roman"/>
          <w:color w:val="000000"/>
          <w:sz w:val="24"/>
          <w:szCs w:val="24"/>
        </w:rPr>
        <w:t>Tilføges</w:t>
      </w:r>
      <w:proofErr w:type="spellEnd"/>
      <w:r>
        <w:rPr>
          <w:rFonts w:eastAsia="Times New Roman"/>
          <w:color w:val="000000"/>
          <w:sz w:val="24"/>
          <w:szCs w:val="24"/>
        </w:rPr>
        <w:t xml:space="preserve"> tagdækning med eternitplader eller tegl/cementsten er også muligt. § 5.6. Tilføjes facader kan også beklædes med </w:t>
      </w:r>
      <w:proofErr w:type="spellStart"/>
      <w:r>
        <w:rPr>
          <w:rFonts w:eastAsia="Times New Roman"/>
          <w:color w:val="000000"/>
          <w:sz w:val="24"/>
          <w:szCs w:val="24"/>
        </w:rPr>
        <w:t>Cembrit</w:t>
      </w:r>
      <w:proofErr w:type="spellEnd"/>
      <w:r>
        <w:rPr>
          <w:rFonts w:eastAsia="Times New Roman"/>
          <w:color w:val="000000"/>
          <w:sz w:val="24"/>
          <w:szCs w:val="24"/>
        </w:rPr>
        <w:t>/</w:t>
      </w:r>
      <w:proofErr w:type="spellStart"/>
      <w:r>
        <w:rPr>
          <w:rFonts w:eastAsia="Times New Roman"/>
          <w:color w:val="000000"/>
          <w:sz w:val="24"/>
          <w:szCs w:val="24"/>
        </w:rPr>
        <w:t>HardiePlank</w:t>
      </w:r>
      <w:proofErr w:type="spellEnd"/>
      <w:r>
        <w:rPr>
          <w:rFonts w:eastAsia="Times New Roman"/>
          <w:color w:val="000000"/>
          <w:sz w:val="24"/>
          <w:szCs w:val="24"/>
        </w:rPr>
        <w:t>.</w:t>
      </w:r>
    </w:p>
    <w:p w14:paraId="4061C11F" w14:textId="77777777" w:rsidR="001119BD" w:rsidRDefault="001119BD" w:rsidP="001119BD">
      <w:pPr>
        <w:rPr>
          <w:rFonts w:eastAsia="Times New Roman"/>
          <w:color w:val="000000"/>
          <w:sz w:val="24"/>
          <w:szCs w:val="24"/>
        </w:rPr>
      </w:pPr>
      <w:r>
        <w:rPr>
          <w:rFonts w:eastAsia="Times New Roman"/>
          <w:color w:val="000000"/>
          <w:sz w:val="24"/>
          <w:szCs w:val="24"/>
        </w:rPr>
        <w:t>Dette er meget alvorligt ment og områdets tage består overvejende af ovenstående.</w:t>
      </w:r>
    </w:p>
    <w:p w14:paraId="013A89D3" w14:textId="77777777" w:rsidR="001119BD" w:rsidRDefault="001119BD" w:rsidP="001119BD">
      <w:pPr>
        <w:rPr>
          <w:rFonts w:eastAsia="Times New Roman"/>
          <w:color w:val="000000"/>
          <w:sz w:val="24"/>
          <w:szCs w:val="24"/>
        </w:rPr>
      </w:pPr>
      <w:r>
        <w:rPr>
          <w:rFonts w:eastAsia="Times New Roman"/>
          <w:color w:val="000000"/>
          <w:sz w:val="24"/>
          <w:szCs w:val="24"/>
        </w:rPr>
        <w:t>Men venlig hilsen</w:t>
      </w:r>
    </w:p>
    <w:p w14:paraId="3DC602AC" w14:textId="77777777" w:rsidR="001119BD" w:rsidRDefault="001119BD" w:rsidP="001119BD">
      <w:pPr>
        <w:rPr>
          <w:rFonts w:eastAsia="Times New Roman"/>
          <w:color w:val="000000"/>
          <w:sz w:val="24"/>
          <w:szCs w:val="24"/>
        </w:rPr>
      </w:pPr>
      <w:r>
        <w:rPr>
          <w:rFonts w:eastAsia="Times New Roman"/>
          <w:color w:val="000000"/>
          <w:sz w:val="24"/>
          <w:szCs w:val="24"/>
        </w:rPr>
        <w:t>Ejer af Hejrevej 9 &amp; 11</w:t>
      </w:r>
    </w:p>
    <w:p w14:paraId="706161F7" w14:textId="77777777" w:rsidR="001119BD" w:rsidRDefault="001119BD" w:rsidP="001119BD">
      <w:pPr>
        <w:rPr>
          <w:rFonts w:eastAsia="Times New Roman"/>
          <w:color w:val="000000"/>
          <w:sz w:val="24"/>
          <w:szCs w:val="24"/>
        </w:rPr>
      </w:pPr>
      <w:r>
        <w:rPr>
          <w:rFonts w:eastAsia="Times New Roman"/>
          <w:color w:val="000000"/>
          <w:sz w:val="24"/>
          <w:szCs w:val="24"/>
        </w:rPr>
        <w:t>Karsten Hansen &amp; Ardis Hansen Naur</w:t>
      </w:r>
    </w:p>
    <w:p w14:paraId="62F83218" w14:textId="77777777" w:rsidR="001119BD" w:rsidRDefault="001119BD" w:rsidP="001119BD">
      <w:pPr>
        <w:rPr>
          <w:rFonts w:eastAsia="Times New Roman"/>
          <w:color w:val="000000"/>
          <w:sz w:val="24"/>
          <w:szCs w:val="24"/>
        </w:rPr>
      </w:pPr>
      <w:proofErr w:type="spellStart"/>
      <w:r>
        <w:rPr>
          <w:rFonts w:eastAsia="Times New Roman"/>
          <w:color w:val="000000"/>
          <w:sz w:val="24"/>
          <w:szCs w:val="24"/>
        </w:rPr>
        <w:t>Hjelmvej</w:t>
      </w:r>
      <w:proofErr w:type="spellEnd"/>
      <w:r>
        <w:rPr>
          <w:rFonts w:eastAsia="Times New Roman"/>
          <w:color w:val="000000"/>
          <w:sz w:val="24"/>
          <w:szCs w:val="24"/>
        </w:rPr>
        <w:t xml:space="preserve"> 25</w:t>
      </w:r>
    </w:p>
    <w:p w14:paraId="66A6BC2D" w14:textId="77777777" w:rsidR="001119BD" w:rsidRDefault="001119BD" w:rsidP="001119BD">
      <w:pPr>
        <w:rPr>
          <w:rFonts w:eastAsia="Times New Roman"/>
          <w:color w:val="000000"/>
          <w:sz w:val="24"/>
          <w:szCs w:val="24"/>
        </w:rPr>
      </w:pPr>
      <w:r>
        <w:rPr>
          <w:rFonts w:eastAsia="Times New Roman"/>
          <w:color w:val="000000"/>
          <w:sz w:val="24"/>
          <w:szCs w:val="24"/>
        </w:rPr>
        <w:t>4780 Stege</w:t>
      </w:r>
    </w:p>
    <w:p w14:paraId="4C4853FB" w14:textId="0D9B37E4" w:rsidR="001119BD" w:rsidRDefault="001119BD" w:rsidP="001119BD">
      <w:pPr>
        <w:pStyle w:val="Overskrift1"/>
      </w:pPr>
      <w:r>
        <w:br w:type="page"/>
      </w:r>
    </w:p>
    <w:p w14:paraId="2FD28CBA" w14:textId="6313C7E8" w:rsidR="001119BD" w:rsidRDefault="0025299B" w:rsidP="001119BD">
      <w:pPr>
        <w:pStyle w:val="Overskrift1"/>
      </w:pPr>
      <w:bookmarkStart w:id="12" w:name="_Toc87530927"/>
      <w:r w:rsidRPr="0025299B">
        <w:rPr>
          <w:b/>
          <w:bCs/>
        </w:rPr>
        <w:lastRenderedPageBreak/>
        <w:t>13</w:t>
      </w:r>
      <w:r>
        <w:t xml:space="preserve"> </w:t>
      </w:r>
      <w:r w:rsidR="001119BD">
        <w:t>Høringssvar – Ulvshalevej 133</w:t>
      </w:r>
      <w:bookmarkEnd w:id="12"/>
    </w:p>
    <w:p w14:paraId="5B8D6148" w14:textId="77777777" w:rsidR="001119BD" w:rsidRDefault="001119BD" w:rsidP="001119BD">
      <w:pPr>
        <w:pStyle w:val="NormalWeb"/>
      </w:pPr>
      <w:r>
        <w:t>Punkt 5.13 Vedr. tage.</w:t>
      </w:r>
    </w:p>
    <w:p w14:paraId="59D9EC60" w14:textId="77777777" w:rsidR="001119BD" w:rsidRDefault="001119BD" w:rsidP="001119BD">
      <w:pPr>
        <w:pStyle w:val="NormalWeb"/>
      </w:pPr>
      <w:r>
        <w:t>Jeg mener, at ved udskiftning af tag, bør medtage cement-tag.</w:t>
      </w:r>
    </w:p>
    <w:p w14:paraId="184DF8A4" w14:textId="77777777" w:rsidR="001119BD" w:rsidRDefault="001119BD" w:rsidP="001119BD">
      <w:pPr>
        <w:pStyle w:val="NormalWeb"/>
      </w:pPr>
      <w:r>
        <w:t>Med venlig hilsen</w:t>
      </w:r>
    </w:p>
    <w:p w14:paraId="02487649" w14:textId="77777777" w:rsidR="001119BD" w:rsidRDefault="001119BD" w:rsidP="001119BD">
      <w:pPr>
        <w:pStyle w:val="NormalWeb"/>
      </w:pPr>
      <w:r>
        <w:t>Jan Petersen</w:t>
      </w:r>
    </w:p>
    <w:p w14:paraId="30EE85AB" w14:textId="77777777" w:rsidR="001119BD" w:rsidRDefault="001119BD" w:rsidP="001119BD">
      <w:pPr>
        <w:pStyle w:val="NormalWeb"/>
      </w:pPr>
      <w:r>
        <w:t>Ulvshalevej 133, 4780 Stege</w:t>
      </w:r>
    </w:p>
    <w:p w14:paraId="1CDD38EE" w14:textId="77777777" w:rsidR="001119BD" w:rsidRPr="001119BD" w:rsidRDefault="001119BD" w:rsidP="001119BD"/>
    <w:p w14:paraId="7240FA65" w14:textId="4F878D94" w:rsidR="001119BD" w:rsidRDefault="001119BD">
      <w:r>
        <w:br w:type="page"/>
      </w:r>
    </w:p>
    <w:p w14:paraId="56209A51" w14:textId="1A030713" w:rsidR="001119BD" w:rsidRDefault="0025299B" w:rsidP="001119BD">
      <w:pPr>
        <w:pStyle w:val="Overskrift1"/>
      </w:pPr>
      <w:bookmarkStart w:id="13" w:name="_Toc87530928"/>
      <w:r w:rsidRPr="0025299B">
        <w:rPr>
          <w:b/>
          <w:bCs/>
        </w:rPr>
        <w:lastRenderedPageBreak/>
        <w:t xml:space="preserve">14 </w:t>
      </w:r>
      <w:r w:rsidR="001119BD">
        <w:t>Høringssvar – ULG</w:t>
      </w:r>
      <w:bookmarkEnd w:id="13"/>
    </w:p>
    <w:p w14:paraId="1C953858" w14:textId="2C44CDF8" w:rsidR="001119BD" w:rsidRDefault="001119BD" w:rsidP="001119BD"/>
    <w:p w14:paraId="2D5CB5D7" w14:textId="669E78E2" w:rsidR="001119BD" w:rsidRDefault="001119BD">
      <w:r>
        <w:rPr>
          <w:noProof/>
        </w:rPr>
        <w:drawing>
          <wp:anchor distT="0" distB="0" distL="114300" distR="114300" simplePos="0" relativeHeight="251670528" behindDoc="1" locked="0" layoutInCell="1" allowOverlap="1" wp14:anchorId="5D9EDEFD" wp14:editId="6A756901">
            <wp:simplePos x="0" y="0"/>
            <wp:positionH relativeFrom="column">
              <wp:posOffset>296521</wp:posOffset>
            </wp:positionH>
            <wp:positionV relativeFrom="paragraph">
              <wp:posOffset>-101433</wp:posOffset>
            </wp:positionV>
            <wp:extent cx="5205019" cy="8074660"/>
            <wp:effectExtent l="0" t="0" r="0" b="2540"/>
            <wp:wrapTight wrapText="bothSides">
              <wp:wrapPolygon edited="0">
                <wp:start x="0" y="0"/>
                <wp:lineTo x="0" y="21556"/>
                <wp:lineTo x="21505" y="21556"/>
                <wp:lineTo x="21505" y="0"/>
                <wp:lineTo x="0" y="0"/>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207249" cy="8078120"/>
                    </a:xfrm>
                    <a:prstGeom prst="rect">
                      <a:avLst/>
                    </a:prstGeom>
                  </pic:spPr>
                </pic:pic>
              </a:graphicData>
            </a:graphic>
            <wp14:sizeRelH relativeFrom="page">
              <wp14:pctWidth>0</wp14:pctWidth>
            </wp14:sizeRelH>
            <wp14:sizeRelV relativeFrom="page">
              <wp14:pctHeight>0</wp14:pctHeight>
            </wp14:sizeRelV>
          </wp:anchor>
        </w:drawing>
      </w:r>
      <w:r>
        <w:br w:type="page"/>
      </w:r>
    </w:p>
    <w:p w14:paraId="57357E3C" w14:textId="42FF2993" w:rsidR="001119BD" w:rsidRDefault="001119BD" w:rsidP="001119BD"/>
    <w:p w14:paraId="51EABDB3" w14:textId="6D9F85A6" w:rsidR="001119BD" w:rsidRDefault="001119BD">
      <w:r>
        <w:rPr>
          <w:noProof/>
        </w:rPr>
        <w:drawing>
          <wp:anchor distT="0" distB="0" distL="114300" distR="114300" simplePos="0" relativeHeight="251671552" behindDoc="1" locked="0" layoutInCell="1" allowOverlap="1" wp14:anchorId="1BD71BB5" wp14:editId="085A3775">
            <wp:simplePos x="0" y="0"/>
            <wp:positionH relativeFrom="column">
              <wp:posOffset>1805</wp:posOffset>
            </wp:positionH>
            <wp:positionV relativeFrom="paragraph">
              <wp:posOffset>-283043</wp:posOffset>
            </wp:positionV>
            <wp:extent cx="5791200" cy="8391525"/>
            <wp:effectExtent l="0" t="0" r="0" b="9525"/>
            <wp:wrapTight wrapText="bothSides">
              <wp:wrapPolygon edited="0">
                <wp:start x="0" y="0"/>
                <wp:lineTo x="0" y="21575"/>
                <wp:lineTo x="21529" y="21575"/>
                <wp:lineTo x="21529" y="0"/>
                <wp:lineTo x="0" y="0"/>
              </wp:wrapPolygon>
            </wp:wrapTight>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91200" cy="8391525"/>
                    </a:xfrm>
                    <a:prstGeom prst="rect">
                      <a:avLst/>
                    </a:prstGeom>
                  </pic:spPr>
                </pic:pic>
              </a:graphicData>
            </a:graphic>
            <wp14:sizeRelH relativeFrom="page">
              <wp14:pctWidth>0</wp14:pctWidth>
            </wp14:sizeRelH>
            <wp14:sizeRelV relativeFrom="page">
              <wp14:pctHeight>0</wp14:pctHeight>
            </wp14:sizeRelV>
          </wp:anchor>
        </w:drawing>
      </w:r>
      <w:r>
        <w:br w:type="page"/>
      </w:r>
    </w:p>
    <w:p w14:paraId="4225E641" w14:textId="019EB273" w:rsidR="001119BD" w:rsidRDefault="001119BD" w:rsidP="001119BD">
      <w:r>
        <w:rPr>
          <w:noProof/>
        </w:rPr>
        <w:lastRenderedPageBreak/>
        <w:drawing>
          <wp:anchor distT="0" distB="0" distL="114300" distR="114300" simplePos="0" relativeHeight="251672576" behindDoc="1" locked="0" layoutInCell="1" allowOverlap="1" wp14:anchorId="50923A88" wp14:editId="05B87A64">
            <wp:simplePos x="0" y="0"/>
            <wp:positionH relativeFrom="column">
              <wp:posOffset>24832</wp:posOffset>
            </wp:positionH>
            <wp:positionV relativeFrom="paragraph">
              <wp:posOffset>334</wp:posOffset>
            </wp:positionV>
            <wp:extent cx="5962650" cy="8496300"/>
            <wp:effectExtent l="0" t="0" r="0" b="0"/>
            <wp:wrapTight wrapText="bothSides">
              <wp:wrapPolygon edited="0">
                <wp:start x="0" y="0"/>
                <wp:lineTo x="0" y="21552"/>
                <wp:lineTo x="21531" y="21552"/>
                <wp:lineTo x="21531" y="0"/>
                <wp:lineTo x="0" y="0"/>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62650" cy="8496300"/>
                    </a:xfrm>
                    <a:prstGeom prst="rect">
                      <a:avLst/>
                    </a:prstGeom>
                  </pic:spPr>
                </pic:pic>
              </a:graphicData>
            </a:graphic>
            <wp14:sizeRelH relativeFrom="page">
              <wp14:pctWidth>0</wp14:pctWidth>
            </wp14:sizeRelH>
            <wp14:sizeRelV relativeFrom="page">
              <wp14:pctHeight>0</wp14:pctHeight>
            </wp14:sizeRelV>
          </wp:anchor>
        </w:drawing>
      </w:r>
    </w:p>
    <w:p w14:paraId="39E33166" w14:textId="7A1C5239" w:rsidR="001119BD" w:rsidRDefault="001119BD">
      <w:r>
        <w:lastRenderedPageBreak/>
        <w:br w:type="page"/>
      </w:r>
      <w:r>
        <w:rPr>
          <w:noProof/>
        </w:rPr>
        <w:drawing>
          <wp:anchor distT="0" distB="0" distL="114300" distR="114300" simplePos="0" relativeHeight="251673600" behindDoc="1" locked="0" layoutInCell="1" allowOverlap="1" wp14:anchorId="2B8B41CE" wp14:editId="0BA7D8E8">
            <wp:simplePos x="0" y="0"/>
            <wp:positionH relativeFrom="column">
              <wp:posOffset>1805</wp:posOffset>
            </wp:positionH>
            <wp:positionV relativeFrom="paragraph">
              <wp:posOffset>2707</wp:posOffset>
            </wp:positionV>
            <wp:extent cx="5819775" cy="8448675"/>
            <wp:effectExtent l="0" t="0" r="9525" b="9525"/>
            <wp:wrapTight wrapText="bothSides">
              <wp:wrapPolygon edited="0">
                <wp:start x="0" y="0"/>
                <wp:lineTo x="0" y="21576"/>
                <wp:lineTo x="21565" y="21576"/>
                <wp:lineTo x="21565" y="0"/>
                <wp:lineTo x="0" y="0"/>
              </wp:wrapPolygon>
            </wp:wrapTight>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819775" cy="8448675"/>
                    </a:xfrm>
                    <a:prstGeom prst="rect">
                      <a:avLst/>
                    </a:prstGeom>
                  </pic:spPr>
                </pic:pic>
              </a:graphicData>
            </a:graphic>
            <wp14:sizeRelH relativeFrom="page">
              <wp14:pctWidth>0</wp14:pctWidth>
            </wp14:sizeRelH>
            <wp14:sizeRelV relativeFrom="page">
              <wp14:pctHeight>0</wp14:pctHeight>
            </wp14:sizeRelV>
          </wp:anchor>
        </w:drawing>
      </w:r>
    </w:p>
    <w:p w14:paraId="7E6CD204" w14:textId="4BF0713E" w:rsidR="001119BD" w:rsidRDefault="001119BD" w:rsidP="001119BD">
      <w:r>
        <w:rPr>
          <w:noProof/>
        </w:rPr>
        <w:lastRenderedPageBreak/>
        <w:drawing>
          <wp:anchor distT="0" distB="0" distL="114300" distR="114300" simplePos="0" relativeHeight="251674624" behindDoc="1" locked="0" layoutInCell="1" allowOverlap="1" wp14:anchorId="62353089" wp14:editId="7DD4C590">
            <wp:simplePos x="0" y="0"/>
            <wp:positionH relativeFrom="column">
              <wp:posOffset>1805</wp:posOffset>
            </wp:positionH>
            <wp:positionV relativeFrom="paragraph">
              <wp:posOffset>2707</wp:posOffset>
            </wp:positionV>
            <wp:extent cx="5734050" cy="8391525"/>
            <wp:effectExtent l="0" t="0" r="0" b="9525"/>
            <wp:wrapTight wrapText="bothSides">
              <wp:wrapPolygon edited="0">
                <wp:start x="0" y="0"/>
                <wp:lineTo x="0" y="21575"/>
                <wp:lineTo x="21528" y="21575"/>
                <wp:lineTo x="21528" y="0"/>
                <wp:lineTo x="0" y="0"/>
              </wp:wrapPolygon>
            </wp:wrapTight>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34050" cy="8391525"/>
                    </a:xfrm>
                    <a:prstGeom prst="rect">
                      <a:avLst/>
                    </a:prstGeom>
                  </pic:spPr>
                </pic:pic>
              </a:graphicData>
            </a:graphic>
            <wp14:sizeRelH relativeFrom="page">
              <wp14:pctWidth>0</wp14:pctWidth>
            </wp14:sizeRelH>
            <wp14:sizeRelV relativeFrom="page">
              <wp14:pctHeight>0</wp14:pctHeight>
            </wp14:sizeRelV>
          </wp:anchor>
        </w:drawing>
      </w:r>
    </w:p>
    <w:p w14:paraId="2B671B34" w14:textId="77777777" w:rsidR="001119BD" w:rsidRDefault="001119BD">
      <w:r>
        <w:br w:type="page"/>
      </w:r>
    </w:p>
    <w:p w14:paraId="60580679" w14:textId="0E85AE16" w:rsidR="001119BD" w:rsidRPr="001119BD" w:rsidRDefault="001119BD" w:rsidP="001119BD">
      <w:r>
        <w:rPr>
          <w:noProof/>
        </w:rPr>
        <w:lastRenderedPageBreak/>
        <w:drawing>
          <wp:anchor distT="0" distB="0" distL="114300" distR="114300" simplePos="0" relativeHeight="251675648" behindDoc="1" locked="0" layoutInCell="1" allowOverlap="1" wp14:anchorId="397434F2" wp14:editId="46515A29">
            <wp:simplePos x="0" y="0"/>
            <wp:positionH relativeFrom="column">
              <wp:posOffset>1805</wp:posOffset>
            </wp:positionH>
            <wp:positionV relativeFrom="paragraph">
              <wp:posOffset>167</wp:posOffset>
            </wp:positionV>
            <wp:extent cx="5897245" cy="8531860"/>
            <wp:effectExtent l="0" t="0" r="8255" b="2540"/>
            <wp:wrapTight wrapText="bothSides">
              <wp:wrapPolygon edited="0">
                <wp:start x="0" y="0"/>
                <wp:lineTo x="0" y="21558"/>
                <wp:lineTo x="21560" y="21558"/>
                <wp:lineTo x="21560" y="0"/>
                <wp:lineTo x="0" y="0"/>
              </wp:wrapPolygon>
            </wp:wrapTight>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897245" cy="8531860"/>
                    </a:xfrm>
                    <a:prstGeom prst="rect">
                      <a:avLst/>
                    </a:prstGeom>
                  </pic:spPr>
                </pic:pic>
              </a:graphicData>
            </a:graphic>
            <wp14:sizeRelH relativeFrom="page">
              <wp14:pctWidth>0</wp14:pctWidth>
            </wp14:sizeRelH>
            <wp14:sizeRelV relativeFrom="page">
              <wp14:pctHeight>0</wp14:pctHeight>
            </wp14:sizeRelV>
          </wp:anchor>
        </w:drawing>
      </w:r>
    </w:p>
    <w:p w14:paraId="43484FBE" w14:textId="060A765D" w:rsidR="001119BD" w:rsidRDefault="001119BD">
      <w:r>
        <w:rPr>
          <w:noProof/>
        </w:rPr>
        <w:lastRenderedPageBreak/>
        <w:drawing>
          <wp:anchor distT="0" distB="0" distL="114300" distR="114300" simplePos="0" relativeHeight="251676672" behindDoc="1" locked="0" layoutInCell="1" allowOverlap="1" wp14:anchorId="5A6B8C20" wp14:editId="5F48157D">
            <wp:simplePos x="0" y="0"/>
            <wp:positionH relativeFrom="column">
              <wp:posOffset>1805</wp:posOffset>
            </wp:positionH>
            <wp:positionV relativeFrom="paragraph">
              <wp:posOffset>2707</wp:posOffset>
            </wp:positionV>
            <wp:extent cx="6120130" cy="8427720"/>
            <wp:effectExtent l="0" t="0" r="0" b="0"/>
            <wp:wrapTight wrapText="bothSides">
              <wp:wrapPolygon edited="0">
                <wp:start x="0" y="0"/>
                <wp:lineTo x="0" y="21532"/>
                <wp:lineTo x="21515" y="21532"/>
                <wp:lineTo x="21515" y="0"/>
                <wp:lineTo x="0" y="0"/>
              </wp:wrapPolygon>
            </wp:wrapTight>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120130" cy="8427720"/>
                    </a:xfrm>
                    <a:prstGeom prst="rect">
                      <a:avLst/>
                    </a:prstGeom>
                  </pic:spPr>
                </pic:pic>
              </a:graphicData>
            </a:graphic>
            <wp14:sizeRelH relativeFrom="page">
              <wp14:pctWidth>0</wp14:pctWidth>
            </wp14:sizeRelH>
            <wp14:sizeRelV relativeFrom="page">
              <wp14:pctHeight>0</wp14:pctHeight>
            </wp14:sizeRelV>
          </wp:anchor>
        </w:drawing>
      </w:r>
      <w:r>
        <w:br w:type="page"/>
      </w:r>
    </w:p>
    <w:p w14:paraId="40E632EF" w14:textId="101DB20B" w:rsidR="001119BD" w:rsidRDefault="001119BD" w:rsidP="00CB2E23">
      <w:r>
        <w:rPr>
          <w:noProof/>
        </w:rPr>
        <w:lastRenderedPageBreak/>
        <w:drawing>
          <wp:anchor distT="0" distB="0" distL="114300" distR="114300" simplePos="0" relativeHeight="251677696" behindDoc="1" locked="0" layoutInCell="1" allowOverlap="1" wp14:anchorId="5E440CFC" wp14:editId="40ABAB59">
            <wp:simplePos x="0" y="0"/>
            <wp:positionH relativeFrom="column">
              <wp:posOffset>1805</wp:posOffset>
            </wp:positionH>
            <wp:positionV relativeFrom="paragraph">
              <wp:posOffset>167</wp:posOffset>
            </wp:positionV>
            <wp:extent cx="5428615" cy="8531860"/>
            <wp:effectExtent l="0" t="0" r="635" b="2540"/>
            <wp:wrapTight wrapText="bothSides">
              <wp:wrapPolygon edited="0">
                <wp:start x="0" y="0"/>
                <wp:lineTo x="0" y="21558"/>
                <wp:lineTo x="21527" y="21558"/>
                <wp:lineTo x="21527" y="0"/>
                <wp:lineTo x="0" y="0"/>
              </wp:wrapPolygon>
            </wp:wrapTight>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28615" cy="8531860"/>
                    </a:xfrm>
                    <a:prstGeom prst="rect">
                      <a:avLst/>
                    </a:prstGeom>
                  </pic:spPr>
                </pic:pic>
              </a:graphicData>
            </a:graphic>
            <wp14:sizeRelH relativeFrom="page">
              <wp14:pctWidth>0</wp14:pctWidth>
            </wp14:sizeRelH>
            <wp14:sizeRelV relativeFrom="page">
              <wp14:pctHeight>0</wp14:pctHeight>
            </wp14:sizeRelV>
          </wp:anchor>
        </w:drawing>
      </w:r>
    </w:p>
    <w:p w14:paraId="6A4174BB" w14:textId="3E3ED509" w:rsidR="001119BD" w:rsidRDefault="001119BD">
      <w:r>
        <w:rPr>
          <w:noProof/>
        </w:rPr>
        <w:lastRenderedPageBreak/>
        <w:drawing>
          <wp:inline distT="0" distB="0" distL="0" distR="0" wp14:anchorId="0B7FA280" wp14:editId="3A89AF04">
            <wp:extent cx="5459730" cy="8531860"/>
            <wp:effectExtent l="0" t="0" r="7620" b="254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59730" cy="8531860"/>
                    </a:xfrm>
                    <a:prstGeom prst="rect">
                      <a:avLst/>
                    </a:prstGeom>
                  </pic:spPr>
                </pic:pic>
              </a:graphicData>
            </a:graphic>
          </wp:inline>
        </w:drawing>
      </w:r>
      <w:r>
        <w:br w:type="page"/>
      </w:r>
    </w:p>
    <w:p w14:paraId="5E7172FD" w14:textId="7D3A4D90" w:rsidR="001119BD" w:rsidRDefault="001119BD" w:rsidP="00CB2E23">
      <w:r>
        <w:rPr>
          <w:noProof/>
        </w:rPr>
        <w:lastRenderedPageBreak/>
        <w:drawing>
          <wp:inline distT="0" distB="0" distL="0" distR="0" wp14:anchorId="40BE863F" wp14:editId="6830FF51">
            <wp:extent cx="5429250" cy="8531860"/>
            <wp:effectExtent l="0" t="0" r="0" b="254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29250" cy="8531860"/>
                    </a:xfrm>
                    <a:prstGeom prst="rect">
                      <a:avLst/>
                    </a:prstGeom>
                  </pic:spPr>
                </pic:pic>
              </a:graphicData>
            </a:graphic>
          </wp:inline>
        </w:drawing>
      </w:r>
    </w:p>
    <w:p w14:paraId="305A4581" w14:textId="7DF02C7B" w:rsidR="001119BD" w:rsidRDefault="001119BD">
      <w:r>
        <w:rPr>
          <w:noProof/>
        </w:rPr>
        <w:lastRenderedPageBreak/>
        <w:drawing>
          <wp:inline distT="0" distB="0" distL="0" distR="0" wp14:anchorId="01E758FB" wp14:editId="234D570C">
            <wp:extent cx="5467985" cy="8531860"/>
            <wp:effectExtent l="0" t="0" r="0" b="254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67985" cy="8531860"/>
                    </a:xfrm>
                    <a:prstGeom prst="rect">
                      <a:avLst/>
                    </a:prstGeom>
                  </pic:spPr>
                </pic:pic>
              </a:graphicData>
            </a:graphic>
          </wp:inline>
        </w:drawing>
      </w:r>
      <w:r>
        <w:br w:type="page"/>
      </w:r>
    </w:p>
    <w:p w14:paraId="5A258BA2" w14:textId="75A7E1DD" w:rsidR="001119BD" w:rsidRDefault="001119BD" w:rsidP="00CB2E23">
      <w:r>
        <w:rPr>
          <w:noProof/>
        </w:rPr>
        <w:lastRenderedPageBreak/>
        <w:drawing>
          <wp:inline distT="0" distB="0" distL="0" distR="0" wp14:anchorId="4490D857" wp14:editId="03C86198">
            <wp:extent cx="5449570" cy="8531860"/>
            <wp:effectExtent l="0" t="0" r="0" b="254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49570" cy="8531860"/>
                    </a:xfrm>
                    <a:prstGeom prst="rect">
                      <a:avLst/>
                    </a:prstGeom>
                  </pic:spPr>
                </pic:pic>
              </a:graphicData>
            </a:graphic>
          </wp:inline>
        </w:drawing>
      </w:r>
    </w:p>
    <w:p w14:paraId="18A1072A" w14:textId="57ADB12B" w:rsidR="001119BD" w:rsidRDefault="001119BD">
      <w:r>
        <w:rPr>
          <w:noProof/>
        </w:rPr>
        <w:lastRenderedPageBreak/>
        <w:drawing>
          <wp:inline distT="0" distB="0" distL="0" distR="0" wp14:anchorId="3D72B323" wp14:editId="744F0A7F">
            <wp:extent cx="5458460" cy="8531860"/>
            <wp:effectExtent l="0" t="0" r="8890" b="254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58460" cy="8531860"/>
                    </a:xfrm>
                    <a:prstGeom prst="rect">
                      <a:avLst/>
                    </a:prstGeom>
                  </pic:spPr>
                </pic:pic>
              </a:graphicData>
            </a:graphic>
          </wp:inline>
        </w:drawing>
      </w:r>
      <w:r>
        <w:br w:type="page"/>
      </w:r>
    </w:p>
    <w:p w14:paraId="63F52A56" w14:textId="0C841FB8" w:rsidR="001119BD" w:rsidRDefault="001119BD" w:rsidP="00CB2E23">
      <w:r>
        <w:rPr>
          <w:noProof/>
        </w:rPr>
        <w:lastRenderedPageBreak/>
        <w:drawing>
          <wp:inline distT="0" distB="0" distL="0" distR="0" wp14:anchorId="43C17C0F" wp14:editId="70C11759">
            <wp:extent cx="5521325" cy="8531860"/>
            <wp:effectExtent l="0" t="0" r="3175" b="254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21325" cy="8531860"/>
                    </a:xfrm>
                    <a:prstGeom prst="rect">
                      <a:avLst/>
                    </a:prstGeom>
                  </pic:spPr>
                </pic:pic>
              </a:graphicData>
            </a:graphic>
          </wp:inline>
        </w:drawing>
      </w:r>
    </w:p>
    <w:p w14:paraId="56813599" w14:textId="688CE961" w:rsidR="001119BD" w:rsidRDefault="001119BD">
      <w:r>
        <w:rPr>
          <w:noProof/>
        </w:rPr>
        <w:lastRenderedPageBreak/>
        <w:drawing>
          <wp:inline distT="0" distB="0" distL="0" distR="0" wp14:anchorId="00E2290D" wp14:editId="7F4D8008">
            <wp:extent cx="5438140" cy="8531860"/>
            <wp:effectExtent l="0" t="0" r="0" b="254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38140" cy="8531860"/>
                    </a:xfrm>
                    <a:prstGeom prst="rect">
                      <a:avLst/>
                    </a:prstGeom>
                  </pic:spPr>
                </pic:pic>
              </a:graphicData>
            </a:graphic>
          </wp:inline>
        </w:drawing>
      </w:r>
      <w:r>
        <w:br w:type="page"/>
      </w:r>
    </w:p>
    <w:p w14:paraId="34E0FD05" w14:textId="79A938D5" w:rsidR="001119BD" w:rsidRDefault="001119BD" w:rsidP="00CB2E23">
      <w:r>
        <w:rPr>
          <w:noProof/>
        </w:rPr>
        <w:lastRenderedPageBreak/>
        <w:drawing>
          <wp:inline distT="0" distB="0" distL="0" distR="0" wp14:anchorId="15C3F449" wp14:editId="197F648C">
            <wp:extent cx="5515610" cy="8531860"/>
            <wp:effectExtent l="0" t="0" r="8890" b="254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15610" cy="8531860"/>
                    </a:xfrm>
                    <a:prstGeom prst="rect">
                      <a:avLst/>
                    </a:prstGeom>
                  </pic:spPr>
                </pic:pic>
              </a:graphicData>
            </a:graphic>
          </wp:inline>
        </w:drawing>
      </w:r>
    </w:p>
    <w:p w14:paraId="6BF63677" w14:textId="007D50D4" w:rsidR="001119BD" w:rsidRDefault="001119BD">
      <w:r>
        <w:rPr>
          <w:noProof/>
        </w:rPr>
        <w:lastRenderedPageBreak/>
        <w:drawing>
          <wp:inline distT="0" distB="0" distL="0" distR="0" wp14:anchorId="62927622" wp14:editId="27CADB22">
            <wp:extent cx="5399405" cy="8531860"/>
            <wp:effectExtent l="0" t="0" r="0" b="254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99405" cy="8531860"/>
                    </a:xfrm>
                    <a:prstGeom prst="rect">
                      <a:avLst/>
                    </a:prstGeom>
                  </pic:spPr>
                </pic:pic>
              </a:graphicData>
            </a:graphic>
          </wp:inline>
        </w:drawing>
      </w:r>
      <w:r>
        <w:br w:type="page"/>
      </w:r>
    </w:p>
    <w:p w14:paraId="23F7EF6F" w14:textId="52E44BFC" w:rsidR="001119BD" w:rsidRDefault="001119BD" w:rsidP="00CB2E23">
      <w:r>
        <w:rPr>
          <w:noProof/>
        </w:rPr>
        <w:lastRenderedPageBreak/>
        <w:drawing>
          <wp:inline distT="0" distB="0" distL="0" distR="0" wp14:anchorId="1B43E9BA" wp14:editId="176A3C9F">
            <wp:extent cx="5563870" cy="8531860"/>
            <wp:effectExtent l="0" t="0" r="0" b="254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63870" cy="8531860"/>
                    </a:xfrm>
                    <a:prstGeom prst="rect">
                      <a:avLst/>
                    </a:prstGeom>
                  </pic:spPr>
                </pic:pic>
              </a:graphicData>
            </a:graphic>
          </wp:inline>
        </w:drawing>
      </w:r>
    </w:p>
    <w:p w14:paraId="542DC111" w14:textId="0DD33856" w:rsidR="001119BD" w:rsidRDefault="001119BD">
      <w:r>
        <w:rPr>
          <w:noProof/>
        </w:rPr>
        <w:lastRenderedPageBreak/>
        <w:drawing>
          <wp:inline distT="0" distB="0" distL="0" distR="0" wp14:anchorId="7B24F17D" wp14:editId="535135BB">
            <wp:extent cx="5467985" cy="8531860"/>
            <wp:effectExtent l="0" t="0" r="0" b="254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67985" cy="8531860"/>
                    </a:xfrm>
                    <a:prstGeom prst="rect">
                      <a:avLst/>
                    </a:prstGeom>
                  </pic:spPr>
                </pic:pic>
              </a:graphicData>
            </a:graphic>
          </wp:inline>
        </w:drawing>
      </w:r>
      <w:r>
        <w:br w:type="page"/>
      </w:r>
    </w:p>
    <w:p w14:paraId="73A48585" w14:textId="3A9302F4" w:rsidR="001119BD" w:rsidRDefault="001119BD" w:rsidP="00CB2E23">
      <w:r>
        <w:rPr>
          <w:noProof/>
        </w:rPr>
        <w:lastRenderedPageBreak/>
        <w:drawing>
          <wp:inline distT="0" distB="0" distL="0" distR="0" wp14:anchorId="34E511E6" wp14:editId="52EC746D">
            <wp:extent cx="5598795" cy="8531860"/>
            <wp:effectExtent l="0" t="0" r="1905" b="254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98795" cy="8531860"/>
                    </a:xfrm>
                    <a:prstGeom prst="rect">
                      <a:avLst/>
                    </a:prstGeom>
                  </pic:spPr>
                </pic:pic>
              </a:graphicData>
            </a:graphic>
          </wp:inline>
        </w:drawing>
      </w:r>
    </w:p>
    <w:p w14:paraId="07808415" w14:textId="2FD618F8" w:rsidR="001119BD" w:rsidRDefault="001119BD">
      <w:r>
        <w:rPr>
          <w:noProof/>
        </w:rPr>
        <w:lastRenderedPageBreak/>
        <w:drawing>
          <wp:inline distT="0" distB="0" distL="0" distR="0" wp14:anchorId="4388B1D1" wp14:editId="6E1A82F4">
            <wp:extent cx="5365750" cy="8531860"/>
            <wp:effectExtent l="0" t="0" r="6350" b="254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65750" cy="8531860"/>
                    </a:xfrm>
                    <a:prstGeom prst="rect">
                      <a:avLst/>
                    </a:prstGeom>
                  </pic:spPr>
                </pic:pic>
              </a:graphicData>
            </a:graphic>
          </wp:inline>
        </w:drawing>
      </w:r>
      <w:r>
        <w:br w:type="page"/>
      </w:r>
    </w:p>
    <w:p w14:paraId="17BA1C0D" w14:textId="4EBEAD33" w:rsidR="001119BD" w:rsidRDefault="001119BD" w:rsidP="00CB2E23">
      <w:r>
        <w:rPr>
          <w:noProof/>
        </w:rPr>
        <w:lastRenderedPageBreak/>
        <w:drawing>
          <wp:inline distT="0" distB="0" distL="0" distR="0" wp14:anchorId="7A81F3A8" wp14:editId="666D5FC7">
            <wp:extent cx="5452110" cy="8531860"/>
            <wp:effectExtent l="0" t="0" r="0" b="254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52110" cy="8531860"/>
                    </a:xfrm>
                    <a:prstGeom prst="rect">
                      <a:avLst/>
                    </a:prstGeom>
                  </pic:spPr>
                </pic:pic>
              </a:graphicData>
            </a:graphic>
          </wp:inline>
        </w:drawing>
      </w:r>
    </w:p>
    <w:p w14:paraId="04074C5B" w14:textId="286D4B68" w:rsidR="001119BD" w:rsidRDefault="001119BD">
      <w:r>
        <w:rPr>
          <w:noProof/>
        </w:rPr>
        <w:lastRenderedPageBreak/>
        <w:drawing>
          <wp:inline distT="0" distB="0" distL="0" distR="0" wp14:anchorId="03F28FFB" wp14:editId="0B8A3055">
            <wp:extent cx="5867400" cy="8115300"/>
            <wp:effectExtent l="0" t="0" r="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67400" cy="8115300"/>
                    </a:xfrm>
                    <a:prstGeom prst="rect">
                      <a:avLst/>
                    </a:prstGeom>
                  </pic:spPr>
                </pic:pic>
              </a:graphicData>
            </a:graphic>
          </wp:inline>
        </w:drawing>
      </w:r>
      <w:r>
        <w:br w:type="page"/>
      </w:r>
    </w:p>
    <w:p w14:paraId="5C47EF92" w14:textId="13F05AC8" w:rsidR="001119BD" w:rsidRDefault="001119BD" w:rsidP="00CB2E23">
      <w:r>
        <w:rPr>
          <w:noProof/>
        </w:rPr>
        <w:lastRenderedPageBreak/>
        <w:drawing>
          <wp:inline distT="0" distB="0" distL="0" distR="0" wp14:anchorId="06D76F5F" wp14:editId="11D83248">
            <wp:extent cx="5013325" cy="8531860"/>
            <wp:effectExtent l="0" t="0" r="0" b="254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13325" cy="8531860"/>
                    </a:xfrm>
                    <a:prstGeom prst="rect">
                      <a:avLst/>
                    </a:prstGeom>
                  </pic:spPr>
                </pic:pic>
              </a:graphicData>
            </a:graphic>
          </wp:inline>
        </w:drawing>
      </w:r>
    </w:p>
    <w:p w14:paraId="1582EE4B" w14:textId="539B309F" w:rsidR="001119BD" w:rsidRDefault="001119BD">
      <w:r>
        <w:rPr>
          <w:noProof/>
        </w:rPr>
        <w:lastRenderedPageBreak/>
        <w:drawing>
          <wp:inline distT="0" distB="0" distL="0" distR="0" wp14:anchorId="03A52433" wp14:editId="28E77724">
            <wp:extent cx="8111339" cy="5234751"/>
            <wp:effectExtent l="9525" t="0" r="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rot="16200000">
                      <a:off x="0" y="0"/>
                      <a:ext cx="8123651" cy="5242697"/>
                    </a:xfrm>
                    <a:prstGeom prst="rect">
                      <a:avLst/>
                    </a:prstGeom>
                  </pic:spPr>
                </pic:pic>
              </a:graphicData>
            </a:graphic>
          </wp:inline>
        </w:drawing>
      </w:r>
      <w:r>
        <w:br w:type="page"/>
      </w:r>
    </w:p>
    <w:p w14:paraId="297C73C8" w14:textId="259C4AAE" w:rsidR="001119BD" w:rsidRDefault="001119BD" w:rsidP="00CB2E23">
      <w:r>
        <w:rPr>
          <w:noProof/>
        </w:rPr>
        <w:lastRenderedPageBreak/>
        <w:drawing>
          <wp:inline distT="0" distB="0" distL="0" distR="0" wp14:anchorId="77E9AA68" wp14:editId="13FEB70A">
            <wp:extent cx="8100962" cy="5149045"/>
            <wp:effectExtent l="9208" t="0" r="4762" b="4763"/>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rot="16200000">
                      <a:off x="0" y="0"/>
                      <a:ext cx="8124331" cy="5163898"/>
                    </a:xfrm>
                    <a:prstGeom prst="rect">
                      <a:avLst/>
                    </a:prstGeom>
                  </pic:spPr>
                </pic:pic>
              </a:graphicData>
            </a:graphic>
          </wp:inline>
        </w:drawing>
      </w:r>
    </w:p>
    <w:p w14:paraId="53185F34" w14:textId="77777777" w:rsidR="001119BD" w:rsidRDefault="001119BD">
      <w:r>
        <w:br w:type="page"/>
      </w:r>
    </w:p>
    <w:p w14:paraId="22B96281" w14:textId="0DC49B7F" w:rsidR="005C0A0A" w:rsidRDefault="001119BD" w:rsidP="00CB2E23">
      <w:r>
        <w:rPr>
          <w:noProof/>
        </w:rPr>
        <w:lastRenderedPageBreak/>
        <w:drawing>
          <wp:inline distT="0" distB="0" distL="0" distR="0" wp14:anchorId="1E8F4366" wp14:editId="62A15EB1">
            <wp:extent cx="6120130" cy="8524875"/>
            <wp:effectExtent l="0" t="0" r="0" b="9525"/>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8524875"/>
                    </a:xfrm>
                    <a:prstGeom prst="rect">
                      <a:avLst/>
                    </a:prstGeom>
                  </pic:spPr>
                </pic:pic>
              </a:graphicData>
            </a:graphic>
          </wp:inline>
        </w:drawing>
      </w:r>
    </w:p>
    <w:p w14:paraId="6A81B9DF" w14:textId="6991A00D" w:rsidR="00F32D0E" w:rsidRDefault="005C0A0A" w:rsidP="00CB2E23">
      <w:r>
        <w:rPr>
          <w:noProof/>
        </w:rPr>
        <w:lastRenderedPageBreak/>
        <w:drawing>
          <wp:inline distT="0" distB="0" distL="0" distR="0" wp14:anchorId="1C4CD777" wp14:editId="4AF2A5BB">
            <wp:extent cx="5786120" cy="8531860"/>
            <wp:effectExtent l="0" t="0" r="5080" b="254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86120" cy="8531860"/>
                    </a:xfrm>
                    <a:prstGeom prst="rect">
                      <a:avLst/>
                    </a:prstGeom>
                  </pic:spPr>
                </pic:pic>
              </a:graphicData>
            </a:graphic>
          </wp:inline>
        </w:drawing>
      </w:r>
    </w:p>
    <w:p w14:paraId="09CC8BB9" w14:textId="3FACFEFB" w:rsidR="00F32D0E" w:rsidRDefault="0025299B" w:rsidP="00F32D0E">
      <w:pPr>
        <w:pStyle w:val="Overskrift1"/>
      </w:pPr>
      <w:bookmarkStart w:id="14" w:name="_Toc87530929"/>
      <w:r w:rsidRPr="0025299B">
        <w:rPr>
          <w:b/>
          <w:bCs/>
        </w:rPr>
        <w:lastRenderedPageBreak/>
        <w:t>15</w:t>
      </w:r>
      <w:r>
        <w:t xml:space="preserve"> </w:t>
      </w:r>
      <w:r w:rsidR="00F32D0E">
        <w:t xml:space="preserve">Høringssvar - </w:t>
      </w:r>
      <w:r w:rsidR="00F32D0E" w:rsidRPr="00F32D0E">
        <w:t>Bygning og landskabskultur Møn</w:t>
      </w:r>
      <w:bookmarkEnd w:id="14"/>
    </w:p>
    <w:p w14:paraId="1B6095B8" w14:textId="77777777" w:rsidR="00F32D0E" w:rsidRDefault="00F32D0E" w:rsidP="00F32D0E">
      <w:pPr>
        <w:rPr>
          <w:rFonts w:eastAsia="Times New Roman"/>
        </w:rPr>
      </w:pPr>
      <w:r>
        <w:rPr>
          <w:rFonts w:eastAsia="Times New Roman"/>
        </w:rPr>
        <w:t xml:space="preserve">Foreningen har følgende bemærkninger til de tre lokalplaner: </w:t>
      </w:r>
    </w:p>
    <w:p w14:paraId="6D056EAA" w14:textId="77777777" w:rsidR="00F32D0E" w:rsidRDefault="00F32D0E" w:rsidP="00F32D0E">
      <w:pPr>
        <w:rPr>
          <w:rFonts w:eastAsia="Times New Roman"/>
        </w:rPr>
      </w:pPr>
      <w:r>
        <w:rPr>
          <w:rFonts w:eastAsia="Times New Roman"/>
        </w:rPr>
        <w:t xml:space="preserve">for Sommerhusområdet ved stranden samt Sommerhusområdet i skoven samt </w:t>
      </w:r>
      <w:proofErr w:type="gramStart"/>
      <w:r>
        <w:rPr>
          <w:rFonts w:eastAsia="Times New Roman"/>
        </w:rPr>
        <w:t>Strandvejen .</w:t>
      </w:r>
      <w:proofErr w:type="gramEnd"/>
      <w:r>
        <w:rPr>
          <w:rFonts w:eastAsia="Times New Roman"/>
        </w:rPr>
        <w:t xml:space="preserve"> </w:t>
      </w:r>
    </w:p>
    <w:p w14:paraId="04735225" w14:textId="59743AD6" w:rsidR="00F32D0E" w:rsidRDefault="00F32D0E" w:rsidP="00F32D0E">
      <w:pPr>
        <w:rPr>
          <w:rFonts w:eastAsia="Times New Roman"/>
        </w:rPr>
      </w:pPr>
      <w:r>
        <w:rPr>
          <w:rFonts w:eastAsia="Times New Roman"/>
        </w:rPr>
        <w:t xml:space="preserve">De to første lokalplaner har vi ingen bemærkninger </w:t>
      </w:r>
      <w:proofErr w:type="gramStart"/>
      <w:r>
        <w:rPr>
          <w:rFonts w:eastAsia="Times New Roman"/>
        </w:rPr>
        <w:t>( men</w:t>
      </w:r>
      <w:proofErr w:type="gramEnd"/>
      <w:r>
        <w:rPr>
          <w:rFonts w:eastAsia="Times New Roman"/>
        </w:rPr>
        <w:t xml:space="preserve"> se gentagelse ) . Vores kommentarer til Sandvejen er uddybet i vores vedhæftede dokument. </w:t>
      </w:r>
    </w:p>
    <w:p w14:paraId="73345268" w14:textId="5B02115C" w:rsidR="00F32D0E" w:rsidRDefault="00F32D0E" w:rsidP="00F32D0E">
      <w:pPr>
        <w:rPr>
          <w:rFonts w:eastAsia="Times New Roman"/>
        </w:rPr>
      </w:pPr>
      <w:r>
        <w:rPr>
          <w:rFonts w:eastAsia="Times New Roman"/>
          <w:noProof/>
        </w:rPr>
        <w:drawing>
          <wp:anchor distT="0" distB="0" distL="114300" distR="114300" simplePos="0" relativeHeight="251678720" behindDoc="1" locked="0" layoutInCell="1" allowOverlap="1" wp14:anchorId="05608782" wp14:editId="5BB2797E">
            <wp:simplePos x="0" y="0"/>
            <wp:positionH relativeFrom="column">
              <wp:posOffset>5080</wp:posOffset>
            </wp:positionH>
            <wp:positionV relativeFrom="paragraph">
              <wp:posOffset>6985</wp:posOffset>
            </wp:positionV>
            <wp:extent cx="4850130" cy="4824095"/>
            <wp:effectExtent l="0" t="0" r="7620" b="0"/>
            <wp:wrapTight wrapText="bothSides">
              <wp:wrapPolygon edited="0">
                <wp:start x="0" y="0"/>
                <wp:lineTo x="0" y="21495"/>
                <wp:lineTo x="21549" y="21495"/>
                <wp:lineTo x="21549"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850130" cy="4824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D3C59" w14:textId="77777777" w:rsidR="00F32D0E" w:rsidRDefault="00F32D0E" w:rsidP="00F32D0E">
      <w:pPr>
        <w:pStyle w:val="Overskrift1"/>
      </w:pPr>
    </w:p>
    <w:p w14:paraId="5D68CC37" w14:textId="77777777" w:rsidR="00F32D0E" w:rsidRDefault="00F32D0E" w:rsidP="00F32D0E">
      <w:pPr>
        <w:pStyle w:val="Overskrift1"/>
      </w:pPr>
    </w:p>
    <w:p w14:paraId="7DFB6742" w14:textId="77777777" w:rsidR="00F32D0E" w:rsidRDefault="00F32D0E" w:rsidP="00F32D0E">
      <w:pPr>
        <w:pStyle w:val="Overskrift1"/>
      </w:pPr>
    </w:p>
    <w:p w14:paraId="3646CDE9" w14:textId="77777777" w:rsidR="00F32D0E" w:rsidRDefault="00F32D0E" w:rsidP="00F32D0E">
      <w:pPr>
        <w:pStyle w:val="Overskrift1"/>
      </w:pPr>
    </w:p>
    <w:p w14:paraId="670EC066" w14:textId="77777777" w:rsidR="00F32D0E" w:rsidRDefault="00F32D0E" w:rsidP="00F32D0E">
      <w:pPr>
        <w:pStyle w:val="Overskrift1"/>
      </w:pPr>
    </w:p>
    <w:p w14:paraId="34A4E4DE" w14:textId="77777777" w:rsidR="00F32D0E" w:rsidRDefault="00F32D0E" w:rsidP="00F32D0E">
      <w:pPr>
        <w:pStyle w:val="Overskrift1"/>
      </w:pPr>
    </w:p>
    <w:p w14:paraId="7E1A39DE" w14:textId="77777777" w:rsidR="00F32D0E" w:rsidRDefault="00F32D0E" w:rsidP="00F32D0E">
      <w:pPr>
        <w:pStyle w:val="Overskrift1"/>
      </w:pPr>
    </w:p>
    <w:p w14:paraId="3E16597F" w14:textId="77777777" w:rsidR="00F32D0E" w:rsidRDefault="00F32D0E" w:rsidP="00F32D0E">
      <w:pPr>
        <w:pStyle w:val="Overskrift1"/>
      </w:pPr>
    </w:p>
    <w:p w14:paraId="594DF0E5" w14:textId="77777777" w:rsidR="00F32D0E" w:rsidRDefault="00F32D0E" w:rsidP="00F32D0E">
      <w:pPr>
        <w:pStyle w:val="Overskrift1"/>
      </w:pPr>
    </w:p>
    <w:p w14:paraId="343ED037" w14:textId="77777777" w:rsidR="00F32D0E" w:rsidRDefault="00F32D0E" w:rsidP="00F32D0E">
      <w:pPr>
        <w:pStyle w:val="Overskrift1"/>
      </w:pPr>
    </w:p>
    <w:p w14:paraId="29406808" w14:textId="77777777" w:rsidR="00F32D0E" w:rsidRDefault="00F32D0E" w:rsidP="00F32D0E">
      <w:pPr>
        <w:pStyle w:val="Overskrift1"/>
      </w:pPr>
    </w:p>
    <w:p w14:paraId="090FE6FB" w14:textId="77777777" w:rsidR="00F32D0E" w:rsidRDefault="00F32D0E" w:rsidP="00F32D0E">
      <w:pPr>
        <w:pStyle w:val="Overskrift1"/>
      </w:pPr>
    </w:p>
    <w:p w14:paraId="63961BA4" w14:textId="77777777" w:rsidR="00F32D0E" w:rsidRDefault="00F32D0E" w:rsidP="00F32D0E">
      <w:pPr>
        <w:spacing w:after="240"/>
        <w:rPr>
          <w:rFonts w:eastAsia="Times New Roman"/>
        </w:rPr>
      </w:pPr>
      <w:r>
        <w:rPr>
          <w:rFonts w:eastAsia="Times New Roman"/>
        </w:rPr>
        <w:t>mvh</w:t>
      </w:r>
    </w:p>
    <w:p w14:paraId="10AF4E1A" w14:textId="77777777" w:rsidR="00F32D0E" w:rsidRDefault="00F32D0E" w:rsidP="00F32D0E">
      <w:pPr>
        <w:rPr>
          <w:rFonts w:ascii="Helvetica" w:eastAsia="Times New Roman" w:hAnsi="Helvetica" w:cs="Helvetica"/>
          <w:color w:val="000000"/>
          <w:sz w:val="20"/>
          <w:szCs w:val="20"/>
        </w:rPr>
      </w:pPr>
      <w:r>
        <w:rPr>
          <w:rFonts w:ascii="Helvetica" w:eastAsia="Times New Roman" w:hAnsi="Helvetica" w:cs="Helvetica"/>
          <w:color w:val="000000"/>
          <w:sz w:val="20"/>
          <w:szCs w:val="20"/>
        </w:rPr>
        <w:t>Bygning og landskabskultur Møn</w:t>
      </w:r>
    </w:p>
    <w:p w14:paraId="22C49A16" w14:textId="77777777" w:rsidR="00F32D0E" w:rsidRDefault="00F32D0E" w:rsidP="00F32D0E">
      <w:pPr>
        <w:rPr>
          <w:rFonts w:ascii="Calibri" w:eastAsia="Times New Roman" w:hAnsi="Calibri" w:cs="Calibri"/>
          <w:color w:val="000000"/>
        </w:rPr>
      </w:pPr>
      <w:r>
        <w:rPr>
          <w:rFonts w:ascii="Helvetica" w:eastAsia="Times New Roman" w:hAnsi="Helvetica" w:cs="Helvetica"/>
          <w:b/>
          <w:bCs/>
          <w:color w:val="000000"/>
          <w:sz w:val="20"/>
          <w:szCs w:val="20"/>
        </w:rPr>
        <w:t>Rigmor Nielsen</w:t>
      </w:r>
    </w:p>
    <w:p w14:paraId="27DA3A23" w14:textId="77777777" w:rsidR="00F32D0E" w:rsidRDefault="00F32D0E" w:rsidP="00F32D0E">
      <w:pPr>
        <w:rPr>
          <w:rFonts w:ascii="Calibri" w:eastAsia="Times New Roman" w:hAnsi="Calibri" w:cs="Calibri"/>
          <w:color w:val="000000"/>
        </w:rPr>
      </w:pPr>
      <w:r>
        <w:rPr>
          <w:rFonts w:ascii="Helvetica" w:eastAsia="Times New Roman" w:hAnsi="Helvetica" w:cs="Helvetica"/>
          <w:b/>
          <w:bCs/>
          <w:i/>
          <w:iCs/>
          <w:color w:val="000000"/>
          <w:sz w:val="20"/>
          <w:szCs w:val="20"/>
        </w:rPr>
        <w:t>Formand</w:t>
      </w:r>
    </w:p>
    <w:p w14:paraId="0693A79B" w14:textId="30F60427" w:rsidR="00205D74" w:rsidRDefault="00205D74" w:rsidP="00F32D0E">
      <w:pPr>
        <w:pStyle w:val="Overskrift1"/>
      </w:pPr>
    </w:p>
    <w:p w14:paraId="690A1958" w14:textId="77777777" w:rsidR="00205D74" w:rsidRDefault="00205D74">
      <w:pPr>
        <w:rPr>
          <w:rFonts w:asciiTheme="majorHAnsi" w:eastAsiaTheme="majorEastAsia" w:hAnsiTheme="majorHAnsi" w:cstheme="majorBidi"/>
          <w:color w:val="2F5496" w:themeColor="accent1" w:themeShade="BF"/>
          <w:sz w:val="32"/>
          <w:szCs w:val="32"/>
        </w:rPr>
      </w:pPr>
      <w:r>
        <w:br w:type="page"/>
      </w:r>
    </w:p>
    <w:p w14:paraId="2428168E" w14:textId="0367708F" w:rsidR="00205D74" w:rsidRDefault="0025299B" w:rsidP="00F32D0E">
      <w:pPr>
        <w:pStyle w:val="Overskrift1"/>
      </w:pPr>
      <w:bookmarkStart w:id="15" w:name="_Toc87530930"/>
      <w:r w:rsidRPr="0025299B">
        <w:rPr>
          <w:b/>
          <w:bCs/>
        </w:rPr>
        <w:lastRenderedPageBreak/>
        <w:t>16</w:t>
      </w:r>
      <w:r>
        <w:t xml:space="preserve"> </w:t>
      </w:r>
      <w:r w:rsidR="00205D74">
        <w:t xml:space="preserve">Høringssvar - </w:t>
      </w:r>
      <w:r w:rsidR="00205D74" w:rsidRPr="00205D74">
        <w:t>VK Afdeling for Strategi og Kommunikation</w:t>
      </w:r>
      <w:bookmarkEnd w:id="15"/>
    </w:p>
    <w:p w14:paraId="3E529923" w14:textId="671B8001" w:rsidR="00205D74" w:rsidRDefault="00205D74">
      <w:pPr>
        <w:rPr>
          <w:rFonts w:asciiTheme="majorHAnsi" w:eastAsiaTheme="majorEastAsia" w:hAnsiTheme="majorHAnsi" w:cstheme="majorBidi"/>
          <w:color w:val="2F5496" w:themeColor="accent1" w:themeShade="BF"/>
          <w:sz w:val="32"/>
          <w:szCs w:val="32"/>
        </w:rPr>
      </w:pPr>
      <w:r>
        <w:rPr>
          <w:noProof/>
        </w:rPr>
        <w:drawing>
          <wp:anchor distT="0" distB="0" distL="114300" distR="114300" simplePos="0" relativeHeight="251679744" behindDoc="1" locked="0" layoutInCell="1" allowOverlap="1" wp14:anchorId="322B05B2" wp14:editId="1DF75E84">
            <wp:simplePos x="0" y="0"/>
            <wp:positionH relativeFrom="column">
              <wp:posOffset>1270</wp:posOffset>
            </wp:positionH>
            <wp:positionV relativeFrom="paragraph">
              <wp:posOffset>312086</wp:posOffset>
            </wp:positionV>
            <wp:extent cx="5772150" cy="7800975"/>
            <wp:effectExtent l="0" t="0" r="0" b="9525"/>
            <wp:wrapTight wrapText="bothSides">
              <wp:wrapPolygon edited="0">
                <wp:start x="0" y="0"/>
                <wp:lineTo x="0" y="21574"/>
                <wp:lineTo x="21529" y="21574"/>
                <wp:lineTo x="21529" y="0"/>
                <wp:lineTo x="0" y="0"/>
              </wp:wrapPolygon>
            </wp:wrapTight>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772150" cy="7800975"/>
                    </a:xfrm>
                    <a:prstGeom prst="rect">
                      <a:avLst/>
                    </a:prstGeom>
                  </pic:spPr>
                </pic:pic>
              </a:graphicData>
            </a:graphic>
            <wp14:sizeRelH relativeFrom="page">
              <wp14:pctWidth>0</wp14:pctWidth>
            </wp14:sizeRelH>
            <wp14:sizeRelV relativeFrom="page">
              <wp14:pctHeight>0</wp14:pctHeight>
            </wp14:sizeRelV>
          </wp:anchor>
        </w:drawing>
      </w:r>
      <w:r>
        <w:br w:type="page"/>
      </w:r>
    </w:p>
    <w:p w14:paraId="6B85D57A" w14:textId="45D6239E" w:rsidR="00205D74" w:rsidRDefault="00205D74">
      <w:pPr>
        <w:rPr>
          <w:rFonts w:asciiTheme="majorHAnsi" w:eastAsiaTheme="majorEastAsia" w:hAnsiTheme="majorHAnsi" w:cstheme="majorBidi"/>
          <w:color w:val="2F5496" w:themeColor="accent1" w:themeShade="BF"/>
          <w:sz w:val="32"/>
          <w:szCs w:val="32"/>
        </w:rPr>
      </w:pPr>
      <w:r>
        <w:rPr>
          <w:noProof/>
        </w:rPr>
        <w:lastRenderedPageBreak/>
        <w:drawing>
          <wp:inline distT="0" distB="0" distL="0" distR="0" wp14:anchorId="43213B9D" wp14:editId="6CF8E05B">
            <wp:extent cx="5886450" cy="7953375"/>
            <wp:effectExtent l="0" t="0" r="0" b="9525"/>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86450" cy="7953375"/>
                    </a:xfrm>
                    <a:prstGeom prst="rect">
                      <a:avLst/>
                    </a:prstGeom>
                  </pic:spPr>
                </pic:pic>
              </a:graphicData>
            </a:graphic>
          </wp:inline>
        </w:drawing>
      </w:r>
      <w:r>
        <w:br w:type="page"/>
      </w:r>
    </w:p>
    <w:p w14:paraId="2662A12A" w14:textId="29DF5688" w:rsidR="00205D74" w:rsidRDefault="00205D74">
      <w:pPr>
        <w:rPr>
          <w:rFonts w:asciiTheme="majorHAnsi" w:eastAsiaTheme="majorEastAsia" w:hAnsiTheme="majorHAnsi" w:cstheme="majorBidi"/>
          <w:color w:val="2F5496" w:themeColor="accent1" w:themeShade="BF"/>
          <w:sz w:val="32"/>
          <w:szCs w:val="32"/>
        </w:rPr>
      </w:pPr>
      <w:r>
        <w:rPr>
          <w:noProof/>
        </w:rPr>
        <w:lastRenderedPageBreak/>
        <w:drawing>
          <wp:inline distT="0" distB="0" distL="0" distR="0" wp14:anchorId="7807635D" wp14:editId="4E7BDD52">
            <wp:extent cx="6038850" cy="7953375"/>
            <wp:effectExtent l="0" t="0" r="0" b="9525"/>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38850" cy="7953375"/>
                    </a:xfrm>
                    <a:prstGeom prst="rect">
                      <a:avLst/>
                    </a:prstGeom>
                  </pic:spPr>
                </pic:pic>
              </a:graphicData>
            </a:graphic>
          </wp:inline>
        </w:drawing>
      </w:r>
      <w:r>
        <w:br w:type="page"/>
      </w:r>
    </w:p>
    <w:p w14:paraId="534B23D8" w14:textId="45B5678D" w:rsidR="00CB2E23" w:rsidRPr="00CB2E23" w:rsidRDefault="00205D74" w:rsidP="00CB28C6">
      <w:r>
        <w:rPr>
          <w:noProof/>
        </w:rPr>
        <w:lastRenderedPageBreak/>
        <w:drawing>
          <wp:inline distT="0" distB="0" distL="0" distR="0" wp14:anchorId="5B525EB8" wp14:editId="0208922A">
            <wp:extent cx="6048375" cy="2295525"/>
            <wp:effectExtent l="0" t="0" r="9525" b="9525"/>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48375" cy="2295525"/>
                    </a:xfrm>
                    <a:prstGeom prst="rect">
                      <a:avLst/>
                    </a:prstGeom>
                  </pic:spPr>
                </pic:pic>
              </a:graphicData>
            </a:graphic>
          </wp:inline>
        </w:drawing>
      </w:r>
    </w:p>
    <w:sectPr w:rsidR="00CB2E23" w:rsidRPr="00CB2E2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CBF4A4" w14:textId="77777777" w:rsidR="00DB04E1" w:rsidRDefault="00DB04E1" w:rsidP="00DB04E1">
      <w:pPr>
        <w:spacing w:after="0" w:line="240" w:lineRule="auto"/>
      </w:pPr>
      <w:r>
        <w:separator/>
      </w:r>
    </w:p>
  </w:endnote>
  <w:endnote w:type="continuationSeparator" w:id="0">
    <w:p w14:paraId="7F4C518B" w14:textId="77777777" w:rsidR="00DB04E1" w:rsidRDefault="00DB04E1" w:rsidP="00DB0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82FAF5" w14:textId="77777777" w:rsidR="00DB04E1" w:rsidRDefault="00DB04E1" w:rsidP="00DB04E1">
      <w:pPr>
        <w:spacing w:after="0" w:line="240" w:lineRule="auto"/>
      </w:pPr>
      <w:r>
        <w:separator/>
      </w:r>
    </w:p>
  </w:footnote>
  <w:footnote w:type="continuationSeparator" w:id="0">
    <w:p w14:paraId="4AD8E5FC" w14:textId="77777777" w:rsidR="00DB04E1" w:rsidRDefault="00DB04E1" w:rsidP="00DB04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020122"/>
    <w:multiLevelType w:val="multilevel"/>
    <w:tmpl w:val="33189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620"/>
    <w:rsid w:val="00003593"/>
    <w:rsid w:val="000466C0"/>
    <w:rsid w:val="00062E49"/>
    <w:rsid w:val="00082280"/>
    <w:rsid w:val="000B4DE4"/>
    <w:rsid w:val="000C316A"/>
    <w:rsid w:val="000D1402"/>
    <w:rsid w:val="000D3E53"/>
    <w:rsid w:val="000D45C7"/>
    <w:rsid w:val="001067FF"/>
    <w:rsid w:val="001119BD"/>
    <w:rsid w:val="0013708F"/>
    <w:rsid w:val="0018370D"/>
    <w:rsid w:val="001D11C5"/>
    <w:rsid w:val="00205D74"/>
    <w:rsid w:val="00216707"/>
    <w:rsid w:val="0022263A"/>
    <w:rsid w:val="0024551D"/>
    <w:rsid w:val="0025299B"/>
    <w:rsid w:val="0027694C"/>
    <w:rsid w:val="002F7354"/>
    <w:rsid w:val="00335EDC"/>
    <w:rsid w:val="00356513"/>
    <w:rsid w:val="003A3E10"/>
    <w:rsid w:val="003C2ABB"/>
    <w:rsid w:val="003E1B63"/>
    <w:rsid w:val="003F5400"/>
    <w:rsid w:val="003F5EB0"/>
    <w:rsid w:val="00444C09"/>
    <w:rsid w:val="004D0620"/>
    <w:rsid w:val="004F7D2F"/>
    <w:rsid w:val="00505A02"/>
    <w:rsid w:val="005C0A0A"/>
    <w:rsid w:val="005E47D3"/>
    <w:rsid w:val="005F3D8A"/>
    <w:rsid w:val="00615FE7"/>
    <w:rsid w:val="006375D6"/>
    <w:rsid w:val="00680F75"/>
    <w:rsid w:val="006B665A"/>
    <w:rsid w:val="007027B9"/>
    <w:rsid w:val="0071422F"/>
    <w:rsid w:val="00720495"/>
    <w:rsid w:val="00730DEB"/>
    <w:rsid w:val="007321A7"/>
    <w:rsid w:val="007A0932"/>
    <w:rsid w:val="007A1AE2"/>
    <w:rsid w:val="00842F54"/>
    <w:rsid w:val="00844BCE"/>
    <w:rsid w:val="00891B5D"/>
    <w:rsid w:val="008B5766"/>
    <w:rsid w:val="008B7A4A"/>
    <w:rsid w:val="008D41AC"/>
    <w:rsid w:val="008D5B91"/>
    <w:rsid w:val="008E7AC6"/>
    <w:rsid w:val="0094716A"/>
    <w:rsid w:val="0099592D"/>
    <w:rsid w:val="00A04148"/>
    <w:rsid w:val="00A84C69"/>
    <w:rsid w:val="00B261F9"/>
    <w:rsid w:val="00B94AB8"/>
    <w:rsid w:val="00BD0A01"/>
    <w:rsid w:val="00C06774"/>
    <w:rsid w:val="00C150CD"/>
    <w:rsid w:val="00C45376"/>
    <w:rsid w:val="00C97C58"/>
    <w:rsid w:val="00CB28C6"/>
    <w:rsid w:val="00CB2E23"/>
    <w:rsid w:val="00CB543A"/>
    <w:rsid w:val="00D6494F"/>
    <w:rsid w:val="00D73362"/>
    <w:rsid w:val="00D85D11"/>
    <w:rsid w:val="00D87A33"/>
    <w:rsid w:val="00DB04E1"/>
    <w:rsid w:val="00DC0F43"/>
    <w:rsid w:val="00DC5E7F"/>
    <w:rsid w:val="00E9382C"/>
    <w:rsid w:val="00EA6BFB"/>
    <w:rsid w:val="00EB47B3"/>
    <w:rsid w:val="00ED535D"/>
    <w:rsid w:val="00EF5E77"/>
    <w:rsid w:val="00F0401A"/>
    <w:rsid w:val="00F14DCA"/>
    <w:rsid w:val="00F32D0E"/>
    <w:rsid w:val="00F33111"/>
    <w:rsid w:val="00F417C1"/>
    <w:rsid w:val="00F611FC"/>
    <w:rsid w:val="00F67746"/>
    <w:rsid w:val="00F9400A"/>
    <w:rsid w:val="00FB04C4"/>
    <w:rsid w:val="00FD1B4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6C144"/>
  <w15:chartTrackingRefBased/>
  <w15:docId w15:val="{EDF1C969-D9BE-479D-8CE7-2AACA1263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94A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B94A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B94AB8"/>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typeiafsnit"/>
    <w:link w:val="Overskrift1"/>
    <w:uiPriority w:val="9"/>
    <w:rsid w:val="00B94AB8"/>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B94AB8"/>
    <w:pPr>
      <w:outlineLvl w:val="9"/>
    </w:pPr>
    <w:rPr>
      <w:lang w:eastAsia="da-DK"/>
    </w:rPr>
  </w:style>
  <w:style w:type="character" w:styleId="Hyperlink">
    <w:name w:val="Hyperlink"/>
    <w:basedOn w:val="Standardskrifttypeiafsnit"/>
    <w:uiPriority w:val="99"/>
    <w:unhideWhenUsed/>
    <w:rsid w:val="00B94AB8"/>
    <w:rPr>
      <w:color w:val="0563C1"/>
      <w:u w:val="single"/>
    </w:rPr>
  </w:style>
  <w:style w:type="paragraph" w:styleId="Almindeligtekst">
    <w:name w:val="Plain Text"/>
    <w:basedOn w:val="Normal"/>
    <w:link w:val="AlmindeligtekstTegn"/>
    <w:uiPriority w:val="99"/>
    <w:semiHidden/>
    <w:unhideWhenUsed/>
    <w:rsid w:val="001D11C5"/>
    <w:pPr>
      <w:spacing w:after="0" w:line="240" w:lineRule="auto"/>
    </w:pPr>
    <w:rPr>
      <w:rFonts w:ascii="Calibri" w:hAnsi="Calibri"/>
      <w:szCs w:val="21"/>
    </w:rPr>
  </w:style>
  <w:style w:type="character" w:customStyle="1" w:styleId="AlmindeligtekstTegn">
    <w:name w:val="Almindelig tekst Tegn"/>
    <w:basedOn w:val="Standardskrifttypeiafsnit"/>
    <w:link w:val="Almindeligtekst"/>
    <w:uiPriority w:val="99"/>
    <w:semiHidden/>
    <w:rsid w:val="001D11C5"/>
    <w:rPr>
      <w:rFonts w:ascii="Calibri" w:hAnsi="Calibri"/>
      <w:szCs w:val="21"/>
    </w:rPr>
  </w:style>
  <w:style w:type="paragraph" w:styleId="NormalWeb">
    <w:name w:val="Normal (Web)"/>
    <w:basedOn w:val="Normal"/>
    <w:uiPriority w:val="99"/>
    <w:semiHidden/>
    <w:unhideWhenUsed/>
    <w:rsid w:val="001D11C5"/>
    <w:pPr>
      <w:spacing w:before="100" w:beforeAutospacing="1" w:after="100" w:afterAutospacing="1" w:line="240" w:lineRule="auto"/>
    </w:pPr>
    <w:rPr>
      <w:rFonts w:ascii="Calibri" w:hAnsi="Calibri" w:cs="Calibri"/>
      <w:lang w:eastAsia="da-DK"/>
    </w:rPr>
  </w:style>
  <w:style w:type="character" w:styleId="Strk">
    <w:name w:val="Strong"/>
    <w:basedOn w:val="Standardskrifttypeiafsnit"/>
    <w:uiPriority w:val="22"/>
    <w:qFormat/>
    <w:rsid w:val="001119BD"/>
    <w:rPr>
      <w:b/>
      <w:bCs/>
    </w:rPr>
  </w:style>
  <w:style w:type="paragraph" w:styleId="Indholdsfortegnelse1">
    <w:name w:val="toc 1"/>
    <w:basedOn w:val="Normal"/>
    <w:next w:val="Normal"/>
    <w:autoRedefine/>
    <w:uiPriority w:val="39"/>
    <w:unhideWhenUsed/>
    <w:rsid w:val="005C0A0A"/>
    <w:pPr>
      <w:spacing w:after="100"/>
    </w:pPr>
  </w:style>
  <w:style w:type="character" w:styleId="Ulstomtale">
    <w:name w:val="Unresolved Mention"/>
    <w:basedOn w:val="Standardskrifttypeiafsnit"/>
    <w:uiPriority w:val="99"/>
    <w:semiHidden/>
    <w:unhideWhenUsed/>
    <w:rsid w:val="00F32D0E"/>
    <w:rPr>
      <w:color w:val="605E5C"/>
      <w:shd w:val="clear" w:color="auto" w:fill="E1DFDD"/>
    </w:rPr>
  </w:style>
  <w:style w:type="paragraph" w:styleId="Sidehoved">
    <w:name w:val="header"/>
    <w:basedOn w:val="Normal"/>
    <w:link w:val="SidehovedTegn"/>
    <w:uiPriority w:val="99"/>
    <w:unhideWhenUsed/>
    <w:rsid w:val="00DB04E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B04E1"/>
  </w:style>
  <w:style w:type="paragraph" w:styleId="Sidefod">
    <w:name w:val="footer"/>
    <w:basedOn w:val="Normal"/>
    <w:link w:val="SidefodTegn"/>
    <w:uiPriority w:val="99"/>
    <w:unhideWhenUsed/>
    <w:rsid w:val="00DB04E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B04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961819">
      <w:bodyDiv w:val="1"/>
      <w:marLeft w:val="0"/>
      <w:marRight w:val="0"/>
      <w:marTop w:val="0"/>
      <w:marBottom w:val="0"/>
      <w:divBdr>
        <w:top w:val="none" w:sz="0" w:space="0" w:color="auto"/>
        <w:left w:val="none" w:sz="0" w:space="0" w:color="auto"/>
        <w:bottom w:val="none" w:sz="0" w:space="0" w:color="auto"/>
        <w:right w:val="none" w:sz="0" w:space="0" w:color="auto"/>
      </w:divBdr>
    </w:div>
    <w:div w:id="191186300">
      <w:bodyDiv w:val="1"/>
      <w:marLeft w:val="0"/>
      <w:marRight w:val="0"/>
      <w:marTop w:val="0"/>
      <w:marBottom w:val="0"/>
      <w:divBdr>
        <w:top w:val="none" w:sz="0" w:space="0" w:color="auto"/>
        <w:left w:val="none" w:sz="0" w:space="0" w:color="auto"/>
        <w:bottom w:val="none" w:sz="0" w:space="0" w:color="auto"/>
        <w:right w:val="none" w:sz="0" w:space="0" w:color="auto"/>
      </w:divBdr>
    </w:div>
    <w:div w:id="456072190">
      <w:bodyDiv w:val="1"/>
      <w:marLeft w:val="0"/>
      <w:marRight w:val="0"/>
      <w:marTop w:val="0"/>
      <w:marBottom w:val="0"/>
      <w:divBdr>
        <w:top w:val="none" w:sz="0" w:space="0" w:color="auto"/>
        <w:left w:val="none" w:sz="0" w:space="0" w:color="auto"/>
        <w:bottom w:val="none" w:sz="0" w:space="0" w:color="auto"/>
        <w:right w:val="none" w:sz="0" w:space="0" w:color="auto"/>
      </w:divBdr>
    </w:div>
    <w:div w:id="579488103">
      <w:bodyDiv w:val="1"/>
      <w:marLeft w:val="0"/>
      <w:marRight w:val="0"/>
      <w:marTop w:val="0"/>
      <w:marBottom w:val="0"/>
      <w:divBdr>
        <w:top w:val="none" w:sz="0" w:space="0" w:color="auto"/>
        <w:left w:val="none" w:sz="0" w:space="0" w:color="auto"/>
        <w:bottom w:val="none" w:sz="0" w:space="0" w:color="auto"/>
        <w:right w:val="none" w:sz="0" w:space="0" w:color="auto"/>
      </w:divBdr>
    </w:div>
    <w:div w:id="618922089">
      <w:bodyDiv w:val="1"/>
      <w:marLeft w:val="0"/>
      <w:marRight w:val="0"/>
      <w:marTop w:val="0"/>
      <w:marBottom w:val="0"/>
      <w:divBdr>
        <w:top w:val="none" w:sz="0" w:space="0" w:color="auto"/>
        <w:left w:val="none" w:sz="0" w:space="0" w:color="auto"/>
        <w:bottom w:val="none" w:sz="0" w:space="0" w:color="auto"/>
        <w:right w:val="none" w:sz="0" w:space="0" w:color="auto"/>
      </w:divBdr>
    </w:div>
    <w:div w:id="749157786">
      <w:bodyDiv w:val="1"/>
      <w:marLeft w:val="0"/>
      <w:marRight w:val="0"/>
      <w:marTop w:val="0"/>
      <w:marBottom w:val="0"/>
      <w:divBdr>
        <w:top w:val="none" w:sz="0" w:space="0" w:color="auto"/>
        <w:left w:val="none" w:sz="0" w:space="0" w:color="auto"/>
        <w:bottom w:val="none" w:sz="0" w:space="0" w:color="auto"/>
        <w:right w:val="none" w:sz="0" w:space="0" w:color="auto"/>
      </w:divBdr>
    </w:div>
    <w:div w:id="875461637">
      <w:bodyDiv w:val="1"/>
      <w:marLeft w:val="0"/>
      <w:marRight w:val="0"/>
      <w:marTop w:val="0"/>
      <w:marBottom w:val="0"/>
      <w:divBdr>
        <w:top w:val="none" w:sz="0" w:space="0" w:color="auto"/>
        <w:left w:val="none" w:sz="0" w:space="0" w:color="auto"/>
        <w:bottom w:val="none" w:sz="0" w:space="0" w:color="auto"/>
        <w:right w:val="none" w:sz="0" w:space="0" w:color="auto"/>
      </w:divBdr>
    </w:div>
    <w:div w:id="1189829047">
      <w:bodyDiv w:val="1"/>
      <w:marLeft w:val="0"/>
      <w:marRight w:val="0"/>
      <w:marTop w:val="0"/>
      <w:marBottom w:val="0"/>
      <w:divBdr>
        <w:top w:val="none" w:sz="0" w:space="0" w:color="auto"/>
        <w:left w:val="none" w:sz="0" w:space="0" w:color="auto"/>
        <w:bottom w:val="none" w:sz="0" w:space="0" w:color="auto"/>
        <w:right w:val="none" w:sz="0" w:space="0" w:color="auto"/>
      </w:divBdr>
    </w:div>
    <w:div w:id="1347898968">
      <w:bodyDiv w:val="1"/>
      <w:marLeft w:val="0"/>
      <w:marRight w:val="0"/>
      <w:marTop w:val="0"/>
      <w:marBottom w:val="0"/>
      <w:divBdr>
        <w:top w:val="none" w:sz="0" w:space="0" w:color="auto"/>
        <w:left w:val="none" w:sz="0" w:space="0" w:color="auto"/>
        <w:bottom w:val="none" w:sz="0" w:space="0" w:color="auto"/>
        <w:right w:val="none" w:sz="0" w:space="0" w:color="auto"/>
      </w:divBdr>
    </w:div>
    <w:div w:id="1369646893">
      <w:bodyDiv w:val="1"/>
      <w:marLeft w:val="0"/>
      <w:marRight w:val="0"/>
      <w:marTop w:val="0"/>
      <w:marBottom w:val="0"/>
      <w:divBdr>
        <w:top w:val="none" w:sz="0" w:space="0" w:color="auto"/>
        <w:left w:val="none" w:sz="0" w:space="0" w:color="auto"/>
        <w:bottom w:val="none" w:sz="0" w:space="0" w:color="auto"/>
        <w:right w:val="none" w:sz="0" w:space="0" w:color="auto"/>
      </w:divBdr>
    </w:div>
    <w:div w:id="1718821138">
      <w:bodyDiv w:val="1"/>
      <w:marLeft w:val="0"/>
      <w:marRight w:val="0"/>
      <w:marTop w:val="0"/>
      <w:marBottom w:val="0"/>
      <w:divBdr>
        <w:top w:val="none" w:sz="0" w:space="0" w:color="auto"/>
        <w:left w:val="none" w:sz="0" w:space="0" w:color="auto"/>
        <w:bottom w:val="none" w:sz="0" w:space="0" w:color="auto"/>
        <w:right w:val="none" w:sz="0" w:space="0" w:color="auto"/>
      </w:divBdr>
    </w:div>
    <w:div w:id="1808276774">
      <w:bodyDiv w:val="1"/>
      <w:marLeft w:val="0"/>
      <w:marRight w:val="0"/>
      <w:marTop w:val="0"/>
      <w:marBottom w:val="0"/>
      <w:divBdr>
        <w:top w:val="none" w:sz="0" w:space="0" w:color="auto"/>
        <w:left w:val="none" w:sz="0" w:space="0" w:color="auto"/>
        <w:bottom w:val="none" w:sz="0" w:space="0" w:color="auto"/>
        <w:right w:val="none" w:sz="0" w:space="0" w:color="auto"/>
      </w:divBdr>
    </w:div>
    <w:div w:id="197795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st.dk/media/180448/vejstjvejledning3.pdf"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F520505553D44F5388E3270078FEF445@Birthe"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cid:d6bfa1e4-9df4-4c1a-9a04-c7e2e4bd14bb@EURP190.PROD.OUTLOOK.COM"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mailto:planby@vordingborg.dk"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8" Type="http://schemas.openxmlformats.org/officeDocument/2006/relationships/hyperlink" Target="mailto:planby@vordingborg.dk" TargetMode="Externa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7CB36-84BA-4B36-B0E1-72B1D8352942}">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246</ap:TotalTime>
  <ap:Pages>56</ap:Pages>
  <ap:Words>3189</ap:Words>
  <ap:Characters>16872</ap:Characters>
  <ap:Application>Microsoft Office Word</ap:Application>
  <ap:DocSecurity>0</ap:DocSecurity>
  <ap:Lines>444</ap:Lines>
  <ap:Paragraphs>213</ap:Paragraphs>
  <ap:ScaleCrop>false</ap:ScaleCrop>
  <ap:HeadingPairs>
    <vt:vector baseType="variant" size="2">
      <vt:variant>
        <vt:lpstr>Titel</vt:lpstr>
      </vt:variant>
      <vt:variant>
        <vt:i4>1</vt:i4>
      </vt:variant>
    </vt:vector>
  </ap:HeadingPairs>
  <ap:TitlesOfParts>
    <vt:vector baseType="lpstr" size="1">
      <vt:lpstr/>
    </vt:vector>
  </ap:TitlesOfParts>
  <ap:Company/>
  <ap:LinksUpToDate>false</ap:LinksUpToDate>
  <ap:CharactersWithSpaces>19848</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Lars Kristensen</dc:creator>
  <cp:keywords/>
  <dc:description/>
  <cp:lastModifiedBy>Kevin Lars Kristensen</cp:lastModifiedBy>
  <cp:revision>11</cp:revision>
  <dcterms:created xsi:type="dcterms:W3CDTF">2021-11-08T09:13:00Z</dcterms:created>
  <dcterms:modified xsi:type="dcterms:W3CDTF">2021-11-15T13:41:00Z</dcterms:modified>
</cp:coreProperties>
</file>