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72D79" w14:textId="77777777" w:rsidR="00CD0B1C" w:rsidRPr="007378A4" w:rsidRDefault="00CD0B1C" w:rsidP="007378A4">
      <w:pPr>
        <w:pStyle w:val="Overskrift1"/>
        <w:numPr>
          <w:ilvl w:val="0"/>
          <w:numId w:val="0"/>
        </w:numPr>
        <w:spacing w:after="0" w:line="240" w:lineRule="auto"/>
        <w:ind w:left="567" w:hanging="567"/>
        <w:rPr>
          <w:rFonts w:asciiTheme="minorHAnsi" w:hAnsiTheme="minorHAnsi"/>
          <w:szCs w:val="40"/>
        </w:rPr>
      </w:pPr>
      <w:bookmarkStart w:id="0" w:name="_Toc486190561"/>
      <w:r w:rsidRPr="007378A4">
        <w:rPr>
          <w:rFonts w:asciiTheme="minorHAnsi" w:hAnsiTheme="minorHAnsi"/>
          <w:szCs w:val="40"/>
        </w:rPr>
        <w:t>Arbejdsmiljøpolitik</w:t>
      </w:r>
      <w:bookmarkEnd w:id="0"/>
    </w:p>
    <w:p w14:paraId="10C816C2" w14:textId="77777777" w:rsidR="007378A4" w:rsidRDefault="007378A4" w:rsidP="007378A4">
      <w:pPr>
        <w:spacing w:line="240" w:lineRule="auto"/>
        <w:rPr>
          <w:rFonts w:asciiTheme="minorHAnsi" w:hAnsiTheme="minorHAnsi"/>
          <w:b/>
        </w:rPr>
      </w:pPr>
    </w:p>
    <w:p w14:paraId="6FB5FA58" w14:textId="77777777" w:rsidR="00CD0B1C" w:rsidRPr="007378A4" w:rsidRDefault="00CD0B1C" w:rsidP="007378A4">
      <w:pPr>
        <w:spacing w:line="240" w:lineRule="auto"/>
        <w:rPr>
          <w:rFonts w:asciiTheme="minorHAnsi" w:hAnsiTheme="minorHAnsi"/>
          <w:b/>
        </w:rPr>
      </w:pPr>
      <w:r w:rsidRPr="007378A4">
        <w:rPr>
          <w:rFonts w:asciiTheme="minorHAnsi" w:hAnsiTheme="minorHAnsi"/>
          <w:b/>
        </w:rPr>
        <w:t>Formål:</w:t>
      </w:r>
    </w:p>
    <w:p w14:paraId="6FC5F801" w14:textId="77777777" w:rsidR="00E1288E" w:rsidRPr="007378A4" w:rsidRDefault="00CD0B1C" w:rsidP="007378A4">
      <w:pPr>
        <w:spacing w:line="240" w:lineRule="auto"/>
        <w:rPr>
          <w:rFonts w:asciiTheme="minorHAnsi" w:hAnsiTheme="minorHAnsi"/>
        </w:rPr>
      </w:pPr>
      <w:r w:rsidRPr="007378A4">
        <w:rPr>
          <w:rFonts w:asciiTheme="minorHAnsi" w:hAnsiTheme="minorHAnsi"/>
        </w:rPr>
        <w:t xml:space="preserve">Arbejdsmiljøpolitikken er grundlaget for </w:t>
      </w:r>
      <w:r w:rsidR="00E1288E" w:rsidRPr="007378A4">
        <w:rPr>
          <w:rFonts w:asciiTheme="minorHAnsi" w:hAnsiTheme="minorHAnsi"/>
        </w:rPr>
        <w:t>Trafik, Park og Havnes</w:t>
      </w:r>
      <w:r w:rsidRPr="007378A4">
        <w:rPr>
          <w:rFonts w:asciiTheme="minorHAnsi" w:hAnsiTheme="minorHAnsi"/>
        </w:rPr>
        <w:t xml:space="preserve"> systematiske arbejde med at efterleve gældende lovgivning og sætte fokus på løbende forbedringer af arbejdsmiljøet. </w:t>
      </w:r>
    </w:p>
    <w:p w14:paraId="335201CC" w14:textId="18C82DEF" w:rsidR="00CD0B1C" w:rsidRPr="007378A4" w:rsidRDefault="00CD0B1C" w:rsidP="007378A4">
      <w:pPr>
        <w:spacing w:line="240" w:lineRule="auto"/>
        <w:rPr>
          <w:rFonts w:asciiTheme="minorHAnsi" w:hAnsiTheme="minorHAnsi"/>
        </w:rPr>
      </w:pPr>
      <w:r w:rsidRPr="007378A4">
        <w:rPr>
          <w:rFonts w:asciiTheme="minorHAnsi" w:hAnsiTheme="minorHAnsi"/>
        </w:rPr>
        <w:t>Med udgangspunkt i politikken fastægges mål og handleplaner for forbedringer af arbejdsmiljøet.</w:t>
      </w:r>
    </w:p>
    <w:p w14:paraId="6C1BC473" w14:textId="77777777" w:rsidR="00CD0B1C" w:rsidRPr="007378A4" w:rsidRDefault="00CD0B1C" w:rsidP="007378A4">
      <w:pPr>
        <w:spacing w:line="240" w:lineRule="auto"/>
        <w:rPr>
          <w:rFonts w:asciiTheme="minorHAnsi" w:hAnsiTheme="minorHAnsi"/>
        </w:rPr>
      </w:pPr>
    </w:p>
    <w:p w14:paraId="004C6BB7" w14:textId="5296EF22" w:rsidR="00CD0B1C" w:rsidRPr="007378A4" w:rsidRDefault="00CD0B1C" w:rsidP="007378A4">
      <w:pPr>
        <w:spacing w:line="240" w:lineRule="auto"/>
        <w:rPr>
          <w:rFonts w:asciiTheme="minorHAnsi" w:hAnsiTheme="minorHAnsi"/>
          <w:b/>
        </w:rPr>
      </w:pPr>
      <w:r w:rsidRPr="007378A4">
        <w:rPr>
          <w:rFonts w:asciiTheme="minorHAnsi" w:hAnsiTheme="minorHAnsi"/>
          <w:b/>
        </w:rPr>
        <w:t>Arbejdsmiljøpolitik</w:t>
      </w:r>
      <w:r w:rsidR="00E1288E" w:rsidRPr="007378A4">
        <w:rPr>
          <w:rFonts w:asciiTheme="minorHAnsi" w:hAnsiTheme="minorHAnsi"/>
          <w:b/>
        </w:rPr>
        <w:t>:</w:t>
      </w:r>
    </w:p>
    <w:p w14:paraId="0ECCE961" w14:textId="72312F61" w:rsidR="00CD0B1C" w:rsidRPr="007378A4" w:rsidRDefault="00E1288E" w:rsidP="007378A4">
      <w:pPr>
        <w:spacing w:line="240" w:lineRule="auto"/>
        <w:rPr>
          <w:rFonts w:asciiTheme="minorHAnsi" w:hAnsiTheme="minorHAnsi"/>
        </w:rPr>
      </w:pPr>
      <w:r w:rsidRPr="007378A4">
        <w:rPr>
          <w:rFonts w:asciiTheme="minorHAnsi" w:hAnsiTheme="minorHAnsi"/>
        </w:rPr>
        <w:t xml:space="preserve">Trafik, Park og Havne </w:t>
      </w:r>
      <w:r w:rsidR="00CD0B1C" w:rsidRPr="007378A4">
        <w:rPr>
          <w:rFonts w:asciiTheme="minorHAnsi" w:hAnsiTheme="minorHAnsi"/>
        </w:rPr>
        <w:t>vil skabe en attraktiv arbejdsplads med fokus på et trygt, sikkert og sundt arbejdsmiljø, der forebygger nedslidning, arbejdsulykker og udvikler det gode psykiske arbejdsmiljø.</w:t>
      </w:r>
    </w:p>
    <w:p w14:paraId="6621F3EC" w14:textId="77777777" w:rsidR="00CD0B1C" w:rsidRPr="007378A4" w:rsidRDefault="00CD0B1C" w:rsidP="007378A4">
      <w:pPr>
        <w:spacing w:line="240" w:lineRule="auto"/>
        <w:rPr>
          <w:rFonts w:asciiTheme="minorHAnsi" w:hAnsiTheme="minorHAnsi"/>
        </w:rPr>
      </w:pPr>
    </w:p>
    <w:p w14:paraId="3F978A18" w14:textId="63F39505" w:rsidR="00CD0B1C" w:rsidRPr="007378A4" w:rsidRDefault="00CD0B1C" w:rsidP="007378A4">
      <w:pPr>
        <w:spacing w:line="240" w:lineRule="auto"/>
        <w:rPr>
          <w:rFonts w:asciiTheme="minorHAnsi" w:hAnsiTheme="minorHAnsi"/>
        </w:rPr>
      </w:pPr>
      <w:r w:rsidRPr="007378A4">
        <w:rPr>
          <w:rFonts w:asciiTheme="minorHAnsi" w:hAnsiTheme="minorHAnsi"/>
        </w:rPr>
        <w:t>Gennem systematisk, forebyggende arbejdsmiljøarbejde vil vi sikre</w:t>
      </w:r>
      <w:r w:rsidR="00E1288E" w:rsidRPr="007378A4">
        <w:rPr>
          <w:rFonts w:asciiTheme="minorHAnsi" w:hAnsiTheme="minorHAnsi"/>
        </w:rPr>
        <w:t>,</w:t>
      </w:r>
      <w:r w:rsidRPr="007378A4">
        <w:rPr>
          <w:rFonts w:asciiTheme="minorHAnsi" w:hAnsiTheme="minorHAnsi"/>
        </w:rPr>
        <w:t xml:space="preserve"> at ingen ansatte udsættes for unødige risici eller belastninger. Vi vil arbejde for løbende forbedringer og tilstræbe højeste standard for arbejdsmiljø, sikkerhed og trivsel. </w:t>
      </w:r>
    </w:p>
    <w:p w14:paraId="33999336" w14:textId="77777777" w:rsidR="00CD0B1C" w:rsidRPr="007378A4" w:rsidRDefault="00CD0B1C" w:rsidP="007378A4">
      <w:pPr>
        <w:spacing w:line="240" w:lineRule="auto"/>
        <w:rPr>
          <w:rFonts w:asciiTheme="minorHAnsi" w:hAnsiTheme="minorHAnsi"/>
        </w:rPr>
      </w:pPr>
    </w:p>
    <w:p w14:paraId="25B145F3" w14:textId="77777777" w:rsidR="00CD0B1C" w:rsidRPr="007378A4" w:rsidRDefault="00CD0B1C" w:rsidP="007378A4">
      <w:pPr>
        <w:spacing w:line="240" w:lineRule="auto"/>
        <w:rPr>
          <w:rFonts w:asciiTheme="minorHAnsi" w:hAnsiTheme="minorHAnsi"/>
        </w:rPr>
      </w:pPr>
      <w:r w:rsidRPr="007378A4">
        <w:rPr>
          <w:rFonts w:asciiTheme="minorHAnsi" w:hAnsiTheme="minorHAnsi"/>
        </w:rPr>
        <w:t>Vi forpligtiger os til at overholde gældende lovgivning og andre relevante bestemmelser vedrørende arbejdsmiljø.</w:t>
      </w:r>
    </w:p>
    <w:p w14:paraId="1CD5521F" w14:textId="77777777" w:rsidR="00CD0B1C" w:rsidRPr="007378A4" w:rsidRDefault="00CD0B1C" w:rsidP="007378A4">
      <w:pPr>
        <w:spacing w:line="240" w:lineRule="auto"/>
        <w:rPr>
          <w:rFonts w:asciiTheme="minorHAnsi" w:hAnsiTheme="minorHAnsi"/>
        </w:rPr>
      </w:pPr>
    </w:p>
    <w:p w14:paraId="3EBC36BE" w14:textId="530BC5C0" w:rsidR="00CD0B1C" w:rsidRPr="007378A4" w:rsidRDefault="00CD0B1C" w:rsidP="007378A4">
      <w:pPr>
        <w:spacing w:line="240" w:lineRule="auto"/>
        <w:rPr>
          <w:rFonts w:asciiTheme="minorHAnsi" w:hAnsiTheme="minorHAnsi"/>
        </w:rPr>
      </w:pPr>
      <w:r w:rsidRPr="007378A4">
        <w:rPr>
          <w:rFonts w:asciiTheme="minorHAnsi" w:hAnsiTheme="minorHAnsi"/>
        </w:rPr>
        <w:t>Arbejdsmiljø</w:t>
      </w:r>
      <w:r w:rsidR="00E1288E" w:rsidRPr="007378A4">
        <w:rPr>
          <w:rFonts w:asciiTheme="minorHAnsi" w:hAnsiTheme="minorHAnsi"/>
        </w:rPr>
        <w:t xml:space="preserve"> indgår som en integreret del af</w:t>
      </w:r>
      <w:r w:rsidRPr="007378A4">
        <w:rPr>
          <w:rFonts w:asciiTheme="minorHAnsi" w:hAnsiTheme="minorHAnsi"/>
        </w:rPr>
        <w:t xml:space="preserve"> alle aktiviteter på alle niveauer af virksomheden. Både ledelse og ansatte har pligt til at efterleve denne politik og dermed pligt og ret til at sige fra</w:t>
      </w:r>
      <w:r w:rsidR="00E1288E" w:rsidRPr="007378A4">
        <w:rPr>
          <w:rFonts w:asciiTheme="minorHAnsi" w:hAnsiTheme="minorHAnsi"/>
        </w:rPr>
        <w:t>,</w:t>
      </w:r>
      <w:r w:rsidRPr="007378A4">
        <w:rPr>
          <w:rFonts w:asciiTheme="minorHAnsi" w:hAnsiTheme="minorHAnsi"/>
        </w:rPr>
        <w:t xml:space="preserve"> hvis regler og politik ikke kan opfyldes.  Vi afsætter de nødvendige kompetencer og ressourcer </w:t>
      </w:r>
      <w:r w:rsidR="00E1288E" w:rsidRPr="007378A4">
        <w:rPr>
          <w:rFonts w:asciiTheme="minorHAnsi" w:hAnsiTheme="minorHAnsi"/>
        </w:rPr>
        <w:t xml:space="preserve">til </w:t>
      </w:r>
      <w:r w:rsidRPr="007378A4">
        <w:rPr>
          <w:rFonts w:asciiTheme="minorHAnsi" w:hAnsiTheme="minorHAnsi"/>
        </w:rPr>
        <w:t>at nå vores mål og for at vores politik kendes og efterleves i organisationen.</w:t>
      </w:r>
    </w:p>
    <w:p w14:paraId="558CFBCD" w14:textId="77777777" w:rsidR="00CD0B1C" w:rsidRPr="007378A4" w:rsidRDefault="00CD0B1C" w:rsidP="007378A4">
      <w:pPr>
        <w:spacing w:line="240" w:lineRule="auto"/>
        <w:rPr>
          <w:rFonts w:asciiTheme="minorHAnsi" w:hAnsiTheme="minorHAnsi"/>
        </w:rPr>
      </w:pPr>
    </w:p>
    <w:p w14:paraId="1CA4CD14" w14:textId="77777777" w:rsidR="00CD0B1C" w:rsidRPr="007378A4" w:rsidRDefault="00CD0B1C" w:rsidP="007378A4">
      <w:pPr>
        <w:spacing w:line="240" w:lineRule="auto"/>
        <w:rPr>
          <w:rFonts w:asciiTheme="minorHAnsi" w:hAnsiTheme="minorHAnsi"/>
          <w:b/>
        </w:rPr>
      </w:pPr>
      <w:r w:rsidRPr="007378A4">
        <w:rPr>
          <w:rFonts w:asciiTheme="minorHAnsi" w:hAnsiTheme="minorHAnsi"/>
          <w:b/>
        </w:rPr>
        <w:t>Gyldighed</w:t>
      </w:r>
    </w:p>
    <w:p w14:paraId="795C376D" w14:textId="75430270" w:rsidR="00CD0B1C" w:rsidRPr="007378A4" w:rsidRDefault="00CD0B1C" w:rsidP="007378A4">
      <w:pPr>
        <w:spacing w:line="240" w:lineRule="auto"/>
        <w:rPr>
          <w:rFonts w:asciiTheme="minorHAnsi" w:hAnsiTheme="minorHAnsi"/>
        </w:rPr>
      </w:pPr>
      <w:r w:rsidRPr="007378A4">
        <w:rPr>
          <w:rFonts w:asciiTheme="minorHAnsi" w:hAnsiTheme="minorHAnsi"/>
        </w:rPr>
        <w:t xml:space="preserve">Arbejdsmiljøpolitik og ledelsessystem gælder for alle </w:t>
      </w:r>
      <w:r w:rsidR="00E1288E" w:rsidRPr="007378A4">
        <w:rPr>
          <w:rFonts w:asciiTheme="minorHAnsi" w:hAnsiTheme="minorHAnsi"/>
        </w:rPr>
        <w:t xml:space="preserve">Trafik, Park og Havne, drift </w:t>
      </w:r>
      <w:r w:rsidRPr="007378A4">
        <w:rPr>
          <w:rFonts w:asciiTheme="minorHAnsi" w:hAnsiTheme="minorHAnsi"/>
        </w:rPr>
        <w:t>aktiviteter</w:t>
      </w:r>
      <w:r w:rsidR="00E1288E" w:rsidRPr="007378A4">
        <w:rPr>
          <w:rFonts w:asciiTheme="minorHAnsi" w:hAnsiTheme="minorHAnsi"/>
        </w:rPr>
        <w:t>.</w:t>
      </w:r>
    </w:p>
    <w:p w14:paraId="61C75585" w14:textId="77777777" w:rsidR="00CD0B1C" w:rsidRPr="007378A4" w:rsidRDefault="00CD0B1C" w:rsidP="007378A4">
      <w:pPr>
        <w:spacing w:line="240" w:lineRule="auto"/>
        <w:rPr>
          <w:rFonts w:asciiTheme="minorHAnsi" w:hAnsiTheme="minorHAnsi"/>
        </w:rPr>
      </w:pPr>
    </w:p>
    <w:p w14:paraId="17D27476" w14:textId="77777777" w:rsidR="00CD0B1C" w:rsidRPr="007378A4" w:rsidRDefault="00CD0B1C" w:rsidP="007378A4">
      <w:pPr>
        <w:spacing w:line="240" w:lineRule="auto"/>
        <w:rPr>
          <w:rFonts w:asciiTheme="minorHAnsi" w:hAnsiTheme="minorHAnsi"/>
        </w:rPr>
      </w:pPr>
      <w:r w:rsidRPr="007378A4">
        <w:rPr>
          <w:rFonts w:asciiTheme="minorHAnsi" w:hAnsiTheme="minorHAnsi"/>
        </w:rPr>
        <w:t>Område i OHSAS 18001: 4.1, 4.2</w:t>
      </w:r>
    </w:p>
    <w:p w14:paraId="7FCA9E51" w14:textId="77777777" w:rsidR="00CD0B1C" w:rsidRDefault="00CD0B1C" w:rsidP="007378A4">
      <w:pPr>
        <w:spacing w:line="240" w:lineRule="auto"/>
        <w:rPr>
          <w:rFonts w:asciiTheme="minorHAnsi" w:hAnsiTheme="minorHAnsi"/>
        </w:rPr>
      </w:pPr>
    </w:p>
    <w:p w14:paraId="382A9DCF" w14:textId="77777777" w:rsidR="003E4F31" w:rsidRPr="007378A4" w:rsidRDefault="003E4F31" w:rsidP="007378A4">
      <w:pPr>
        <w:spacing w:line="240" w:lineRule="auto"/>
        <w:rPr>
          <w:rFonts w:asciiTheme="minorHAnsi" w:hAnsiTheme="minorHAnsi"/>
        </w:rPr>
      </w:pPr>
    </w:p>
    <w:p w14:paraId="44788D8F" w14:textId="55F4F1A1" w:rsidR="003E4F31" w:rsidRPr="003E4F31" w:rsidRDefault="003E4F31" w:rsidP="003E4F31">
      <w:pPr>
        <w:rPr>
          <w:rFonts w:ascii="Verdana" w:hAnsi="Verdana"/>
          <w:b/>
          <w:sz w:val="18"/>
          <w:szCs w:val="18"/>
        </w:rPr>
      </w:pPr>
      <w:r w:rsidRPr="003E4F31">
        <w:rPr>
          <w:rFonts w:ascii="Verdana" w:hAnsi="Verdana"/>
          <w:b/>
          <w:sz w:val="18"/>
          <w:szCs w:val="18"/>
        </w:rPr>
        <w:t>Overordnede målsætninger for arbejdsmiljø</w:t>
      </w:r>
      <w:r>
        <w:rPr>
          <w:rFonts w:ascii="Verdana" w:hAnsi="Verdana"/>
          <w:b/>
          <w:sz w:val="18"/>
          <w:szCs w:val="18"/>
        </w:rPr>
        <w:t>et i Trafik, Park og Havne</w:t>
      </w:r>
      <w:r w:rsidRPr="003E4F31">
        <w:rPr>
          <w:rFonts w:ascii="Verdana" w:hAnsi="Verdana"/>
          <w:b/>
          <w:sz w:val="18"/>
          <w:szCs w:val="18"/>
        </w:rPr>
        <w:t xml:space="preserve">: </w:t>
      </w:r>
    </w:p>
    <w:p w14:paraId="5FDB79F8" w14:textId="384DCE69" w:rsidR="003E4F31" w:rsidRPr="003E4F31" w:rsidRDefault="003E4F31" w:rsidP="003E4F31">
      <w:pPr>
        <w:pStyle w:val="Listeafsnit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3E4F31">
        <w:rPr>
          <w:rFonts w:ascii="Verdana" w:hAnsi="Verdana"/>
          <w:sz w:val="18"/>
          <w:szCs w:val="18"/>
        </w:rPr>
        <w:t>Vi har en vision om nul arbejdsulykker og arbejder systematisk med risi</w:t>
      </w:r>
      <w:r w:rsidR="00A31D4D">
        <w:rPr>
          <w:rFonts w:ascii="Verdana" w:hAnsi="Verdana"/>
          <w:sz w:val="18"/>
          <w:szCs w:val="18"/>
        </w:rPr>
        <w:t>kovurderinger, sikkerhedskultur</w:t>
      </w:r>
      <w:r w:rsidRPr="003E4F31">
        <w:rPr>
          <w:rFonts w:ascii="Verdana" w:hAnsi="Verdana"/>
          <w:sz w:val="18"/>
          <w:szCs w:val="18"/>
        </w:rPr>
        <w:t xml:space="preserve"> og forbedringer af arbejdets planlægning samt udførelse for at nå i mål.</w:t>
      </w:r>
    </w:p>
    <w:p w14:paraId="01E302D4" w14:textId="77777777" w:rsidR="003E4F31" w:rsidRPr="003E4F31" w:rsidRDefault="003E4F31" w:rsidP="003E4F31">
      <w:pPr>
        <w:pStyle w:val="Listeafsnit"/>
        <w:rPr>
          <w:rFonts w:ascii="Verdana" w:hAnsi="Verdana"/>
          <w:sz w:val="18"/>
          <w:szCs w:val="18"/>
        </w:rPr>
      </w:pPr>
    </w:p>
    <w:p w14:paraId="7CF0296C" w14:textId="1CD7E4FF" w:rsidR="003E4F31" w:rsidRPr="003E4F31" w:rsidRDefault="003E4F31" w:rsidP="003E4F31">
      <w:pPr>
        <w:pStyle w:val="Listeafsnit"/>
        <w:numPr>
          <w:ilvl w:val="0"/>
          <w:numId w:val="3"/>
        </w:numPr>
        <w:spacing w:line="276" w:lineRule="auto"/>
        <w:rPr>
          <w:rFonts w:ascii="Verdana" w:hAnsi="Verdana"/>
          <w:sz w:val="18"/>
          <w:szCs w:val="18"/>
        </w:rPr>
      </w:pPr>
      <w:r w:rsidRPr="003E4F31">
        <w:rPr>
          <w:rFonts w:ascii="Verdana" w:hAnsi="Verdana"/>
          <w:sz w:val="18"/>
          <w:szCs w:val="18"/>
        </w:rPr>
        <w:t>Vi vil nedbringe sygefravær</w:t>
      </w:r>
      <w:r w:rsidR="00A31D4D">
        <w:rPr>
          <w:rFonts w:ascii="Verdana" w:hAnsi="Verdana"/>
          <w:sz w:val="18"/>
          <w:szCs w:val="18"/>
        </w:rPr>
        <w:t>,</w:t>
      </w:r>
      <w:r w:rsidRPr="003E4F31">
        <w:rPr>
          <w:rFonts w:ascii="Verdana" w:hAnsi="Verdana"/>
          <w:sz w:val="18"/>
          <w:szCs w:val="18"/>
        </w:rPr>
        <w:t xml:space="preserve"> der relatere</w:t>
      </w:r>
      <w:r w:rsidR="00A31D4D">
        <w:rPr>
          <w:rFonts w:ascii="Verdana" w:hAnsi="Verdana"/>
          <w:sz w:val="18"/>
          <w:szCs w:val="18"/>
        </w:rPr>
        <w:t>r</w:t>
      </w:r>
      <w:r w:rsidRPr="003E4F31">
        <w:rPr>
          <w:rFonts w:ascii="Verdana" w:hAnsi="Verdana"/>
          <w:sz w:val="18"/>
          <w:szCs w:val="18"/>
        </w:rPr>
        <w:t xml:space="preserve"> sig til arbejdsmiljøet ved at nedbringe nedslidende belastninger med særligt fokus på ergonomiske og psykiske belastninger i arbejdsmiljøet.</w:t>
      </w:r>
    </w:p>
    <w:p w14:paraId="24720D19" w14:textId="77777777" w:rsidR="003E4F31" w:rsidRPr="003E4F31" w:rsidRDefault="003E4F31" w:rsidP="003E4F31">
      <w:pPr>
        <w:rPr>
          <w:rFonts w:ascii="Verdana" w:hAnsi="Verdana"/>
          <w:sz w:val="18"/>
          <w:szCs w:val="18"/>
        </w:rPr>
      </w:pPr>
    </w:p>
    <w:p w14:paraId="466D4209" w14:textId="1BF475BA" w:rsidR="003E4F31" w:rsidRPr="003E4F31" w:rsidRDefault="003E4F31" w:rsidP="003E4F31">
      <w:pPr>
        <w:pStyle w:val="Listeafsnit"/>
        <w:numPr>
          <w:ilvl w:val="0"/>
          <w:numId w:val="3"/>
        </w:numPr>
        <w:spacing w:line="276" w:lineRule="auto"/>
        <w:rPr>
          <w:rFonts w:ascii="Verdana" w:hAnsi="Verdana"/>
          <w:sz w:val="18"/>
          <w:szCs w:val="18"/>
        </w:rPr>
      </w:pPr>
      <w:r w:rsidRPr="003E4F31">
        <w:rPr>
          <w:rFonts w:ascii="Verdana" w:hAnsi="Verdana"/>
          <w:sz w:val="18"/>
          <w:szCs w:val="18"/>
        </w:rPr>
        <w:t>Vi har fokus på at forbedre det psykiske arbejdsmiljø i gennem klarhed om mål og rammer</w:t>
      </w:r>
      <w:bookmarkStart w:id="1" w:name="_GoBack"/>
      <w:bookmarkEnd w:id="1"/>
      <w:r w:rsidRPr="003E4F31">
        <w:rPr>
          <w:rFonts w:ascii="Verdana" w:hAnsi="Verdana"/>
          <w:sz w:val="18"/>
          <w:szCs w:val="18"/>
        </w:rPr>
        <w:t xml:space="preserve"> samt at der sikres overensstemmelse mellem krav og ressourcer.</w:t>
      </w:r>
    </w:p>
    <w:p w14:paraId="688B37D2" w14:textId="77777777" w:rsidR="003E4F31" w:rsidRDefault="003E4F31" w:rsidP="003E4F31">
      <w:pPr>
        <w:rPr>
          <w:rFonts w:ascii="Verdana" w:hAnsi="Verdana"/>
          <w:sz w:val="18"/>
          <w:szCs w:val="18"/>
        </w:rPr>
      </w:pPr>
    </w:p>
    <w:p w14:paraId="1B288642" w14:textId="77777777" w:rsidR="00427D0B" w:rsidRPr="007378A4" w:rsidRDefault="00427D0B" w:rsidP="007378A4">
      <w:pPr>
        <w:spacing w:line="240" w:lineRule="auto"/>
        <w:rPr>
          <w:rFonts w:asciiTheme="minorHAnsi" w:hAnsiTheme="minorHAnsi"/>
        </w:rPr>
      </w:pPr>
    </w:p>
    <w:sectPr w:rsidR="00427D0B" w:rsidRPr="007378A4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DFF75" w14:textId="77777777" w:rsidR="00CD0B1C" w:rsidRDefault="00CD0B1C" w:rsidP="00CD0B1C">
      <w:pPr>
        <w:spacing w:line="240" w:lineRule="auto"/>
      </w:pPr>
      <w:r>
        <w:separator/>
      </w:r>
    </w:p>
  </w:endnote>
  <w:endnote w:type="continuationSeparator" w:id="0">
    <w:p w14:paraId="67038C10" w14:textId="77777777" w:rsidR="00CD0B1C" w:rsidRDefault="00CD0B1C" w:rsidP="00CD0B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A063E" w14:textId="77777777" w:rsidR="00CD0B1C" w:rsidRDefault="00CD0B1C" w:rsidP="00CD0B1C">
      <w:pPr>
        <w:spacing w:line="240" w:lineRule="auto"/>
      </w:pPr>
      <w:r>
        <w:separator/>
      </w:r>
    </w:p>
  </w:footnote>
  <w:footnote w:type="continuationSeparator" w:id="0">
    <w:p w14:paraId="1DD0B707" w14:textId="77777777" w:rsidR="00CD0B1C" w:rsidRDefault="00CD0B1C" w:rsidP="00CD0B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F4695" w14:textId="7611CF7A" w:rsidR="00CD0B1C" w:rsidRPr="00E1288E" w:rsidRDefault="00CD0B1C">
    <w:pPr>
      <w:pStyle w:val="Sidehoved"/>
      <w:rPr>
        <w:b/>
        <w:sz w:val="28"/>
        <w:szCs w:val="28"/>
      </w:rPr>
    </w:pPr>
    <w:r w:rsidRPr="00E1288E">
      <w:rPr>
        <w:rFonts w:cs="Arial"/>
        <w:b/>
        <w:noProof/>
        <w:sz w:val="28"/>
        <w:szCs w:val="28"/>
        <w:lang w:eastAsia="da-DK"/>
      </w:rPr>
      <w:drawing>
        <wp:anchor distT="0" distB="0" distL="114300" distR="114300" simplePos="0" relativeHeight="251659264" behindDoc="1" locked="0" layoutInCell="1" allowOverlap="1" wp14:anchorId="43EDB30B" wp14:editId="10FA8BA2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2590800" cy="742950"/>
          <wp:effectExtent l="0" t="0" r="0" b="0"/>
          <wp:wrapNone/>
          <wp:docPr id="1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08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288E" w:rsidRPr="00E1288E">
      <w:rPr>
        <w:b/>
        <w:sz w:val="28"/>
        <w:szCs w:val="28"/>
      </w:rPr>
      <w:t>TRAFIK, PARK OG HAVNE, DRIFT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970D2"/>
    <w:multiLevelType w:val="hybridMultilevel"/>
    <w:tmpl w:val="057A6B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E0FEA"/>
    <w:multiLevelType w:val="multilevel"/>
    <w:tmpl w:val="679067BC"/>
    <w:lvl w:ilvl="0">
      <w:start w:val="1"/>
      <w:numFmt w:val="decimal"/>
      <w:pStyle w:val="Overskrift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2FFA38E7"/>
    <w:multiLevelType w:val="hybridMultilevel"/>
    <w:tmpl w:val="890E58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042BF"/>
    <w:multiLevelType w:val="hybridMultilevel"/>
    <w:tmpl w:val="ABC41F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B1C"/>
    <w:rsid w:val="000065E0"/>
    <w:rsid w:val="0002146B"/>
    <w:rsid w:val="00094D08"/>
    <w:rsid w:val="000B6E6B"/>
    <w:rsid w:val="00113D44"/>
    <w:rsid w:val="001263ED"/>
    <w:rsid w:val="001536D0"/>
    <w:rsid w:val="001873E7"/>
    <w:rsid w:val="001A6E74"/>
    <w:rsid w:val="001B4BC7"/>
    <w:rsid w:val="001E0677"/>
    <w:rsid w:val="001F169A"/>
    <w:rsid w:val="00207D2E"/>
    <w:rsid w:val="002150EE"/>
    <w:rsid w:val="00232007"/>
    <w:rsid w:val="0025214E"/>
    <w:rsid w:val="00256AB6"/>
    <w:rsid w:val="00283A8C"/>
    <w:rsid w:val="003052FD"/>
    <w:rsid w:val="00314AC9"/>
    <w:rsid w:val="00327B12"/>
    <w:rsid w:val="00332BC1"/>
    <w:rsid w:val="00366C51"/>
    <w:rsid w:val="00386DA3"/>
    <w:rsid w:val="003D6224"/>
    <w:rsid w:val="003E2897"/>
    <w:rsid w:val="003E4943"/>
    <w:rsid w:val="003E4F31"/>
    <w:rsid w:val="00414BF4"/>
    <w:rsid w:val="00422895"/>
    <w:rsid w:val="00427D0B"/>
    <w:rsid w:val="00465D36"/>
    <w:rsid w:val="004A721C"/>
    <w:rsid w:val="004C483D"/>
    <w:rsid w:val="004E0174"/>
    <w:rsid w:val="005454B4"/>
    <w:rsid w:val="0057053F"/>
    <w:rsid w:val="00596FA5"/>
    <w:rsid w:val="005B0FF3"/>
    <w:rsid w:val="005F28AC"/>
    <w:rsid w:val="006055C7"/>
    <w:rsid w:val="00612D61"/>
    <w:rsid w:val="00632CF7"/>
    <w:rsid w:val="00632E4B"/>
    <w:rsid w:val="0063589E"/>
    <w:rsid w:val="00654301"/>
    <w:rsid w:val="006A5C3A"/>
    <w:rsid w:val="006D1376"/>
    <w:rsid w:val="006D4B87"/>
    <w:rsid w:val="00706D4B"/>
    <w:rsid w:val="007244B4"/>
    <w:rsid w:val="007378A4"/>
    <w:rsid w:val="00767EBA"/>
    <w:rsid w:val="007F70A8"/>
    <w:rsid w:val="008014E3"/>
    <w:rsid w:val="00830CFB"/>
    <w:rsid w:val="008C3B82"/>
    <w:rsid w:val="00927A4B"/>
    <w:rsid w:val="009326E5"/>
    <w:rsid w:val="0094536B"/>
    <w:rsid w:val="009C3184"/>
    <w:rsid w:val="009C5151"/>
    <w:rsid w:val="009D67C1"/>
    <w:rsid w:val="009F1B59"/>
    <w:rsid w:val="009F2C9A"/>
    <w:rsid w:val="009F5326"/>
    <w:rsid w:val="00A31D4D"/>
    <w:rsid w:val="00A42A59"/>
    <w:rsid w:val="00A97EE4"/>
    <w:rsid w:val="00AA020D"/>
    <w:rsid w:val="00AB3873"/>
    <w:rsid w:val="00B40BF2"/>
    <w:rsid w:val="00B828CB"/>
    <w:rsid w:val="00B93DB6"/>
    <w:rsid w:val="00BB0441"/>
    <w:rsid w:val="00BE1082"/>
    <w:rsid w:val="00C01BF6"/>
    <w:rsid w:val="00C32AAD"/>
    <w:rsid w:val="00C46098"/>
    <w:rsid w:val="00C761F1"/>
    <w:rsid w:val="00CA5B2C"/>
    <w:rsid w:val="00CC65C5"/>
    <w:rsid w:val="00CD0B1C"/>
    <w:rsid w:val="00CD3390"/>
    <w:rsid w:val="00D605F0"/>
    <w:rsid w:val="00D745D9"/>
    <w:rsid w:val="00DA11FB"/>
    <w:rsid w:val="00DE5EB1"/>
    <w:rsid w:val="00DF60D1"/>
    <w:rsid w:val="00DF76CB"/>
    <w:rsid w:val="00E1288E"/>
    <w:rsid w:val="00E1791B"/>
    <w:rsid w:val="00E40E94"/>
    <w:rsid w:val="00E4401B"/>
    <w:rsid w:val="00E51880"/>
    <w:rsid w:val="00E531FD"/>
    <w:rsid w:val="00EA02BB"/>
    <w:rsid w:val="00ED342D"/>
    <w:rsid w:val="00EE60BD"/>
    <w:rsid w:val="00F059FC"/>
    <w:rsid w:val="00F3679A"/>
    <w:rsid w:val="00F84A9F"/>
    <w:rsid w:val="00FA677E"/>
    <w:rsid w:val="00FA6ADC"/>
    <w:rsid w:val="00FB1698"/>
    <w:rsid w:val="00FC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4AE59"/>
  <w15:chartTrackingRefBased/>
  <w15:docId w15:val="{C81C4A66-65E1-45AE-8B94-64F417CE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B1C"/>
    <w:pPr>
      <w:spacing w:after="0" w:line="276" w:lineRule="auto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qFormat/>
    <w:rsid w:val="00CD0B1C"/>
    <w:pPr>
      <w:keepNext/>
      <w:keepLines/>
      <w:numPr>
        <w:numId w:val="1"/>
      </w:numPr>
      <w:spacing w:after="220"/>
      <w:outlineLvl w:val="0"/>
    </w:pPr>
    <w:rPr>
      <w:rFonts w:ascii="Verdana" w:eastAsiaTheme="majorEastAsia" w:hAnsi="Verdana" w:cstheme="majorBidi"/>
      <w:b/>
      <w:bCs/>
      <w:caps/>
      <w:sz w:val="40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CD0B1C"/>
    <w:pPr>
      <w:keepNext/>
      <w:keepLines/>
      <w:numPr>
        <w:ilvl w:val="1"/>
        <w:numId w:val="1"/>
      </w:numPr>
      <w:outlineLvl w:val="1"/>
    </w:pPr>
    <w:rPr>
      <w:rFonts w:ascii="Verdana" w:eastAsiaTheme="majorEastAsia" w:hAnsi="Verdana" w:cstheme="majorBidi"/>
      <w:b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CD0B1C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D0B1C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D0B1C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D0B1C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D0B1C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D0B1C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D0B1C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D0B1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D0B1C"/>
  </w:style>
  <w:style w:type="paragraph" w:styleId="Sidefod">
    <w:name w:val="footer"/>
    <w:basedOn w:val="Normal"/>
    <w:link w:val="SidefodTegn"/>
    <w:uiPriority w:val="99"/>
    <w:unhideWhenUsed/>
    <w:rsid w:val="00CD0B1C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D0B1C"/>
  </w:style>
  <w:style w:type="character" w:customStyle="1" w:styleId="Overskrift1Tegn">
    <w:name w:val="Overskrift 1 Tegn"/>
    <w:basedOn w:val="Standardskrifttypeiafsnit"/>
    <w:link w:val="Overskrift1"/>
    <w:rsid w:val="00CD0B1C"/>
    <w:rPr>
      <w:rFonts w:ascii="Verdana" w:eastAsiaTheme="majorEastAsia" w:hAnsi="Verdana" w:cstheme="majorBidi"/>
      <w:b/>
      <w:bCs/>
      <w:caps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rsid w:val="00CD0B1C"/>
    <w:rPr>
      <w:rFonts w:ascii="Verdana" w:eastAsiaTheme="majorEastAsia" w:hAnsi="Verdana" w:cstheme="majorBidi"/>
      <w:b/>
      <w:bCs/>
      <w:caps/>
      <w:szCs w:val="26"/>
    </w:rPr>
  </w:style>
  <w:style w:type="character" w:customStyle="1" w:styleId="Overskrift3Tegn">
    <w:name w:val="Overskrift 3 Tegn"/>
    <w:basedOn w:val="Standardskrifttypeiafsnit"/>
    <w:link w:val="Overskrift3"/>
    <w:rsid w:val="00CD0B1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D0B1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D0B1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D0B1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D0B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D0B1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D0B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afsnit">
    <w:name w:val="List Paragraph"/>
    <w:basedOn w:val="Normal"/>
    <w:uiPriority w:val="34"/>
    <w:qFormat/>
    <w:rsid w:val="00CD0B1C"/>
    <w:pPr>
      <w:spacing w:line="240" w:lineRule="auto"/>
      <w:ind w:left="720"/>
      <w:contextualSpacing/>
    </w:pPr>
    <w:rPr>
      <w:rFonts w:ascii="Times" w:eastAsia="Times" w:hAnsi="Times" w:cs="Times New Roman"/>
      <w:sz w:val="24"/>
      <w:szCs w:val="2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D0B1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D0B1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D0B1C"/>
    <w:rPr>
      <w:rFonts w:ascii="Arial" w:hAnsi="Arial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D0B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D0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6946E827.dotm</Template>
  <TotalTime>0</TotalTime>
  <Pages>1</Pages>
  <Words>280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Vinther Seidler</dc:creator>
  <cp:keywords/>
  <dc:description/>
  <cp:lastModifiedBy>Helene Vinther Seidler</cp:lastModifiedBy>
  <cp:revision>2</cp:revision>
  <dcterms:created xsi:type="dcterms:W3CDTF">2017-09-27T12:33:00Z</dcterms:created>
  <dcterms:modified xsi:type="dcterms:W3CDTF">2017-09-27T12:33:00Z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{521AB430-8282-4C6E-BCA4-D8DB6A25844A}</vt:lpwstr>
  </property>
</Properties>
</file>