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11764" w:tblpY="1248"/>
        <w:tblOverlap w:val="never"/>
        <w:tblW w:w="4253" w:type="dxa"/>
        <w:tblLayout w:type="fixed"/>
        <w:tblCellMar>
          <w:left w:w="0" w:type="dxa"/>
          <w:right w:w="0" w:type="dxa"/>
        </w:tblCellMar>
        <w:tblLook w:val="0000" w:firstRow="0" w:lastRow="0" w:firstColumn="0" w:lastColumn="0" w:noHBand="0" w:noVBand="0"/>
        <w:tblCaption w:val="Sidebjælke"/>
      </w:tblPr>
      <w:tblGrid>
        <w:gridCol w:w="4253"/>
      </w:tblGrid>
      <w:tr w:rsidR="008425E3" w:rsidRPr="002240A3" w:rsidTr="002240A3">
        <w:trPr>
          <w:trHeight w:hRule="exact" w:val="1843"/>
        </w:trPr>
        <w:tc>
          <w:tcPr>
            <w:tcW w:w="4423" w:type="dxa"/>
            <w:shd w:val="clear" w:color="auto" w:fill="auto"/>
          </w:tcPr>
          <w:p w:rsidR="008425E3" w:rsidRPr="002240A3" w:rsidRDefault="008425E3" w:rsidP="002240A3">
            <w:pPr>
              <w:pStyle w:val="Forsideintrotekst"/>
            </w:pPr>
            <w:bookmarkStart w:id="0" w:name="_GoBack"/>
            <w:bookmarkEnd w:id="0"/>
          </w:p>
        </w:tc>
      </w:tr>
      <w:tr w:rsidR="00492CA8" w:rsidRPr="002240A3" w:rsidTr="002240A3">
        <w:trPr>
          <w:trHeight w:hRule="exact" w:val="198"/>
        </w:trPr>
        <w:tc>
          <w:tcPr>
            <w:tcW w:w="4423" w:type="dxa"/>
            <w:shd w:val="clear" w:color="auto" w:fill="auto"/>
          </w:tcPr>
          <w:p w:rsidR="00492CA8" w:rsidRPr="002240A3" w:rsidRDefault="00492CA8" w:rsidP="002240A3">
            <w:pPr>
              <w:pStyle w:val="Forsideintrotekst"/>
            </w:pPr>
          </w:p>
        </w:tc>
      </w:tr>
      <w:tr w:rsidR="00492CA8" w:rsidRPr="002240A3" w:rsidTr="002240A3">
        <w:trPr>
          <w:trHeight w:hRule="exact" w:val="1653"/>
        </w:trPr>
        <w:tc>
          <w:tcPr>
            <w:tcW w:w="4423" w:type="dxa"/>
            <w:shd w:val="clear" w:color="auto" w:fill="auto"/>
          </w:tcPr>
          <w:p w:rsidR="002240A3" w:rsidRDefault="002240A3" w:rsidP="002240A3">
            <w:pPr>
              <w:pStyle w:val="Forsideoverskrift"/>
              <w:rPr>
                <w:rFonts w:cs="Arial"/>
              </w:rPr>
            </w:pPr>
            <w:r w:rsidRPr="002240A3">
              <w:rPr>
                <w:rFonts w:cs="Arial"/>
              </w:rPr>
              <w:t>Sygemelding</w:t>
            </w:r>
          </w:p>
          <w:p w:rsidR="00492CA8" w:rsidRPr="002240A3" w:rsidRDefault="00492CA8" w:rsidP="002240A3">
            <w:pPr>
              <w:pStyle w:val="Forsideoverskrift"/>
            </w:pPr>
          </w:p>
        </w:tc>
      </w:tr>
      <w:tr w:rsidR="002240A3" w:rsidRPr="002240A3" w:rsidTr="002240A3">
        <w:trPr>
          <w:trHeight w:hRule="exact" w:val="7370"/>
        </w:trPr>
        <w:tc>
          <w:tcPr>
            <w:tcW w:w="4423" w:type="dxa"/>
            <w:shd w:val="clear" w:color="auto" w:fill="auto"/>
          </w:tcPr>
          <w:p w:rsidR="002240A3" w:rsidRDefault="002240A3" w:rsidP="002240A3">
            <w:pPr>
              <w:pStyle w:val="Forsideoverskrift"/>
              <w:numPr>
                <w:ilvl w:val="0"/>
                <w:numId w:val="2"/>
              </w:numPr>
              <w:rPr>
                <w:rFonts w:cs="Arial"/>
              </w:rPr>
            </w:pPr>
            <w:r w:rsidRPr="002240A3">
              <w:rPr>
                <w:rFonts w:cs="Arial"/>
                <w:sz w:val="40"/>
                <w:szCs w:val="40"/>
              </w:rPr>
              <w:t>Jobcent</w:t>
            </w:r>
            <w:r w:rsidR="000F0839">
              <w:rPr>
                <w:rFonts w:cs="Arial"/>
                <w:sz w:val="40"/>
                <w:szCs w:val="40"/>
              </w:rPr>
              <w:t>rets</w:t>
            </w:r>
            <w:r w:rsidRPr="002240A3">
              <w:rPr>
                <w:rFonts w:cs="Arial"/>
                <w:sz w:val="40"/>
                <w:szCs w:val="40"/>
              </w:rPr>
              <w:t xml:space="preserve"> rolle</w:t>
            </w:r>
          </w:p>
          <w:p w:rsidR="002240A3" w:rsidRPr="002240A3" w:rsidRDefault="002240A3" w:rsidP="002240A3">
            <w:pPr>
              <w:pStyle w:val="Forsideoverskrift"/>
              <w:numPr>
                <w:ilvl w:val="0"/>
                <w:numId w:val="2"/>
              </w:numPr>
              <w:rPr>
                <w:rFonts w:cs="Arial"/>
              </w:rPr>
            </w:pPr>
            <w:r w:rsidRPr="002240A3">
              <w:rPr>
                <w:rFonts w:cs="Arial"/>
                <w:sz w:val="40"/>
                <w:szCs w:val="40"/>
              </w:rPr>
              <w:t>tidlig indsats</w:t>
            </w:r>
          </w:p>
        </w:tc>
      </w:tr>
    </w:tbl>
    <w:tbl>
      <w:tblPr>
        <w:tblpPr w:vertAnchor="page" w:horzAnchor="page" w:tblpX="6096" w:tblpY="10434"/>
        <w:tblOverlap w:val="never"/>
        <w:tblW w:w="4536" w:type="dxa"/>
        <w:tblLayout w:type="fixed"/>
        <w:tblCellMar>
          <w:left w:w="0" w:type="dxa"/>
          <w:right w:w="0" w:type="dxa"/>
        </w:tblCellMar>
        <w:tblLook w:val="0000" w:firstRow="0" w:lastRow="0" w:firstColumn="0" w:lastColumn="0" w:noHBand="0" w:noVBand="0"/>
        <w:tblCaption w:val="Sidebjælke"/>
      </w:tblPr>
      <w:tblGrid>
        <w:gridCol w:w="4536"/>
      </w:tblGrid>
      <w:tr w:rsidR="00B31D27" w:rsidRPr="002240A3" w:rsidTr="00B31D27">
        <w:trPr>
          <w:trHeight w:val="1101"/>
        </w:trPr>
        <w:tc>
          <w:tcPr>
            <w:tcW w:w="4536" w:type="dxa"/>
            <w:shd w:val="clear" w:color="auto" w:fill="auto"/>
            <w:vAlign w:val="bottom"/>
          </w:tcPr>
          <w:p w:rsidR="002240A3" w:rsidRPr="002240A3" w:rsidRDefault="002240A3" w:rsidP="002240A3">
            <w:pPr>
              <w:pStyle w:val="Afsendertekst"/>
              <w:rPr>
                <w:rFonts w:cs="Arial"/>
              </w:rPr>
            </w:pPr>
            <w:r w:rsidRPr="002240A3">
              <w:rPr>
                <w:rFonts w:cs="Arial"/>
                <w:b/>
              </w:rPr>
              <w:t>Vordingborg Kommune</w:t>
            </w:r>
          </w:p>
          <w:p w:rsidR="002240A3" w:rsidRPr="002240A3" w:rsidRDefault="002240A3" w:rsidP="002240A3">
            <w:pPr>
              <w:pStyle w:val="Afsendertekst"/>
              <w:rPr>
                <w:rFonts w:cs="Arial"/>
              </w:rPr>
            </w:pPr>
            <w:r w:rsidRPr="002240A3">
              <w:rPr>
                <w:rFonts w:cs="Arial"/>
              </w:rPr>
              <w:t>Postboks 200</w:t>
            </w:r>
          </w:p>
          <w:p w:rsidR="002240A3" w:rsidRPr="002240A3" w:rsidRDefault="002240A3" w:rsidP="002240A3">
            <w:pPr>
              <w:pStyle w:val="Afsendertekst"/>
              <w:rPr>
                <w:rFonts w:cs="Arial"/>
              </w:rPr>
            </w:pPr>
            <w:r w:rsidRPr="002240A3">
              <w:rPr>
                <w:rFonts w:cs="Arial"/>
              </w:rPr>
              <w:t>Marienbergvej 130</w:t>
            </w:r>
          </w:p>
          <w:p w:rsidR="002240A3" w:rsidRPr="002240A3" w:rsidRDefault="002240A3" w:rsidP="002240A3">
            <w:pPr>
              <w:pStyle w:val="Afsendertekst"/>
              <w:rPr>
                <w:rFonts w:cs="Arial"/>
              </w:rPr>
            </w:pPr>
            <w:r w:rsidRPr="002240A3">
              <w:rPr>
                <w:rFonts w:cs="Arial"/>
              </w:rPr>
              <w:t>4760 Vordingborg</w:t>
            </w:r>
          </w:p>
          <w:p w:rsidR="00B31D27" w:rsidRPr="002240A3" w:rsidRDefault="002240A3" w:rsidP="002240A3">
            <w:pPr>
              <w:pStyle w:val="Afsendertekst"/>
            </w:pPr>
            <w:r w:rsidRPr="002240A3">
              <w:rPr>
                <w:rFonts w:cs="Arial"/>
              </w:rPr>
              <w:t>Tlf. 55 36 36 36</w:t>
            </w:r>
          </w:p>
        </w:tc>
      </w:tr>
    </w:tbl>
    <w:tbl>
      <w:tblPr>
        <w:tblpPr w:vertAnchor="page" w:horzAnchor="page" w:tblpX="721" w:tblpY="1248"/>
        <w:tblOverlap w:val="never"/>
        <w:tblW w:w="4386" w:type="dxa"/>
        <w:tblLayout w:type="fixed"/>
        <w:tblCellMar>
          <w:left w:w="0" w:type="dxa"/>
          <w:bottom w:w="567" w:type="dxa"/>
          <w:right w:w="0" w:type="dxa"/>
        </w:tblCellMar>
        <w:tblLook w:val="0000" w:firstRow="0" w:lastRow="0" w:firstColumn="0" w:lastColumn="0" w:noHBand="0" w:noVBand="0"/>
        <w:tblCaption w:val="Sidebjælke"/>
      </w:tblPr>
      <w:tblGrid>
        <w:gridCol w:w="4386"/>
      </w:tblGrid>
      <w:tr w:rsidR="003400B3" w:rsidRPr="002240A3" w:rsidTr="009A62D1">
        <w:trPr>
          <w:trHeight w:val="1100"/>
        </w:trPr>
        <w:tc>
          <w:tcPr>
            <w:tcW w:w="4386" w:type="dxa"/>
          </w:tcPr>
          <w:p w:rsidR="003400B3" w:rsidRPr="002240A3" w:rsidRDefault="003400B3" w:rsidP="009A62D1">
            <w:pPr>
              <w:pStyle w:val="Overskrift2"/>
              <w:rPr>
                <w:sz w:val="32"/>
                <w:szCs w:val="32"/>
              </w:rPr>
            </w:pPr>
          </w:p>
          <w:p w:rsidR="003910D2" w:rsidRDefault="002240A3" w:rsidP="003A26F9">
            <w:pPr>
              <w:pStyle w:val="Indersideoverskrift"/>
              <w:rPr>
                <w:sz w:val="24"/>
              </w:rPr>
            </w:pPr>
            <w:r w:rsidRPr="002240A3">
              <w:rPr>
                <w:sz w:val="24"/>
              </w:rPr>
              <w:t>gode råd ved længerevarende sygdom</w:t>
            </w:r>
          </w:p>
          <w:p w:rsidR="002240A3" w:rsidRDefault="002240A3" w:rsidP="003A26F9">
            <w:pPr>
              <w:pStyle w:val="Indersideoverskrift"/>
              <w:rPr>
                <w:sz w:val="24"/>
              </w:rPr>
            </w:pPr>
          </w:p>
          <w:p w:rsidR="002240A3" w:rsidRPr="00584220" w:rsidRDefault="002240A3" w:rsidP="002240A3">
            <w:pPr>
              <w:pStyle w:val="Indersideoverskrift"/>
              <w:numPr>
                <w:ilvl w:val="0"/>
                <w:numId w:val="3"/>
              </w:numPr>
              <w:rPr>
                <w:sz w:val="22"/>
                <w:szCs w:val="22"/>
              </w:rPr>
            </w:pPr>
            <w:r w:rsidRPr="00584220">
              <w:rPr>
                <w:b w:val="0"/>
                <w:sz w:val="22"/>
                <w:szCs w:val="22"/>
              </w:rPr>
              <w:t>Hold kontakt til din arbejdsplads</w:t>
            </w:r>
          </w:p>
          <w:p w:rsidR="00584220" w:rsidRPr="00584220" w:rsidRDefault="00584220" w:rsidP="00584220">
            <w:pPr>
              <w:pStyle w:val="Indersideoverskrift"/>
              <w:ind w:left="720"/>
              <w:rPr>
                <w:sz w:val="22"/>
                <w:szCs w:val="22"/>
              </w:rPr>
            </w:pPr>
          </w:p>
          <w:p w:rsidR="002240A3" w:rsidRPr="00584220" w:rsidRDefault="002240A3" w:rsidP="002240A3">
            <w:pPr>
              <w:pStyle w:val="Indersideoverskrift"/>
              <w:numPr>
                <w:ilvl w:val="0"/>
                <w:numId w:val="3"/>
              </w:numPr>
              <w:rPr>
                <w:sz w:val="22"/>
                <w:szCs w:val="22"/>
              </w:rPr>
            </w:pPr>
            <w:r w:rsidRPr="00584220">
              <w:rPr>
                <w:b w:val="0"/>
                <w:sz w:val="22"/>
                <w:szCs w:val="22"/>
              </w:rPr>
              <w:t>Vær i god og positiv dialog</w:t>
            </w:r>
          </w:p>
          <w:p w:rsidR="00584220" w:rsidRPr="00584220" w:rsidRDefault="00584220" w:rsidP="00584220">
            <w:pPr>
              <w:pStyle w:val="Indersideoverskrift"/>
              <w:ind w:left="720"/>
              <w:rPr>
                <w:sz w:val="22"/>
                <w:szCs w:val="22"/>
              </w:rPr>
            </w:pPr>
          </w:p>
          <w:p w:rsidR="002240A3" w:rsidRPr="00584220" w:rsidRDefault="002240A3" w:rsidP="002240A3">
            <w:pPr>
              <w:pStyle w:val="Indersideoverskrift"/>
              <w:numPr>
                <w:ilvl w:val="0"/>
                <w:numId w:val="3"/>
              </w:numPr>
              <w:rPr>
                <w:sz w:val="22"/>
                <w:szCs w:val="22"/>
              </w:rPr>
            </w:pPr>
            <w:r w:rsidRPr="00584220">
              <w:rPr>
                <w:b w:val="0"/>
                <w:sz w:val="22"/>
                <w:szCs w:val="22"/>
              </w:rPr>
              <w:t>Fortæl om dit helbred</w:t>
            </w:r>
            <w:r w:rsidR="00584220">
              <w:rPr>
                <w:b w:val="0"/>
                <w:sz w:val="22"/>
                <w:szCs w:val="22"/>
              </w:rPr>
              <w:t xml:space="preserve"> – der skal</w:t>
            </w:r>
            <w:r w:rsidRPr="00584220">
              <w:rPr>
                <w:b w:val="0"/>
                <w:sz w:val="22"/>
                <w:szCs w:val="22"/>
              </w:rPr>
              <w:t xml:space="preserve"> findes løsninger</w:t>
            </w:r>
          </w:p>
          <w:p w:rsidR="00584220" w:rsidRPr="00584220" w:rsidRDefault="00584220" w:rsidP="00584220">
            <w:pPr>
              <w:pStyle w:val="Indersideoverskrift"/>
              <w:ind w:left="720"/>
              <w:rPr>
                <w:sz w:val="22"/>
                <w:szCs w:val="22"/>
              </w:rPr>
            </w:pPr>
          </w:p>
          <w:p w:rsidR="002240A3" w:rsidRPr="00584220" w:rsidRDefault="002240A3" w:rsidP="002240A3">
            <w:pPr>
              <w:pStyle w:val="Indersideoverskrift"/>
              <w:numPr>
                <w:ilvl w:val="0"/>
                <w:numId w:val="3"/>
              </w:numPr>
              <w:rPr>
                <w:sz w:val="22"/>
                <w:szCs w:val="22"/>
              </w:rPr>
            </w:pPr>
            <w:r w:rsidRPr="00584220">
              <w:rPr>
                <w:b w:val="0"/>
                <w:sz w:val="22"/>
                <w:szCs w:val="22"/>
              </w:rPr>
              <w:t>Overvej selv dine muligheder</w:t>
            </w:r>
          </w:p>
          <w:p w:rsidR="00584220" w:rsidRPr="00584220" w:rsidRDefault="00584220" w:rsidP="00584220">
            <w:pPr>
              <w:pStyle w:val="Indersideoverskrift"/>
              <w:ind w:left="720"/>
              <w:rPr>
                <w:sz w:val="22"/>
                <w:szCs w:val="22"/>
              </w:rPr>
            </w:pPr>
          </w:p>
          <w:p w:rsidR="002240A3" w:rsidRPr="00584220" w:rsidRDefault="002240A3" w:rsidP="002240A3">
            <w:pPr>
              <w:pStyle w:val="Indersideoverskrift"/>
              <w:numPr>
                <w:ilvl w:val="0"/>
                <w:numId w:val="3"/>
              </w:numPr>
              <w:rPr>
                <w:sz w:val="22"/>
                <w:szCs w:val="22"/>
              </w:rPr>
            </w:pPr>
            <w:r w:rsidRPr="00584220">
              <w:rPr>
                <w:b w:val="0"/>
                <w:sz w:val="22"/>
                <w:szCs w:val="22"/>
              </w:rPr>
              <w:t>Forbered dig til møder</w:t>
            </w:r>
          </w:p>
          <w:p w:rsidR="00584220" w:rsidRPr="00584220" w:rsidRDefault="00584220" w:rsidP="00584220">
            <w:pPr>
              <w:pStyle w:val="Indersideoverskrift"/>
              <w:ind w:left="720"/>
              <w:rPr>
                <w:sz w:val="22"/>
                <w:szCs w:val="22"/>
              </w:rPr>
            </w:pPr>
          </w:p>
          <w:p w:rsidR="002240A3" w:rsidRPr="00584220" w:rsidRDefault="002240A3" w:rsidP="002240A3">
            <w:pPr>
              <w:pStyle w:val="Indersideoverskrift"/>
              <w:numPr>
                <w:ilvl w:val="0"/>
                <w:numId w:val="3"/>
              </w:numPr>
              <w:rPr>
                <w:sz w:val="22"/>
                <w:szCs w:val="22"/>
              </w:rPr>
            </w:pPr>
            <w:r w:rsidRPr="00584220">
              <w:rPr>
                <w:b w:val="0"/>
                <w:sz w:val="22"/>
                <w:szCs w:val="22"/>
              </w:rPr>
              <w:t>Vær åben over for forslag</w:t>
            </w:r>
          </w:p>
          <w:p w:rsidR="00584220" w:rsidRPr="00584220" w:rsidRDefault="00584220" w:rsidP="00584220">
            <w:pPr>
              <w:pStyle w:val="Indersideoverskrift"/>
              <w:ind w:left="720"/>
              <w:rPr>
                <w:sz w:val="22"/>
                <w:szCs w:val="22"/>
              </w:rPr>
            </w:pPr>
          </w:p>
          <w:p w:rsidR="002240A3" w:rsidRPr="00584220" w:rsidRDefault="002240A3" w:rsidP="002240A3">
            <w:pPr>
              <w:pStyle w:val="Indersideoverskrift"/>
              <w:numPr>
                <w:ilvl w:val="0"/>
                <w:numId w:val="3"/>
              </w:numPr>
              <w:rPr>
                <w:sz w:val="22"/>
                <w:szCs w:val="22"/>
              </w:rPr>
            </w:pPr>
            <w:r w:rsidRPr="00584220">
              <w:rPr>
                <w:b w:val="0"/>
                <w:sz w:val="22"/>
                <w:szCs w:val="22"/>
              </w:rPr>
              <w:t>Tag ansvar</w:t>
            </w:r>
          </w:p>
          <w:p w:rsidR="002240A3" w:rsidRDefault="002240A3" w:rsidP="002240A3">
            <w:pPr>
              <w:pStyle w:val="Indersideoverskrift"/>
              <w:rPr>
                <w:b w:val="0"/>
                <w:sz w:val="24"/>
              </w:rPr>
            </w:pPr>
          </w:p>
          <w:p w:rsidR="002240A3" w:rsidRDefault="002240A3" w:rsidP="002240A3">
            <w:pPr>
              <w:pStyle w:val="Indersideoverskrift"/>
              <w:rPr>
                <w:b w:val="0"/>
                <w:sz w:val="24"/>
              </w:rPr>
            </w:pPr>
          </w:p>
          <w:p w:rsidR="002240A3" w:rsidRDefault="002240A3" w:rsidP="002240A3">
            <w:pPr>
              <w:pStyle w:val="Indersideoverskrift"/>
              <w:rPr>
                <w:b w:val="0"/>
                <w:sz w:val="24"/>
              </w:rPr>
            </w:pPr>
          </w:p>
          <w:p w:rsidR="002240A3" w:rsidRDefault="002240A3" w:rsidP="002240A3">
            <w:pPr>
              <w:pStyle w:val="Indersideoverskrift"/>
              <w:rPr>
                <w:b w:val="0"/>
                <w:sz w:val="24"/>
              </w:rPr>
            </w:pPr>
          </w:p>
          <w:p w:rsidR="002240A3" w:rsidRDefault="002240A3" w:rsidP="002240A3">
            <w:pPr>
              <w:pStyle w:val="Indersideoverskrift"/>
              <w:rPr>
                <w:b w:val="0"/>
                <w:sz w:val="24"/>
              </w:rPr>
            </w:pPr>
          </w:p>
          <w:p w:rsidR="002240A3" w:rsidRPr="002240A3" w:rsidRDefault="002240A3" w:rsidP="002240A3">
            <w:pPr>
              <w:pStyle w:val="Indersideoverskrift"/>
              <w:rPr>
                <w:sz w:val="24"/>
              </w:rPr>
            </w:pPr>
          </w:p>
        </w:tc>
      </w:tr>
    </w:tbl>
    <w:tbl>
      <w:tblPr>
        <w:tblpPr w:vertAnchor="page" w:horzAnchor="page" w:tblpX="6095" w:tblpY="8901"/>
        <w:tblOverlap w:val="never"/>
        <w:tblW w:w="4798" w:type="dxa"/>
        <w:tblLayout w:type="fixed"/>
        <w:tblCellMar>
          <w:left w:w="0" w:type="dxa"/>
          <w:right w:w="0" w:type="dxa"/>
        </w:tblCellMar>
        <w:tblLook w:val="0000" w:firstRow="0" w:lastRow="0" w:firstColumn="0" w:lastColumn="0" w:noHBand="0" w:noVBand="0"/>
        <w:tblCaption w:val="Sidebjælke"/>
      </w:tblPr>
      <w:tblGrid>
        <w:gridCol w:w="4798"/>
      </w:tblGrid>
      <w:tr w:rsidR="004A64FB" w:rsidRPr="002240A3" w:rsidTr="0090089A">
        <w:trPr>
          <w:trHeight w:hRule="exact" w:val="864"/>
        </w:trPr>
        <w:tc>
          <w:tcPr>
            <w:tcW w:w="4798" w:type="dxa"/>
            <w:vAlign w:val="bottom"/>
          </w:tcPr>
          <w:p w:rsidR="002240A3" w:rsidRPr="0090089A" w:rsidRDefault="0090089A" w:rsidP="002240A3">
            <w:pPr>
              <w:pStyle w:val="Bagsidetekst"/>
              <w:rPr>
                <w:rFonts w:cs="Arial"/>
                <w:b/>
                <w:caps w:val="0"/>
              </w:rPr>
            </w:pPr>
            <w:r w:rsidRPr="0090089A">
              <w:rPr>
                <w:rFonts w:cs="Arial"/>
                <w:b/>
                <w:caps w:val="0"/>
              </w:rPr>
              <w:t xml:space="preserve">Fastholdelseskonsulent i Jobcenteret </w:t>
            </w:r>
          </w:p>
          <w:p w:rsidR="0090089A" w:rsidRPr="0090089A" w:rsidRDefault="0090089A" w:rsidP="0090089A">
            <w:pPr>
              <w:pStyle w:val="Bagsidetekst"/>
              <w:rPr>
                <w:rFonts w:cs="Arial"/>
                <w:caps w:val="0"/>
              </w:rPr>
            </w:pPr>
            <w:r>
              <w:rPr>
                <w:rFonts w:cs="Arial"/>
                <w:caps w:val="0"/>
              </w:rPr>
              <w:t>Susanne Birksteen, 20 54 22 65, birk@vordingborg.dk</w:t>
            </w:r>
          </w:p>
        </w:tc>
      </w:tr>
    </w:tbl>
    <w:p w:rsidR="00E629FC" w:rsidRPr="002240A3" w:rsidRDefault="00E629FC" w:rsidP="001A5D7B">
      <w:r w:rsidRPr="002240A3">
        <w:br w:type="page"/>
      </w:r>
    </w:p>
    <w:tbl>
      <w:tblPr>
        <w:tblpPr w:leftFromText="141" w:rightFromText="141" w:vertAnchor="page" w:horzAnchor="margin" w:tblpY="1381"/>
        <w:tblOverlap w:val="never"/>
        <w:tblW w:w="3897" w:type="dxa"/>
        <w:tblLayout w:type="fixed"/>
        <w:tblCellMar>
          <w:left w:w="0" w:type="dxa"/>
          <w:right w:w="0" w:type="dxa"/>
        </w:tblCellMar>
        <w:tblLook w:val="0000" w:firstRow="0" w:lastRow="0" w:firstColumn="0" w:lastColumn="0" w:noHBand="0" w:noVBand="0"/>
        <w:tblCaption w:val="Overskrift og introtekst"/>
      </w:tblPr>
      <w:tblGrid>
        <w:gridCol w:w="3897"/>
      </w:tblGrid>
      <w:tr w:rsidR="000D7C5E" w:rsidRPr="002240A3" w:rsidTr="00584220">
        <w:trPr>
          <w:trHeight w:val="279"/>
        </w:trPr>
        <w:tc>
          <w:tcPr>
            <w:tcW w:w="3897" w:type="dxa"/>
            <w:vAlign w:val="bottom"/>
          </w:tcPr>
          <w:p w:rsidR="000D7C5E" w:rsidRPr="00584220" w:rsidRDefault="000D7C5E" w:rsidP="000D7C5E">
            <w:pPr>
              <w:pStyle w:val="Indersideoverskrift"/>
              <w:rPr>
                <w:sz w:val="16"/>
                <w:szCs w:val="16"/>
              </w:rPr>
            </w:pPr>
          </w:p>
        </w:tc>
      </w:tr>
    </w:tbl>
    <w:p w:rsidR="00584220" w:rsidRPr="00584220" w:rsidRDefault="00584220" w:rsidP="00584220">
      <w:pPr>
        <w:rPr>
          <w:b/>
        </w:rPr>
      </w:pPr>
      <w:r w:rsidRPr="00584220">
        <w:rPr>
          <w:b/>
        </w:rPr>
        <w:t xml:space="preserve">KONTAKT TIL DIN ARBEJDSGIVER </w:t>
      </w:r>
    </w:p>
    <w:p w:rsidR="00521768" w:rsidRPr="00312938" w:rsidRDefault="00521768" w:rsidP="00584220">
      <w:pPr>
        <w:rPr>
          <w:sz w:val="16"/>
          <w:szCs w:val="16"/>
        </w:rPr>
      </w:pPr>
    </w:p>
    <w:p w:rsidR="00584220" w:rsidRDefault="00584220" w:rsidP="00584220">
      <w:r>
        <w:t xml:space="preserve">Når du er ansat på en virksomhed, er der faste aftaler om, hvem du skal kontakte, og hvordan du skal gøre, hvis du bliver syg. Din arbejdsgiver vil kontakte dig løbende under dit sygdomsforløb. </w:t>
      </w:r>
    </w:p>
    <w:p w:rsidR="00584220" w:rsidRDefault="00584220" w:rsidP="00584220"/>
    <w:p w:rsidR="00584220" w:rsidRPr="00312938" w:rsidRDefault="00584220" w:rsidP="00584220">
      <w:pPr>
        <w:rPr>
          <w:b/>
          <w:sz w:val="21"/>
          <w:szCs w:val="21"/>
        </w:rPr>
      </w:pPr>
      <w:r w:rsidRPr="00312938">
        <w:rPr>
          <w:b/>
          <w:sz w:val="21"/>
          <w:szCs w:val="21"/>
        </w:rPr>
        <w:t>Anmeldelse af sygdom</w:t>
      </w:r>
    </w:p>
    <w:p w:rsidR="00584220" w:rsidRDefault="00584220" w:rsidP="00584220">
      <w:r>
        <w:t>Hvis du er syg i mere end 30 dage, har din arbejdsplads pligt til at oplyse</w:t>
      </w:r>
      <w:r w:rsidR="00521768">
        <w:t xml:space="preserve"> Jobcentret om din sygemelding – uanset årsagen til dit fravær.</w:t>
      </w:r>
    </w:p>
    <w:p w:rsidR="00584220" w:rsidRDefault="00584220" w:rsidP="00584220"/>
    <w:p w:rsidR="00B812CE" w:rsidRDefault="00584220" w:rsidP="00584220">
      <w:r>
        <w:t xml:space="preserve">Det betyder, at Jobcentret starter en sag, hvor der følges op på din sygemelding efter reglerne i Sygedagpengeloven. </w:t>
      </w:r>
      <w:r w:rsidR="00B812CE">
        <w:t xml:space="preserve">Du har pligt til at deltage i Jobcentrets opfølgning. </w:t>
      </w:r>
    </w:p>
    <w:p w:rsidR="00584220" w:rsidRDefault="00584220" w:rsidP="00584220">
      <w:r>
        <w:t>Der foregår således opfølgning på din sygemelding både fra din arbejdsgiver og fra Jobcentret.</w:t>
      </w:r>
    </w:p>
    <w:p w:rsidR="00584220" w:rsidRDefault="00584220" w:rsidP="00584220"/>
    <w:p w:rsidR="00584220" w:rsidRPr="00584220" w:rsidRDefault="00584220" w:rsidP="00584220">
      <w:pPr>
        <w:rPr>
          <w:b/>
        </w:rPr>
      </w:pPr>
      <w:r w:rsidRPr="00584220">
        <w:rPr>
          <w:b/>
        </w:rPr>
        <w:t>Årsagen er:</w:t>
      </w:r>
    </w:p>
    <w:p w:rsidR="00584220" w:rsidRDefault="00584220" w:rsidP="00584220">
      <w:pPr>
        <w:pStyle w:val="Listeafsnit"/>
        <w:numPr>
          <w:ilvl w:val="0"/>
          <w:numId w:val="4"/>
        </w:numPr>
      </w:pPr>
      <w:r>
        <w:t>Hvis du får løn fra din arbejdsplads, mens du er syg, kan</w:t>
      </w:r>
      <w:r w:rsidR="00B812CE">
        <w:t xml:space="preserve"> din arbejdsplads få refusion svarende til</w:t>
      </w:r>
      <w:r>
        <w:t xml:space="preserve"> sygedagpenge</w:t>
      </w:r>
      <w:r w:rsidR="00B812CE">
        <w:t>satsen.</w:t>
      </w:r>
    </w:p>
    <w:p w:rsidR="00F33EC1" w:rsidRDefault="00584220" w:rsidP="00584220">
      <w:pPr>
        <w:pStyle w:val="Listeafsnit"/>
        <w:numPr>
          <w:ilvl w:val="0"/>
          <w:numId w:val="4"/>
        </w:numPr>
      </w:pPr>
      <w:r>
        <w:t>Hvis du ikke får løn, mens du er syg, kan du få udbetalt sygedagpenge</w:t>
      </w:r>
      <w:r w:rsidR="00B812CE">
        <w:t>.</w:t>
      </w:r>
    </w:p>
    <w:p w:rsidR="00584220" w:rsidRDefault="00584220" w:rsidP="00584220"/>
    <w:p w:rsidR="00584220" w:rsidRPr="00584220" w:rsidRDefault="00584220" w:rsidP="00584220">
      <w:pPr>
        <w:rPr>
          <w:b/>
        </w:rPr>
      </w:pPr>
      <w:r w:rsidRPr="00584220">
        <w:rPr>
          <w:b/>
        </w:rPr>
        <w:t>JOBCENTRETS ROLLE</w:t>
      </w:r>
    </w:p>
    <w:p w:rsidR="00521768" w:rsidRPr="00312938" w:rsidRDefault="00521768" w:rsidP="00584220">
      <w:pPr>
        <w:rPr>
          <w:sz w:val="16"/>
          <w:szCs w:val="16"/>
        </w:rPr>
      </w:pPr>
    </w:p>
    <w:p w:rsidR="00584220" w:rsidRDefault="00584220" w:rsidP="00584220">
      <w:r>
        <w:t>Vær opmærksom på følgende:</w:t>
      </w:r>
    </w:p>
    <w:p w:rsidR="00584220" w:rsidRDefault="00584220" w:rsidP="00584220">
      <w:pPr>
        <w:pStyle w:val="Listeafsnit"/>
        <w:numPr>
          <w:ilvl w:val="0"/>
          <w:numId w:val="5"/>
        </w:numPr>
      </w:pPr>
      <w:r>
        <w:t xml:space="preserve">Du modtager et oplysningsskema, som du skal besvare inden 8 dage. Du skal bl.a. svare på 3 spørgsmål, som din arbejdsgiver også har svaret på. </w:t>
      </w:r>
    </w:p>
    <w:p w:rsidR="00584220" w:rsidRDefault="00584220" w:rsidP="00584220">
      <w:pPr>
        <w:pStyle w:val="Listeafsnit"/>
        <w:numPr>
          <w:ilvl w:val="0"/>
          <w:numId w:val="5"/>
        </w:numPr>
      </w:pPr>
      <w:r>
        <w:t xml:space="preserve">Hvis du fortsat er syg, beder Jobcentret dig om at gå til lægen og få en lægeattest. </w:t>
      </w:r>
    </w:p>
    <w:p w:rsidR="00584220" w:rsidRDefault="00584220" w:rsidP="00584220">
      <w:pPr>
        <w:pStyle w:val="Listeafsnit"/>
        <w:numPr>
          <w:ilvl w:val="0"/>
          <w:numId w:val="5"/>
        </w:numPr>
      </w:pPr>
      <w:r>
        <w:t xml:space="preserve">Derefter skal du til opfølgningssamtale i Jobcentret. </w:t>
      </w:r>
    </w:p>
    <w:p w:rsidR="00584220" w:rsidRDefault="00584220" w:rsidP="00584220"/>
    <w:p w:rsidR="00584220" w:rsidRDefault="00584220" w:rsidP="00584220">
      <w:r>
        <w:t xml:space="preserve">Jobcentret skal vurdere din sygemelding, og om du er uarbejdsdygtig. Vi skal også tale om, hvordan du </w:t>
      </w:r>
      <w:r w:rsidR="00521768">
        <w:t xml:space="preserve">sikkert og hurtigst muligt kommer </w:t>
      </w:r>
      <w:r>
        <w:t xml:space="preserve">tilbage på arbejdet. </w:t>
      </w:r>
    </w:p>
    <w:p w:rsidR="00584220" w:rsidRDefault="00584220" w:rsidP="00584220"/>
    <w:p w:rsidR="00584220" w:rsidRDefault="00584220" w:rsidP="00584220">
      <w:r>
        <w:t>Måske kan du arbejde nogle timer og skal være delvist sygemeldt</w:t>
      </w:r>
      <w:r w:rsidR="000F0839">
        <w:t>. M</w:t>
      </w:r>
      <w:r>
        <w:t xml:space="preserve">åske kan du lave aftale med din leder om at blive omplaceret på arbejdspladsen og få andre arbejdsfunktioner i en periode.  </w:t>
      </w:r>
    </w:p>
    <w:p w:rsidR="00584220" w:rsidRDefault="00584220" w:rsidP="00584220"/>
    <w:p w:rsidR="00521768" w:rsidRPr="00312938" w:rsidRDefault="00521768" w:rsidP="00584220">
      <w:pPr>
        <w:rPr>
          <w:b/>
          <w:sz w:val="21"/>
          <w:szCs w:val="21"/>
        </w:rPr>
      </w:pPr>
      <w:r w:rsidRPr="00312938">
        <w:rPr>
          <w:b/>
          <w:sz w:val="21"/>
          <w:szCs w:val="21"/>
        </w:rPr>
        <w:t>Bred vurdering af arbejdsevne</w:t>
      </w:r>
    </w:p>
    <w:p w:rsidR="00584220" w:rsidRDefault="00584220" w:rsidP="00584220">
      <w:r>
        <w:t>Efter 12 uger skal Jobcentret vurdere din uarbejdsdygtighed i forho</w:t>
      </w:r>
      <w:r w:rsidR="001C5FB2">
        <w:t xml:space="preserve">ld til alle arbejdsområder - </w:t>
      </w:r>
      <w:r>
        <w:t>og ikke kun i</w:t>
      </w:r>
      <w:r w:rsidR="001C5FB2">
        <w:t>ft.</w:t>
      </w:r>
      <w:r>
        <w:t xml:space="preserve"> det arbejdsområde du er sygemeldt i. Jobcentret kan derfor også beslutte, at sygedagpengene/refusionen ophører. </w:t>
      </w:r>
    </w:p>
    <w:p w:rsidR="00584220" w:rsidRDefault="00584220" w:rsidP="00584220"/>
    <w:p w:rsidR="00521768" w:rsidRPr="00312938" w:rsidRDefault="00521768" w:rsidP="00584220">
      <w:pPr>
        <w:rPr>
          <w:b/>
          <w:sz w:val="21"/>
          <w:szCs w:val="21"/>
        </w:rPr>
      </w:pPr>
      <w:r w:rsidRPr="00312938">
        <w:rPr>
          <w:b/>
          <w:sz w:val="21"/>
          <w:szCs w:val="21"/>
        </w:rPr>
        <w:t>Revurdering af ret til sygedagpenge</w:t>
      </w:r>
    </w:p>
    <w:p w:rsidR="00584220" w:rsidRDefault="00584220" w:rsidP="00584220">
      <w:r>
        <w:t>Jobcentret skal revurdere din ret til sygedagpenge, når der er gået 22 uger inden</w:t>
      </w:r>
      <w:r w:rsidR="00521768">
        <w:t xml:space="preserve"> </w:t>
      </w:r>
      <w:r>
        <w:t xml:space="preserve">for de seneste 9 måneder. På det tidspunkt skal der træffes afgørelse om, hvorvidt der er grundlag for at forlænge sygedagpengene. Der er 7 forlængelsesregler. </w:t>
      </w:r>
    </w:p>
    <w:p w:rsidR="00584220" w:rsidRDefault="00584220" w:rsidP="00584220"/>
    <w:p w:rsidR="00584220" w:rsidRDefault="00584220" w:rsidP="00584220">
      <w:pPr>
        <w:rPr>
          <w:b/>
        </w:rPr>
      </w:pPr>
    </w:p>
    <w:p w:rsidR="00584220" w:rsidRPr="00584220" w:rsidRDefault="00584220" w:rsidP="00584220">
      <w:pPr>
        <w:rPr>
          <w:b/>
        </w:rPr>
      </w:pPr>
      <w:r w:rsidRPr="00584220">
        <w:rPr>
          <w:b/>
        </w:rPr>
        <w:t>N</w:t>
      </w:r>
      <w:r>
        <w:rPr>
          <w:b/>
        </w:rPr>
        <w:t>ÅR DU BLIVER SYGEMELDT</w:t>
      </w:r>
    </w:p>
    <w:p w:rsidR="00521768" w:rsidRPr="00312938" w:rsidRDefault="00521768" w:rsidP="00584220">
      <w:pPr>
        <w:rPr>
          <w:sz w:val="16"/>
          <w:szCs w:val="16"/>
        </w:rPr>
      </w:pPr>
    </w:p>
    <w:p w:rsidR="00584220" w:rsidRDefault="00584220" w:rsidP="00584220">
      <w:r>
        <w:t xml:space="preserve">Sygdom </w:t>
      </w:r>
      <w:r w:rsidR="001C5FB2">
        <w:t>fx.</w:t>
      </w:r>
      <w:r>
        <w:t xml:space="preserve"> i form af operation, stress, ulykke eller alvorlig sygdom kan betyde, at du er væk fra din arbejdsplads i længere tid. </w:t>
      </w:r>
    </w:p>
    <w:p w:rsidR="00584220" w:rsidRDefault="00584220" w:rsidP="00584220"/>
    <w:p w:rsidR="00584220" w:rsidRDefault="00584220" w:rsidP="00584220">
      <w:r>
        <w:t xml:space="preserve">Hvis du ved, at sygemeldingen kommer til at vare mere end 8 uger, kan </w:t>
      </w:r>
      <w:r w:rsidR="00521768">
        <w:t xml:space="preserve">du eller </w:t>
      </w:r>
      <w:r>
        <w:t>din arbejdsplads bede Jobcentret om</w:t>
      </w:r>
      <w:r w:rsidR="000F0839">
        <w:t xml:space="preserve"> </w:t>
      </w:r>
      <w:r w:rsidR="000F0839" w:rsidRPr="000F0839">
        <w:rPr>
          <w:i/>
        </w:rPr>
        <w:t>t</w:t>
      </w:r>
      <w:r w:rsidRPr="000F0839">
        <w:rPr>
          <w:i/>
        </w:rPr>
        <w:t xml:space="preserve">idlig </w:t>
      </w:r>
      <w:r w:rsidR="000F0839" w:rsidRPr="000F0839">
        <w:rPr>
          <w:i/>
        </w:rPr>
        <w:t>i</w:t>
      </w:r>
      <w:r w:rsidRPr="000F0839">
        <w:rPr>
          <w:i/>
        </w:rPr>
        <w:t xml:space="preserve">ndsats via ”Fast </w:t>
      </w:r>
      <w:proofErr w:type="spellStart"/>
      <w:r w:rsidRPr="000F0839">
        <w:rPr>
          <w:i/>
        </w:rPr>
        <w:t>Track</w:t>
      </w:r>
      <w:proofErr w:type="spellEnd"/>
      <w:r w:rsidRPr="000F0839">
        <w:rPr>
          <w:i/>
        </w:rPr>
        <w:t>”.</w:t>
      </w:r>
    </w:p>
    <w:p w:rsidR="00584220" w:rsidRDefault="00584220" w:rsidP="00584220"/>
    <w:p w:rsidR="00584220" w:rsidRDefault="00584220" w:rsidP="00584220">
      <w:r>
        <w:t>Du skal være indforstået med den tidlige indsats, før den sættes i gang.</w:t>
      </w:r>
    </w:p>
    <w:p w:rsidR="00584220" w:rsidRDefault="00584220" w:rsidP="00584220"/>
    <w:p w:rsidR="00521768" w:rsidRDefault="00521768" w:rsidP="00584220">
      <w:pPr>
        <w:rPr>
          <w:b/>
        </w:rPr>
      </w:pPr>
    </w:p>
    <w:p w:rsidR="00584220" w:rsidRPr="00312938" w:rsidRDefault="00521768" w:rsidP="00584220">
      <w:pPr>
        <w:rPr>
          <w:b/>
          <w:sz w:val="21"/>
          <w:szCs w:val="21"/>
        </w:rPr>
      </w:pPr>
      <w:r w:rsidRPr="00312938">
        <w:rPr>
          <w:b/>
          <w:sz w:val="21"/>
          <w:szCs w:val="21"/>
        </w:rPr>
        <w:t xml:space="preserve">Fast </w:t>
      </w:r>
      <w:proofErr w:type="spellStart"/>
      <w:r w:rsidRPr="00312938">
        <w:rPr>
          <w:b/>
          <w:sz w:val="21"/>
          <w:szCs w:val="21"/>
        </w:rPr>
        <w:t>Track</w:t>
      </w:r>
      <w:proofErr w:type="spellEnd"/>
      <w:r w:rsidRPr="00312938">
        <w:rPr>
          <w:b/>
          <w:sz w:val="21"/>
          <w:szCs w:val="21"/>
        </w:rPr>
        <w:t xml:space="preserve"> betyder tidlig indsats</w:t>
      </w:r>
    </w:p>
    <w:p w:rsidR="00584220" w:rsidRDefault="00584220" w:rsidP="00521768">
      <w:pPr>
        <w:pStyle w:val="Listeafsnit"/>
        <w:numPr>
          <w:ilvl w:val="0"/>
          <w:numId w:val="6"/>
        </w:numPr>
      </w:pPr>
      <w:r>
        <w:t>A</w:t>
      </w:r>
      <w:r w:rsidR="00B812CE">
        <w:t>llerede fra den 1. sygedag kan I</w:t>
      </w:r>
      <w:r>
        <w:t xml:space="preserve"> bede om hurtig opfølgning på sygemeldingen.  </w:t>
      </w:r>
    </w:p>
    <w:p w:rsidR="00584220" w:rsidRDefault="00584220" w:rsidP="00584220"/>
    <w:p w:rsidR="00584220" w:rsidRDefault="00584220" w:rsidP="00521768">
      <w:pPr>
        <w:pStyle w:val="Listeafsnit"/>
        <w:numPr>
          <w:ilvl w:val="0"/>
          <w:numId w:val="6"/>
        </w:numPr>
      </w:pPr>
      <w:r>
        <w:t>Jobcentret vil indkalde dig til en samtale indenfor 2 uger, og efterfølgende holdes fastholdelsessamtale på din arbejdsplads.</w:t>
      </w:r>
    </w:p>
    <w:p w:rsidR="00584220" w:rsidRDefault="00584220" w:rsidP="00584220"/>
    <w:p w:rsidR="00584220" w:rsidRDefault="00584220" w:rsidP="00521768">
      <w:pPr>
        <w:pStyle w:val="Listeafsnit"/>
        <w:numPr>
          <w:ilvl w:val="0"/>
          <w:numId w:val="6"/>
        </w:numPr>
      </w:pPr>
      <w:r>
        <w:t xml:space="preserve">Inden den første samtale, skal du </w:t>
      </w:r>
      <w:r w:rsidR="00521768">
        <w:t>konsultere din egen læge, som v</w:t>
      </w:r>
      <w:r>
        <w:t xml:space="preserve">urderer din sygdom og mulighederne for, at du kan vende tilbage til arbejdet. </w:t>
      </w:r>
    </w:p>
    <w:p w:rsidR="00584220" w:rsidRDefault="00584220" w:rsidP="00584220"/>
    <w:p w:rsidR="00584220" w:rsidRDefault="00584220" w:rsidP="00521768">
      <w:pPr>
        <w:pStyle w:val="Listeafsnit"/>
        <w:numPr>
          <w:ilvl w:val="0"/>
          <w:numId w:val="6"/>
        </w:numPr>
      </w:pPr>
      <w:r>
        <w:t>I samarbejde mellem dig, din arbejdsgiver og Jobcentret lægger vi en plan for, hvordan du kan vende tilbage til arbejdet.</w:t>
      </w:r>
    </w:p>
    <w:p w:rsidR="00584220" w:rsidRDefault="00584220" w:rsidP="00584220"/>
    <w:p w:rsidR="00CA0160" w:rsidRDefault="00CA0160" w:rsidP="00584220">
      <w:pPr>
        <w:rPr>
          <w:b/>
        </w:rPr>
      </w:pPr>
    </w:p>
    <w:p w:rsidR="00584220" w:rsidRPr="00584220" w:rsidRDefault="00584220" w:rsidP="00584220">
      <w:pPr>
        <w:rPr>
          <w:b/>
        </w:rPr>
      </w:pPr>
      <w:r w:rsidRPr="00584220">
        <w:rPr>
          <w:b/>
        </w:rPr>
        <w:t>FORMÅLET MED FAST TRACK</w:t>
      </w:r>
    </w:p>
    <w:p w:rsidR="00584220" w:rsidRPr="00312938" w:rsidRDefault="00584220" w:rsidP="00584220">
      <w:pPr>
        <w:rPr>
          <w:sz w:val="16"/>
          <w:szCs w:val="16"/>
        </w:rPr>
      </w:pPr>
    </w:p>
    <w:p w:rsidR="00584220" w:rsidRDefault="00584220" w:rsidP="00521768">
      <w:pPr>
        <w:pStyle w:val="Listeafsnit"/>
        <w:numPr>
          <w:ilvl w:val="0"/>
          <w:numId w:val="7"/>
        </w:numPr>
      </w:pPr>
      <w:r>
        <w:t>At bevare fokus på din tilbagevenden til dit arbejde, og den hverdag du kender.</w:t>
      </w:r>
    </w:p>
    <w:p w:rsidR="00584220" w:rsidRDefault="00584220" w:rsidP="00584220"/>
    <w:p w:rsidR="00584220" w:rsidRDefault="00584220" w:rsidP="00521768">
      <w:pPr>
        <w:pStyle w:val="Listeafsnit"/>
        <w:numPr>
          <w:ilvl w:val="0"/>
          <w:numId w:val="7"/>
        </w:numPr>
      </w:pPr>
      <w:r>
        <w:t xml:space="preserve">At finde de løsninger, der passer bedst til dig og dit forløb. </w:t>
      </w:r>
    </w:p>
    <w:p w:rsidR="00584220" w:rsidRDefault="00584220" w:rsidP="00584220"/>
    <w:p w:rsidR="00584220" w:rsidRDefault="00584220" w:rsidP="00584220">
      <w:r>
        <w:t>Der er mange muligheder for, at du gradvist kan vende ti</w:t>
      </w:r>
      <w:r w:rsidR="00521768">
        <w:t>lbage til dit arbejde, fx</w:t>
      </w:r>
      <w:r>
        <w:t>. virksomhedspraktik, delvis syg/delvis raskmelding, aftale af skånehensyn, omplacering til andre opgaver m.v.</w:t>
      </w:r>
    </w:p>
    <w:p w:rsidR="00584220" w:rsidRDefault="00584220" w:rsidP="00584220"/>
    <w:p w:rsidR="00312938" w:rsidRPr="00584220" w:rsidRDefault="00B812CE" w:rsidP="00584220">
      <w:pPr>
        <w:rPr>
          <w:b/>
        </w:rPr>
      </w:pPr>
      <w:r>
        <w:rPr>
          <w:b/>
        </w:rPr>
        <w:t>KONSEKVENS VED UDEBLIVELSE</w:t>
      </w:r>
    </w:p>
    <w:p w:rsidR="00584220" w:rsidRPr="002240A3" w:rsidRDefault="009809EE" w:rsidP="00584220">
      <w:r>
        <w:t xml:space="preserve">Hvis du udebliver uden grund </w:t>
      </w:r>
      <w:r w:rsidR="00584220">
        <w:t xml:space="preserve">stopper </w:t>
      </w:r>
      <w:r>
        <w:t xml:space="preserve">Jobcentret </w:t>
      </w:r>
      <w:r w:rsidR="00584220">
        <w:t>din sag</w:t>
      </w:r>
      <w:r w:rsidR="00B812CE">
        <w:t xml:space="preserve"> og udbetaling af sygedagpenge</w:t>
      </w:r>
      <w:r>
        <w:t>/refusion til din arbejdsgiver. Husk derfor at tjekke din e-boks for breve, husk at svare inden fristers udløb, og husk at møde til samtaler.</w:t>
      </w:r>
    </w:p>
    <w:sectPr w:rsidR="00584220" w:rsidRPr="002240A3" w:rsidSect="003400B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247" w:right="567" w:bottom="720" w:left="720" w:header="709" w:footer="709" w:gutter="0"/>
      <w:cols w:num="3" w:space="1105" w:equalWidth="0">
        <w:col w:w="4326" w:space="1105"/>
        <w:col w:w="4536" w:space="1105"/>
        <w:col w:w="4479"/>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A3" w:rsidRPr="002240A3" w:rsidRDefault="002240A3" w:rsidP="009A560F">
      <w:pPr>
        <w:spacing w:line="240" w:lineRule="auto"/>
      </w:pPr>
      <w:r w:rsidRPr="002240A3">
        <w:separator/>
      </w:r>
    </w:p>
  </w:endnote>
  <w:endnote w:type="continuationSeparator" w:id="0">
    <w:p w:rsidR="002240A3" w:rsidRPr="002240A3" w:rsidRDefault="002240A3" w:rsidP="009A560F">
      <w:pPr>
        <w:spacing w:line="240" w:lineRule="auto"/>
      </w:pPr>
      <w:r w:rsidRPr="002240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A3" w:rsidRDefault="002240A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A3" w:rsidRDefault="002240A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A3" w:rsidRDefault="002240A3">
    <w:pPr>
      <w:pStyle w:val="Sidefod"/>
    </w:pPr>
    <w:r>
      <w:rPr>
        <w:noProof/>
        <w:lang w:eastAsia="da-DK"/>
      </w:rPr>
      <w:drawing>
        <wp:anchor distT="0" distB="0" distL="114300" distR="114300" simplePos="0" relativeHeight="251660288" behindDoc="1" locked="0" layoutInCell="1" allowOverlap="1">
          <wp:simplePos x="0" y="0"/>
          <wp:positionH relativeFrom="page">
            <wp:posOffset>7451725</wp:posOffset>
          </wp:positionH>
          <wp:positionV relativeFrom="page">
            <wp:posOffset>6785610</wp:posOffset>
          </wp:positionV>
          <wp:extent cx="1403985" cy="467995"/>
          <wp:effectExtent l="0" t="0" r="5715" b="8255"/>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A3" w:rsidRPr="002240A3" w:rsidRDefault="002240A3" w:rsidP="009A560F">
      <w:pPr>
        <w:spacing w:line="240" w:lineRule="auto"/>
      </w:pPr>
      <w:r w:rsidRPr="002240A3">
        <w:separator/>
      </w:r>
    </w:p>
  </w:footnote>
  <w:footnote w:type="continuationSeparator" w:id="0">
    <w:p w:rsidR="002240A3" w:rsidRPr="002240A3" w:rsidRDefault="002240A3" w:rsidP="009A560F">
      <w:pPr>
        <w:spacing w:line="240" w:lineRule="auto"/>
      </w:pPr>
      <w:r w:rsidRPr="002240A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A3" w:rsidRDefault="002240A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F9" w:rsidRPr="00584220" w:rsidRDefault="003A26F9" w:rsidP="0058422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6104" w:tblpY="1248"/>
      <w:tblOverlap w:val="never"/>
      <w:tblW w:w="0" w:type="auto"/>
      <w:shd w:val="clear" w:color="auto" w:fill="0064A0"/>
      <w:tblLayout w:type="fixed"/>
      <w:tblCellMar>
        <w:left w:w="0" w:type="dxa"/>
        <w:right w:w="0" w:type="dxa"/>
      </w:tblCellMar>
      <w:tblLook w:val="0000" w:firstRow="0" w:lastRow="0" w:firstColumn="0" w:lastColumn="0" w:noHBand="0" w:noVBand="0"/>
      <w:tblCaption w:val="Sidebjælke"/>
    </w:tblPr>
    <w:tblGrid>
      <w:gridCol w:w="737"/>
    </w:tblGrid>
    <w:tr w:rsidR="003A26F9" w:rsidRPr="002240A3" w:rsidTr="002240A3">
      <w:trPr>
        <w:cantSplit/>
        <w:trHeight w:val="737"/>
      </w:trPr>
      <w:tc>
        <w:tcPr>
          <w:tcW w:w="737" w:type="dxa"/>
          <w:shd w:val="clear" w:color="auto" w:fill="0064A0"/>
          <w:textDirection w:val="tbRl"/>
          <w:vAlign w:val="center"/>
        </w:tcPr>
        <w:p w:rsidR="003A26F9" w:rsidRPr="002240A3" w:rsidRDefault="003A26F9" w:rsidP="00097359">
          <w:pPr>
            <w:ind w:left="113" w:right="113"/>
            <w:rPr>
              <w:color w:val="FFFFFF" w:themeColor="background1"/>
            </w:rPr>
          </w:pPr>
        </w:p>
      </w:tc>
    </w:tr>
    <w:tr w:rsidR="003A26F9" w:rsidRPr="002240A3" w:rsidTr="002240A3">
      <w:trPr>
        <w:cantSplit/>
        <w:trHeight w:val="5670"/>
      </w:trPr>
      <w:tc>
        <w:tcPr>
          <w:tcW w:w="737" w:type="dxa"/>
          <w:shd w:val="clear" w:color="auto" w:fill="0064A0"/>
          <w:textDirection w:val="tbRl"/>
          <w:vAlign w:val="center"/>
        </w:tcPr>
        <w:p w:rsidR="003A26F9" w:rsidRPr="002240A3" w:rsidRDefault="003A26F9" w:rsidP="002240A3">
          <w:pPr>
            <w:pStyle w:val="Sidepaneloverskrift"/>
            <w:jc w:val="left"/>
          </w:pPr>
        </w:p>
      </w:tc>
    </w:tr>
    <w:tr w:rsidR="003A26F9" w:rsidRPr="002240A3" w:rsidTr="002240A3">
      <w:trPr>
        <w:cantSplit/>
        <w:trHeight w:val="3771"/>
      </w:trPr>
      <w:tc>
        <w:tcPr>
          <w:tcW w:w="737" w:type="dxa"/>
          <w:shd w:val="clear" w:color="auto" w:fill="0064A0"/>
          <w:textDirection w:val="tbRl"/>
          <w:vAlign w:val="center"/>
        </w:tcPr>
        <w:p w:rsidR="003A26F9" w:rsidRPr="002240A3" w:rsidRDefault="002240A3" w:rsidP="002240A3">
          <w:pPr>
            <w:pStyle w:val="Sidepanelwebadresse"/>
            <w:framePr w:wrap="auto" w:vAnchor="margin" w:hAnchor="text" w:xAlign="left" w:yAlign="inline"/>
            <w:suppressOverlap w:val="0"/>
          </w:pPr>
          <w:r w:rsidRPr="002240A3">
            <w:rPr>
              <w:rFonts w:cs="Arial"/>
            </w:rPr>
            <w:t>vordingborg.dk</w:t>
          </w:r>
        </w:p>
      </w:tc>
    </w:tr>
    <w:tr w:rsidR="003A26F9" w:rsidRPr="002240A3" w:rsidTr="002240A3">
      <w:trPr>
        <w:cantSplit/>
        <w:trHeight w:val="482"/>
      </w:trPr>
      <w:tc>
        <w:tcPr>
          <w:tcW w:w="737" w:type="dxa"/>
          <w:shd w:val="clear" w:color="auto" w:fill="0064A0"/>
          <w:textDirection w:val="tbRl"/>
          <w:vAlign w:val="center"/>
        </w:tcPr>
        <w:p w:rsidR="003A26F9" w:rsidRPr="002240A3" w:rsidRDefault="003A26F9" w:rsidP="00097359">
          <w:pPr>
            <w:ind w:left="113" w:right="113"/>
            <w:rPr>
              <w:color w:val="FFFFFF" w:themeColor="background1"/>
            </w:rPr>
          </w:pPr>
        </w:p>
      </w:tc>
    </w:tr>
  </w:tbl>
  <w:tbl>
    <w:tblPr>
      <w:tblpPr w:vertAnchor="page" w:horzAnchor="page" w:tblpX="6095" w:tblpY="709"/>
      <w:tblOverlap w:val="never"/>
      <w:tblW w:w="0" w:type="auto"/>
      <w:tblCellMar>
        <w:left w:w="70" w:type="dxa"/>
        <w:right w:w="70" w:type="dxa"/>
      </w:tblCellMar>
      <w:tblLook w:val="0000" w:firstRow="0" w:lastRow="0" w:firstColumn="0" w:lastColumn="0" w:noHBand="0" w:noVBand="0"/>
      <w:tblCaption w:val="Sidebjælke"/>
    </w:tblPr>
    <w:tblGrid>
      <w:gridCol w:w="5170"/>
    </w:tblGrid>
    <w:tr w:rsidR="003A26F9" w:rsidRPr="002240A3" w:rsidTr="002240A3">
      <w:trPr>
        <w:trHeight w:val="8079"/>
      </w:trPr>
      <w:tc>
        <w:tcPr>
          <w:tcW w:w="5170" w:type="dxa"/>
        </w:tcPr>
        <w:p w:rsidR="003A26F9" w:rsidRPr="002240A3" w:rsidRDefault="003A26F9" w:rsidP="002240A3">
          <w:pPr>
            <w:pStyle w:val="Sidehoved"/>
          </w:pPr>
        </w:p>
      </w:tc>
    </w:tr>
  </w:tbl>
  <w:p w:rsidR="003A26F9" w:rsidRPr="002240A3" w:rsidRDefault="002240A3">
    <w:pPr>
      <w:pStyle w:val="Sidehoved"/>
    </w:pPr>
    <w:r>
      <w:rPr>
        <w:noProof/>
        <w:lang w:eastAsia="da-DK"/>
      </w:rPr>
      <w:drawing>
        <wp:anchor distT="0" distB="0" distL="114300" distR="114300" simplePos="0" relativeHeight="251662336" behindDoc="1" locked="0" layoutInCell="1" allowOverlap="1">
          <wp:simplePos x="0" y="0"/>
          <wp:positionH relativeFrom="page">
            <wp:posOffset>7451725</wp:posOffset>
          </wp:positionH>
          <wp:positionV relativeFrom="page">
            <wp:posOffset>413385</wp:posOffset>
          </wp:positionV>
          <wp:extent cx="1663065" cy="492760"/>
          <wp:effectExtent l="0" t="0" r="0" b="2540"/>
          <wp:wrapNone/>
          <wp:docPr id="3" name="Billede 3"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065" cy="492760"/>
                  </a:xfrm>
                  <a:prstGeom prst="rect">
                    <a:avLst/>
                  </a:prstGeom>
                </pic:spPr>
              </pic:pic>
            </a:graphicData>
          </a:graphic>
        </wp:anchor>
      </w:drawing>
    </w:r>
    <w:r>
      <w:rPr>
        <w:noProof/>
        <w:lang w:eastAsia="da-DK"/>
      </w:rPr>
      <w:drawing>
        <wp:anchor distT="0" distB="0" distL="114300" distR="114300" simplePos="0" relativeHeight="251661312" behindDoc="1" locked="0" layoutInCell="1" allowOverlap="1">
          <wp:simplePos x="0" y="0"/>
          <wp:positionH relativeFrom="page">
            <wp:posOffset>3851910</wp:posOffset>
          </wp:positionH>
          <wp:positionV relativeFrom="page">
            <wp:posOffset>413385</wp:posOffset>
          </wp:positionV>
          <wp:extent cx="1663065" cy="492760"/>
          <wp:effectExtent l="0" t="0" r="0" b="254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065" cy="492760"/>
                  </a:xfrm>
                  <a:prstGeom prst="rect">
                    <a:avLst/>
                  </a:prstGeom>
                </pic:spPr>
              </pic:pic>
            </a:graphicData>
          </a:graphic>
        </wp:anchor>
      </w:drawing>
    </w:r>
    <w:r w:rsidR="003A26F9" w:rsidRPr="002240A3">
      <w:rPr>
        <w:noProof/>
        <w:lang w:eastAsia="da-DK"/>
      </w:rPr>
      <mc:AlternateContent>
        <mc:Choice Requires="wps">
          <w:drawing>
            <wp:anchor distT="0" distB="0" distL="114300" distR="114300" simplePos="0" relativeHeight="251659264" behindDoc="1" locked="1" layoutInCell="1" allowOverlap="1" wp14:anchorId="113282FD" wp14:editId="59D7E83E">
              <wp:simplePos x="0" y="0"/>
              <wp:positionH relativeFrom="page">
                <wp:posOffset>3600450</wp:posOffset>
              </wp:positionH>
              <wp:positionV relativeFrom="page">
                <wp:posOffset>791845</wp:posOffset>
              </wp:positionV>
              <wp:extent cx="6624000" cy="6786001"/>
              <wp:effectExtent l="0" t="0" r="5715" b="0"/>
              <wp:wrapNone/>
              <wp:docPr id="5" name="CoverColor" title="Baggrundsfarve"/>
              <wp:cNvGraphicFramePr/>
              <a:graphic xmlns:a="http://schemas.openxmlformats.org/drawingml/2006/main">
                <a:graphicData uri="http://schemas.microsoft.com/office/word/2010/wordprocessingShape">
                  <wps:wsp>
                    <wps:cNvSpPr/>
                    <wps:spPr>
                      <a:xfrm>
                        <a:off x="0" y="0"/>
                        <a:ext cx="6624000" cy="6786001"/>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D8FC8" id="CoverColor" o:spid="_x0000_s1026" alt="Titel: Baggrundsfarve" style="position:absolute;margin-left:283.5pt;margin-top:62.35pt;width:521.55pt;height:53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" fillcolor="#005585" stroked="f" strokeweight="2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459D6"/>
    <w:multiLevelType w:val="hybridMultilevel"/>
    <w:tmpl w:val="694C0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B3A32B4"/>
    <w:multiLevelType w:val="hybridMultilevel"/>
    <w:tmpl w:val="2BBE9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CFA6807"/>
    <w:multiLevelType w:val="hybridMultilevel"/>
    <w:tmpl w:val="5F907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FD0B22"/>
    <w:multiLevelType w:val="hybridMultilevel"/>
    <w:tmpl w:val="B0AC6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1536F78"/>
    <w:multiLevelType w:val="hybridMultilevel"/>
    <w:tmpl w:val="7D5CD1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8A068AB"/>
    <w:multiLevelType w:val="hybridMultilevel"/>
    <w:tmpl w:val="594E5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D2A056B"/>
    <w:multiLevelType w:val="hybridMultilevel"/>
    <w:tmpl w:val="0C080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Created" w:val="DocumentCreated"/>
    <w:docVar w:name="DocumentCreatedOK" w:val="DocumentCreatedOK"/>
    <w:docVar w:name="DocumentInitialized" w:val="OK"/>
    <w:docVar w:name="IntegrationType" w:val="StandAlone"/>
    <w:docVar w:name="OfficeInstanceGUID" w:val="{D9B7DA91-D55A-4D9A-A03F-E500BA62DCCB}"/>
  </w:docVars>
  <w:rsids>
    <w:rsidRoot w:val="002240A3"/>
    <w:rsid w:val="00002D30"/>
    <w:rsid w:val="0001611C"/>
    <w:rsid w:val="00037F0E"/>
    <w:rsid w:val="00041F1C"/>
    <w:rsid w:val="000522DC"/>
    <w:rsid w:val="0006146F"/>
    <w:rsid w:val="00065E8B"/>
    <w:rsid w:val="00070ECF"/>
    <w:rsid w:val="000811B4"/>
    <w:rsid w:val="00097359"/>
    <w:rsid w:val="000B0C3D"/>
    <w:rsid w:val="000B438E"/>
    <w:rsid w:val="000B5CCA"/>
    <w:rsid w:val="000B671A"/>
    <w:rsid w:val="000B6FC4"/>
    <w:rsid w:val="000C12AF"/>
    <w:rsid w:val="000C4B1A"/>
    <w:rsid w:val="000D302D"/>
    <w:rsid w:val="000D474D"/>
    <w:rsid w:val="000D7C5E"/>
    <w:rsid w:val="000E16BD"/>
    <w:rsid w:val="000E3CC9"/>
    <w:rsid w:val="000F0839"/>
    <w:rsid w:val="000F5DB6"/>
    <w:rsid w:val="000F6D3A"/>
    <w:rsid w:val="00104290"/>
    <w:rsid w:val="00115C0D"/>
    <w:rsid w:val="001230E2"/>
    <w:rsid w:val="001264AC"/>
    <w:rsid w:val="00126F48"/>
    <w:rsid w:val="001323F5"/>
    <w:rsid w:val="001359BF"/>
    <w:rsid w:val="001406B6"/>
    <w:rsid w:val="0015126F"/>
    <w:rsid w:val="00156F92"/>
    <w:rsid w:val="00160DEE"/>
    <w:rsid w:val="00163ED1"/>
    <w:rsid w:val="001668BF"/>
    <w:rsid w:val="0018196F"/>
    <w:rsid w:val="001849AE"/>
    <w:rsid w:val="001A5D7B"/>
    <w:rsid w:val="001A73D5"/>
    <w:rsid w:val="001B38B8"/>
    <w:rsid w:val="001B3EE5"/>
    <w:rsid w:val="001B3F1A"/>
    <w:rsid w:val="001B6EAE"/>
    <w:rsid w:val="001C4AF9"/>
    <w:rsid w:val="001C5FB2"/>
    <w:rsid w:val="001C6919"/>
    <w:rsid w:val="001D24A9"/>
    <w:rsid w:val="001D401F"/>
    <w:rsid w:val="001E0BB2"/>
    <w:rsid w:val="001E3A72"/>
    <w:rsid w:val="001E423E"/>
    <w:rsid w:val="002043A2"/>
    <w:rsid w:val="002240A3"/>
    <w:rsid w:val="00225409"/>
    <w:rsid w:val="002273FA"/>
    <w:rsid w:val="00231183"/>
    <w:rsid w:val="00242BCF"/>
    <w:rsid w:val="0024423E"/>
    <w:rsid w:val="002461F7"/>
    <w:rsid w:val="002524F2"/>
    <w:rsid w:val="00262B14"/>
    <w:rsid w:val="002810A7"/>
    <w:rsid w:val="002A3EA6"/>
    <w:rsid w:val="002A5C82"/>
    <w:rsid w:val="002B363F"/>
    <w:rsid w:val="002B703E"/>
    <w:rsid w:val="002B73C5"/>
    <w:rsid w:val="002C233F"/>
    <w:rsid w:val="002C5CDF"/>
    <w:rsid w:val="002D3283"/>
    <w:rsid w:val="002D7778"/>
    <w:rsid w:val="002D7E54"/>
    <w:rsid w:val="00300AC3"/>
    <w:rsid w:val="00312938"/>
    <w:rsid w:val="0032495A"/>
    <w:rsid w:val="00332228"/>
    <w:rsid w:val="003400B3"/>
    <w:rsid w:val="00365892"/>
    <w:rsid w:val="003910D2"/>
    <w:rsid w:val="0039145C"/>
    <w:rsid w:val="003965A7"/>
    <w:rsid w:val="0039701D"/>
    <w:rsid w:val="003A1F26"/>
    <w:rsid w:val="003A26F9"/>
    <w:rsid w:val="003B2560"/>
    <w:rsid w:val="003B4AF2"/>
    <w:rsid w:val="003B6201"/>
    <w:rsid w:val="003B672C"/>
    <w:rsid w:val="003C4F5B"/>
    <w:rsid w:val="003D6732"/>
    <w:rsid w:val="003E019B"/>
    <w:rsid w:val="003E0BE8"/>
    <w:rsid w:val="003F3805"/>
    <w:rsid w:val="003F3829"/>
    <w:rsid w:val="003F3FEB"/>
    <w:rsid w:val="00400C19"/>
    <w:rsid w:val="00401EDB"/>
    <w:rsid w:val="004337A1"/>
    <w:rsid w:val="00435644"/>
    <w:rsid w:val="00437633"/>
    <w:rsid w:val="0045512D"/>
    <w:rsid w:val="00476C48"/>
    <w:rsid w:val="00492CA8"/>
    <w:rsid w:val="004940FA"/>
    <w:rsid w:val="004A64FB"/>
    <w:rsid w:val="004B1624"/>
    <w:rsid w:val="004B698F"/>
    <w:rsid w:val="004C5EF1"/>
    <w:rsid w:val="004D12C1"/>
    <w:rsid w:val="004D3FA5"/>
    <w:rsid w:val="004D464A"/>
    <w:rsid w:val="004E4E9A"/>
    <w:rsid w:val="004F4838"/>
    <w:rsid w:val="005110A6"/>
    <w:rsid w:val="00521768"/>
    <w:rsid w:val="00535221"/>
    <w:rsid w:val="005368BD"/>
    <w:rsid w:val="005426E0"/>
    <w:rsid w:val="0054550C"/>
    <w:rsid w:val="005514C9"/>
    <w:rsid w:val="00567265"/>
    <w:rsid w:val="00577BC8"/>
    <w:rsid w:val="00584220"/>
    <w:rsid w:val="005870AA"/>
    <w:rsid w:val="00592CE4"/>
    <w:rsid w:val="005A37EC"/>
    <w:rsid w:val="005B1C41"/>
    <w:rsid w:val="005D2E7A"/>
    <w:rsid w:val="005E2313"/>
    <w:rsid w:val="005F1989"/>
    <w:rsid w:val="00602280"/>
    <w:rsid w:val="00612B02"/>
    <w:rsid w:val="00616E00"/>
    <w:rsid w:val="00624B3B"/>
    <w:rsid w:val="00624D4D"/>
    <w:rsid w:val="006367B1"/>
    <w:rsid w:val="00647AB9"/>
    <w:rsid w:val="00667420"/>
    <w:rsid w:val="006862BE"/>
    <w:rsid w:val="00695FBF"/>
    <w:rsid w:val="006978B0"/>
    <w:rsid w:val="006A4967"/>
    <w:rsid w:val="006B38D9"/>
    <w:rsid w:val="006B6AFB"/>
    <w:rsid w:val="006C3A5C"/>
    <w:rsid w:val="006E0745"/>
    <w:rsid w:val="006F1D8B"/>
    <w:rsid w:val="006F2A3E"/>
    <w:rsid w:val="006F713A"/>
    <w:rsid w:val="00722B19"/>
    <w:rsid w:val="0072432F"/>
    <w:rsid w:val="00731CB8"/>
    <w:rsid w:val="0076258A"/>
    <w:rsid w:val="00763215"/>
    <w:rsid w:val="0076539C"/>
    <w:rsid w:val="00770846"/>
    <w:rsid w:val="00774CE9"/>
    <w:rsid w:val="00774F56"/>
    <w:rsid w:val="007903F1"/>
    <w:rsid w:val="007A0055"/>
    <w:rsid w:val="007A54D5"/>
    <w:rsid w:val="007A5C27"/>
    <w:rsid w:val="007A638F"/>
    <w:rsid w:val="007C44AF"/>
    <w:rsid w:val="007C7840"/>
    <w:rsid w:val="007D20B3"/>
    <w:rsid w:val="007E028D"/>
    <w:rsid w:val="007F308E"/>
    <w:rsid w:val="0081142A"/>
    <w:rsid w:val="00830231"/>
    <w:rsid w:val="008425E3"/>
    <w:rsid w:val="00856A3D"/>
    <w:rsid w:val="00857AC5"/>
    <w:rsid w:val="00861DDE"/>
    <w:rsid w:val="00873CFD"/>
    <w:rsid w:val="008838E4"/>
    <w:rsid w:val="00886212"/>
    <w:rsid w:val="00896A7D"/>
    <w:rsid w:val="008A5500"/>
    <w:rsid w:val="008C5471"/>
    <w:rsid w:val="008D6597"/>
    <w:rsid w:val="0090089A"/>
    <w:rsid w:val="009011FB"/>
    <w:rsid w:val="009231EA"/>
    <w:rsid w:val="009316C3"/>
    <w:rsid w:val="00932731"/>
    <w:rsid w:val="00936836"/>
    <w:rsid w:val="00944E9D"/>
    <w:rsid w:val="009479E2"/>
    <w:rsid w:val="0095075C"/>
    <w:rsid w:val="009530FF"/>
    <w:rsid w:val="009602C7"/>
    <w:rsid w:val="009648EE"/>
    <w:rsid w:val="00972E4B"/>
    <w:rsid w:val="00975FE0"/>
    <w:rsid w:val="00977E5C"/>
    <w:rsid w:val="0098042B"/>
    <w:rsid w:val="009809EE"/>
    <w:rsid w:val="00985F24"/>
    <w:rsid w:val="00987342"/>
    <w:rsid w:val="00990E9D"/>
    <w:rsid w:val="009A0E71"/>
    <w:rsid w:val="009A560F"/>
    <w:rsid w:val="009A62D1"/>
    <w:rsid w:val="009B08D5"/>
    <w:rsid w:val="009B6429"/>
    <w:rsid w:val="009B70C9"/>
    <w:rsid w:val="009C1CE3"/>
    <w:rsid w:val="009C4B02"/>
    <w:rsid w:val="009C5870"/>
    <w:rsid w:val="009D7BCF"/>
    <w:rsid w:val="00A008D3"/>
    <w:rsid w:val="00A118D6"/>
    <w:rsid w:val="00A14C5B"/>
    <w:rsid w:val="00A26A18"/>
    <w:rsid w:val="00A3096D"/>
    <w:rsid w:val="00A51EDC"/>
    <w:rsid w:val="00A731E1"/>
    <w:rsid w:val="00A77A64"/>
    <w:rsid w:val="00A83590"/>
    <w:rsid w:val="00A86614"/>
    <w:rsid w:val="00A96253"/>
    <w:rsid w:val="00AD2496"/>
    <w:rsid w:val="00AD5512"/>
    <w:rsid w:val="00AE401A"/>
    <w:rsid w:val="00AE6274"/>
    <w:rsid w:val="00AE7B0A"/>
    <w:rsid w:val="00B1072F"/>
    <w:rsid w:val="00B1330D"/>
    <w:rsid w:val="00B25730"/>
    <w:rsid w:val="00B31D27"/>
    <w:rsid w:val="00B4323C"/>
    <w:rsid w:val="00B43886"/>
    <w:rsid w:val="00B45D9E"/>
    <w:rsid w:val="00B51711"/>
    <w:rsid w:val="00B51F82"/>
    <w:rsid w:val="00B5258C"/>
    <w:rsid w:val="00B812CE"/>
    <w:rsid w:val="00B924DC"/>
    <w:rsid w:val="00BA41F3"/>
    <w:rsid w:val="00BA62E6"/>
    <w:rsid w:val="00BA6B9C"/>
    <w:rsid w:val="00BA78B6"/>
    <w:rsid w:val="00BB6DBD"/>
    <w:rsid w:val="00BC0A03"/>
    <w:rsid w:val="00BD138D"/>
    <w:rsid w:val="00BD64A5"/>
    <w:rsid w:val="00C03C53"/>
    <w:rsid w:val="00C10005"/>
    <w:rsid w:val="00C11FC0"/>
    <w:rsid w:val="00C159A0"/>
    <w:rsid w:val="00C23DE5"/>
    <w:rsid w:val="00C26871"/>
    <w:rsid w:val="00C32FEF"/>
    <w:rsid w:val="00C37121"/>
    <w:rsid w:val="00C44C1E"/>
    <w:rsid w:val="00C52F51"/>
    <w:rsid w:val="00C530F5"/>
    <w:rsid w:val="00C53863"/>
    <w:rsid w:val="00C578CE"/>
    <w:rsid w:val="00C60DF4"/>
    <w:rsid w:val="00C6586D"/>
    <w:rsid w:val="00C65A3B"/>
    <w:rsid w:val="00C72786"/>
    <w:rsid w:val="00C769C0"/>
    <w:rsid w:val="00C8033D"/>
    <w:rsid w:val="00CA0160"/>
    <w:rsid w:val="00CA0FA1"/>
    <w:rsid w:val="00CA48A2"/>
    <w:rsid w:val="00CA4C00"/>
    <w:rsid w:val="00CB2A96"/>
    <w:rsid w:val="00CC0C49"/>
    <w:rsid w:val="00CC47DE"/>
    <w:rsid w:val="00CD2C5D"/>
    <w:rsid w:val="00CF5655"/>
    <w:rsid w:val="00D05AC0"/>
    <w:rsid w:val="00D06D6A"/>
    <w:rsid w:val="00D1377A"/>
    <w:rsid w:val="00D14443"/>
    <w:rsid w:val="00D147A2"/>
    <w:rsid w:val="00D400DF"/>
    <w:rsid w:val="00D526EE"/>
    <w:rsid w:val="00D551B9"/>
    <w:rsid w:val="00D61991"/>
    <w:rsid w:val="00D72FCF"/>
    <w:rsid w:val="00D904F4"/>
    <w:rsid w:val="00D92C81"/>
    <w:rsid w:val="00D95147"/>
    <w:rsid w:val="00DA7A46"/>
    <w:rsid w:val="00DB59D8"/>
    <w:rsid w:val="00DB6AD7"/>
    <w:rsid w:val="00DC31F5"/>
    <w:rsid w:val="00DC3300"/>
    <w:rsid w:val="00DD33B5"/>
    <w:rsid w:val="00E377F5"/>
    <w:rsid w:val="00E41573"/>
    <w:rsid w:val="00E60694"/>
    <w:rsid w:val="00E61836"/>
    <w:rsid w:val="00E61901"/>
    <w:rsid w:val="00E629FC"/>
    <w:rsid w:val="00E661E5"/>
    <w:rsid w:val="00E73E89"/>
    <w:rsid w:val="00E8314A"/>
    <w:rsid w:val="00E95BC5"/>
    <w:rsid w:val="00E96F73"/>
    <w:rsid w:val="00EA2831"/>
    <w:rsid w:val="00EA4BA4"/>
    <w:rsid w:val="00ED0AE5"/>
    <w:rsid w:val="00EE1746"/>
    <w:rsid w:val="00EE42E8"/>
    <w:rsid w:val="00EE7EC3"/>
    <w:rsid w:val="00F33EC1"/>
    <w:rsid w:val="00F46A63"/>
    <w:rsid w:val="00F65C4B"/>
    <w:rsid w:val="00F8453B"/>
    <w:rsid w:val="00F86237"/>
    <w:rsid w:val="00F97D80"/>
    <w:rsid w:val="00FA48DF"/>
    <w:rsid w:val="00FA50E1"/>
    <w:rsid w:val="00FD47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D23D32-3474-4E52-8503-7D1C257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1F"/>
    <w:pPr>
      <w:spacing w:after="0"/>
    </w:pPr>
    <w:rPr>
      <w:rFonts w:ascii="Arial" w:hAnsi="Arial"/>
      <w:sz w:val="19"/>
    </w:rPr>
  </w:style>
  <w:style w:type="paragraph" w:styleId="Overskrift1">
    <w:name w:val="heading 1"/>
    <w:basedOn w:val="Overskrift2"/>
    <w:next w:val="Normal"/>
    <w:link w:val="Overskrift1Tegn"/>
    <w:autoRedefine/>
    <w:uiPriority w:val="9"/>
    <w:qFormat/>
    <w:rsid w:val="003A26F9"/>
    <w:pPr>
      <w:outlineLvl w:val="0"/>
    </w:pPr>
    <w:rPr>
      <w:rFonts w:ascii="Arial" w:hAnsi="Arial"/>
      <w:b/>
      <w:caps/>
      <w:noProof/>
      <w:sz w:val="19"/>
    </w:rPr>
  </w:style>
  <w:style w:type="paragraph" w:styleId="Overskrift2">
    <w:name w:val="heading 2"/>
    <w:basedOn w:val="Normal"/>
    <w:next w:val="Overskrift1"/>
    <w:link w:val="Overskrift2Tegn"/>
    <w:uiPriority w:val="9"/>
    <w:unhideWhenUsed/>
    <w:rsid w:val="0024423E"/>
    <w:pPr>
      <w:keepNext/>
      <w:keepLines/>
      <w:outlineLvl w:val="1"/>
    </w:pPr>
    <w:rPr>
      <w:rFonts w:ascii="Verdana" w:eastAsiaTheme="majorEastAsia" w:hAnsi="Verdana" w:cstheme="majorBidi"/>
      <w:bCs/>
      <w:sz w:val="24"/>
      <w:szCs w:val="26"/>
    </w:rPr>
  </w:style>
  <w:style w:type="paragraph" w:styleId="Overskrift3">
    <w:name w:val="heading 3"/>
    <w:basedOn w:val="Normal"/>
    <w:next w:val="Normal"/>
    <w:link w:val="Overskrift3Tegn"/>
    <w:uiPriority w:val="9"/>
    <w:unhideWhenUsed/>
    <w:rsid w:val="00E60694"/>
    <w:pPr>
      <w:keepNext/>
      <w:keepLines/>
      <w:spacing w:before="200"/>
      <w:outlineLvl w:val="2"/>
    </w:pPr>
    <w:rPr>
      <w:rFonts w:eastAsiaTheme="majorEastAsia" w:cstheme="majorBidi"/>
      <w:b/>
      <w:bCs/>
      <w:color w:val="0083A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4423E"/>
    <w:rPr>
      <w:rFonts w:ascii="Verdana" w:eastAsiaTheme="majorEastAsia" w:hAnsi="Verdana" w:cstheme="majorBidi"/>
      <w:bCs/>
      <w:sz w:val="24"/>
      <w:szCs w:val="26"/>
    </w:rPr>
  </w:style>
  <w:style w:type="character" w:customStyle="1" w:styleId="Overskrift1Tegn">
    <w:name w:val="Overskrift 1 Tegn"/>
    <w:basedOn w:val="Standardskrifttypeiafsnit"/>
    <w:link w:val="Overskrift1"/>
    <w:uiPriority w:val="9"/>
    <w:rsid w:val="003A26F9"/>
    <w:rPr>
      <w:rFonts w:ascii="Arial" w:eastAsiaTheme="majorEastAsia" w:hAnsi="Arial" w:cstheme="majorBidi"/>
      <w:b/>
      <w:bCs/>
      <w:caps/>
      <w:noProof/>
      <w:sz w:val="19"/>
      <w:szCs w:val="26"/>
    </w:rPr>
  </w:style>
  <w:style w:type="character" w:customStyle="1" w:styleId="Overskrift3Tegn">
    <w:name w:val="Overskrift 3 Tegn"/>
    <w:basedOn w:val="Standardskrifttypeiafsnit"/>
    <w:link w:val="Overskrift3"/>
    <w:uiPriority w:val="9"/>
    <w:rsid w:val="00E60694"/>
    <w:rPr>
      <w:rFonts w:eastAsiaTheme="majorEastAsia" w:cstheme="majorBidi"/>
      <w:b/>
      <w:bCs/>
      <w:color w:val="0083A9" w:themeColor="accent1"/>
      <w:sz w:val="20"/>
    </w:rPr>
  </w:style>
  <w:style w:type="paragraph" w:styleId="Sidehoved">
    <w:name w:val="header"/>
    <w:basedOn w:val="Normal"/>
    <w:link w:val="SidehovedTegn"/>
    <w:uiPriority w:val="99"/>
    <w:unhideWhenUsed/>
    <w:rsid w:val="009A560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A560F"/>
  </w:style>
  <w:style w:type="paragraph" w:styleId="Sidefod">
    <w:name w:val="footer"/>
    <w:basedOn w:val="Normal"/>
    <w:link w:val="SidefodTegn"/>
    <w:uiPriority w:val="99"/>
    <w:unhideWhenUsed/>
    <w:rsid w:val="009A56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9A560F"/>
  </w:style>
  <w:style w:type="paragraph" w:styleId="Markeringsbobletekst">
    <w:name w:val="Balloon Text"/>
    <w:basedOn w:val="Normal"/>
    <w:link w:val="MarkeringsbobletekstTegn"/>
    <w:uiPriority w:val="99"/>
    <w:semiHidden/>
    <w:unhideWhenUsed/>
    <w:rsid w:val="001230E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30E2"/>
    <w:rPr>
      <w:rFonts w:ascii="Tahoma" w:hAnsi="Tahoma" w:cs="Tahoma"/>
      <w:sz w:val="16"/>
      <w:szCs w:val="16"/>
    </w:rPr>
  </w:style>
  <w:style w:type="table" w:styleId="Tabel-Gitter">
    <w:name w:val="Table Grid"/>
    <w:basedOn w:val="Tabel-Normal"/>
    <w:uiPriority w:val="59"/>
    <w:rsid w:val="00123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epaneloverskrift">
    <w:name w:val="Sidepanel overskrift"/>
    <w:basedOn w:val="Normal"/>
    <w:rsid w:val="001C6919"/>
    <w:pPr>
      <w:ind w:left="113" w:right="113"/>
      <w:jc w:val="right"/>
    </w:pPr>
    <w:rPr>
      <w:b/>
      <w:caps/>
      <w:color w:val="FFFFFF" w:themeColor="background1"/>
      <w:sz w:val="20"/>
    </w:rPr>
  </w:style>
  <w:style w:type="paragraph" w:customStyle="1" w:styleId="Sidepanelwebadresse">
    <w:name w:val="Sidepanel webadresse"/>
    <w:basedOn w:val="Sidepaneloverskrift"/>
    <w:rsid w:val="001C6919"/>
    <w:pPr>
      <w:framePr w:wrap="around" w:vAnchor="page" w:hAnchor="page" w:x="16302" w:y="1248"/>
      <w:suppressOverlap/>
    </w:pPr>
    <w:rPr>
      <w:caps w:val="0"/>
    </w:rPr>
  </w:style>
  <w:style w:type="paragraph" w:styleId="Ingenafstand">
    <w:name w:val="No Spacing"/>
    <w:uiPriority w:val="1"/>
    <w:rsid w:val="00BA78B6"/>
    <w:pPr>
      <w:spacing w:after="0" w:line="240" w:lineRule="auto"/>
    </w:pPr>
    <w:rPr>
      <w:sz w:val="20"/>
    </w:rPr>
  </w:style>
  <w:style w:type="paragraph" w:styleId="Titel">
    <w:name w:val="Title"/>
    <w:basedOn w:val="Normal"/>
    <w:next w:val="Normal"/>
    <w:link w:val="TitelTegn"/>
    <w:uiPriority w:val="10"/>
    <w:rsid w:val="00D72FCF"/>
    <w:pPr>
      <w:framePr w:w="4757" w:hSpace="284" w:wrap="notBeside" w:vAnchor="page" w:hAnchor="page" w:x="521" w:y="655"/>
      <w:spacing w:line="240" w:lineRule="auto"/>
      <w:contextualSpacing/>
    </w:pPr>
    <w:rPr>
      <w:rFonts w:asciiTheme="majorHAnsi" w:eastAsiaTheme="majorEastAsia" w:hAnsiTheme="majorHAnsi" w:cstheme="majorBidi"/>
      <w:noProof/>
      <w:color w:val="182439" w:themeColor="text2" w:themeShade="BF"/>
      <w:spacing w:val="5"/>
      <w:sz w:val="52"/>
      <w:szCs w:val="52"/>
    </w:rPr>
  </w:style>
  <w:style w:type="character" w:customStyle="1" w:styleId="TitelTegn">
    <w:name w:val="Titel Tegn"/>
    <w:basedOn w:val="Standardskrifttypeiafsnit"/>
    <w:link w:val="Titel"/>
    <w:uiPriority w:val="10"/>
    <w:rsid w:val="00D72FCF"/>
    <w:rPr>
      <w:rFonts w:asciiTheme="majorHAnsi" w:eastAsiaTheme="majorEastAsia" w:hAnsiTheme="majorHAnsi" w:cstheme="majorBidi"/>
      <w:noProof/>
      <w:color w:val="182439" w:themeColor="text2" w:themeShade="BF"/>
      <w:spacing w:val="5"/>
      <w:sz w:val="52"/>
      <w:szCs w:val="52"/>
    </w:rPr>
  </w:style>
  <w:style w:type="paragraph" w:styleId="Undertitel">
    <w:name w:val="Subtitle"/>
    <w:basedOn w:val="Normal"/>
    <w:next w:val="Normal"/>
    <w:link w:val="UndertitelTegn"/>
    <w:uiPriority w:val="11"/>
    <w:rsid w:val="00D72FCF"/>
    <w:pPr>
      <w:numPr>
        <w:ilvl w:val="1"/>
      </w:numPr>
    </w:pPr>
    <w:rPr>
      <w:rFonts w:asciiTheme="majorHAnsi" w:eastAsiaTheme="majorEastAsia" w:hAnsiTheme="majorHAnsi" w:cstheme="majorBidi"/>
      <w:i/>
      <w:iCs/>
      <w:color w:val="0083A9" w:themeColor="accent1"/>
      <w:spacing w:val="15"/>
      <w:sz w:val="24"/>
      <w:szCs w:val="24"/>
    </w:rPr>
  </w:style>
  <w:style w:type="character" w:customStyle="1" w:styleId="UndertitelTegn">
    <w:name w:val="Undertitel Tegn"/>
    <w:basedOn w:val="Standardskrifttypeiafsnit"/>
    <w:link w:val="Undertitel"/>
    <w:uiPriority w:val="11"/>
    <w:rsid w:val="00D72FCF"/>
    <w:rPr>
      <w:rFonts w:asciiTheme="majorHAnsi" w:eastAsiaTheme="majorEastAsia" w:hAnsiTheme="majorHAnsi" w:cstheme="majorBidi"/>
      <w:i/>
      <w:iCs/>
      <w:color w:val="0083A9" w:themeColor="accent1"/>
      <w:spacing w:val="15"/>
      <w:sz w:val="24"/>
      <w:szCs w:val="24"/>
    </w:rPr>
  </w:style>
  <w:style w:type="paragraph" w:customStyle="1" w:styleId="Forsideoverskrift">
    <w:name w:val="Forside overskrift"/>
    <w:basedOn w:val="Normal"/>
    <w:next w:val="Normal"/>
    <w:rsid w:val="0098042B"/>
    <w:pPr>
      <w:spacing w:line="360" w:lineRule="auto"/>
    </w:pPr>
    <w:rPr>
      <w:b/>
      <w:caps/>
      <w:color w:val="FFFFFF" w:themeColor="background1"/>
      <w:sz w:val="48"/>
    </w:rPr>
  </w:style>
  <w:style w:type="paragraph" w:customStyle="1" w:styleId="Forsideintrotekst">
    <w:name w:val="Forside introtekst"/>
    <w:basedOn w:val="Forsideoverskrift"/>
    <w:rsid w:val="00977E5C"/>
    <w:pPr>
      <w:spacing w:line="240" w:lineRule="auto"/>
    </w:pPr>
    <w:rPr>
      <w:caps w:val="0"/>
      <w:sz w:val="19"/>
    </w:rPr>
  </w:style>
  <w:style w:type="paragraph" w:customStyle="1" w:styleId="Afsenderoverskrift">
    <w:name w:val="Afsender overskrift"/>
    <w:basedOn w:val="Normal"/>
    <w:rsid w:val="001849AE"/>
    <w:pPr>
      <w:spacing w:line="240" w:lineRule="auto"/>
    </w:pPr>
    <w:rPr>
      <w:b/>
      <w:color w:val="FFFFFF" w:themeColor="background1"/>
    </w:rPr>
  </w:style>
  <w:style w:type="paragraph" w:customStyle="1" w:styleId="Afsendertekst">
    <w:name w:val="Afsender tekst"/>
    <w:basedOn w:val="Afsenderoverskrift"/>
    <w:rsid w:val="001849AE"/>
    <w:rPr>
      <w:b w:val="0"/>
    </w:rPr>
  </w:style>
  <w:style w:type="paragraph" w:customStyle="1" w:styleId="Bagsidetekst">
    <w:name w:val="Bagside tekst"/>
    <w:basedOn w:val="Forsideoverskrift"/>
    <w:rsid w:val="001B38B8"/>
    <w:pPr>
      <w:spacing w:line="240" w:lineRule="auto"/>
    </w:pPr>
    <w:rPr>
      <w:b w:val="0"/>
      <w:sz w:val="19"/>
    </w:rPr>
  </w:style>
  <w:style w:type="paragraph" w:customStyle="1" w:styleId="Indersideoverskrift">
    <w:name w:val="Inderside overskrift"/>
    <w:basedOn w:val="NormalWeb"/>
    <w:rsid w:val="003A26F9"/>
    <w:pPr>
      <w:spacing w:line="240" w:lineRule="auto"/>
    </w:pPr>
    <w:rPr>
      <w:rFonts w:ascii="Verdana" w:hAnsi="Verdana"/>
      <w:b/>
      <w:caps/>
      <w:sz w:val="44"/>
    </w:rPr>
  </w:style>
  <w:style w:type="paragraph" w:styleId="NormalWeb">
    <w:name w:val="Normal (Web)"/>
    <w:basedOn w:val="Normal"/>
    <w:uiPriority w:val="99"/>
    <w:semiHidden/>
    <w:unhideWhenUsed/>
    <w:rsid w:val="003A26F9"/>
    <w:rPr>
      <w:rFonts w:ascii="Times New Roman" w:hAnsi="Times New Roman" w:cs="Times New Roman"/>
      <w:sz w:val="24"/>
      <w:szCs w:val="24"/>
    </w:rPr>
  </w:style>
  <w:style w:type="paragraph" w:styleId="Listeafsnit">
    <w:name w:val="List Paragraph"/>
    <w:basedOn w:val="Normal"/>
    <w:uiPriority w:val="34"/>
    <w:rsid w:val="0058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08985">
      <w:bodyDiv w:val="1"/>
      <w:marLeft w:val="0"/>
      <w:marRight w:val="0"/>
      <w:marTop w:val="0"/>
      <w:marBottom w:val="0"/>
      <w:divBdr>
        <w:top w:val="none" w:sz="0" w:space="0" w:color="auto"/>
        <w:left w:val="none" w:sz="0" w:space="0" w:color="auto"/>
        <w:bottom w:val="none" w:sz="0" w:space="0" w:color="auto"/>
        <w:right w:val="none" w:sz="0" w:space="0" w:color="auto"/>
      </w:divBdr>
    </w:div>
    <w:div w:id="1845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M65%20folder.dotm" TargetMode="External"/></Relationships>
</file>

<file path=word/theme/theme1.xml><?xml version="1.0" encoding="utf-8"?>
<a:theme xmlns:a="http://schemas.openxmlformats.org/drawingml/2006/main" name="Frederikssund">
  <a:themeElements>
    <a:clrScheme name="Frederikssund Kommune">
      <a:dk1>
        <a:sysClr val="windowText" lastClr="000000"/>
      </a:dk1>
      <a:lt1>
        <a:sysClr val="window" lastClr="FFFFFF"/>
      </a:lt1>
      <a:dk2>
        <a:srgbClr val="21314D"/>
      </a:dk2>
      <a:lt2>
        <a:srgbClr val="00C6D7"/>
      </a:lt2>
      <a:accent1>
        <a:srgbClr val="0083A9"/>
      </a:accent1>
      <a:accent2>
        <a:srgbClr val="44697D"/>
      </a:accent2>
      <a:accent3>
        <a:srgbClr val="EC4371"/>
      </a:accent3>
      <a:accent4>
        <a:srgbClr val="327ABE"/>
      </a:accent4>
      <a:accent5>
        <a:srgbClr val="DA8C15"/>
      </a:accent5>
      <a:accent6>
        <a:srgbClr val="755A9E"/>
      </a:accent6>
      <a:hlink>
        <a:srgbClr val="0083A9"/>
      </a:hlink>
      <a:folHlink>
        <a:srgbClr val="0083A9"/>
      </a:folHlink>
    </a:clrScheme>
    <a:fontScheme name="Frederikssund">
      <a:majorFont>
        <a:latin typeface="Georgia"/>
        <a:ea typeface=""/>
        <a:cs typeface=""/>
      </a:majorFont>
      <a:minorFont>
        <a:latin typeface="Taho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M65 folder</Template>
  <TotalTime>0</TotalTime>
  <Pages>2</Pages>
  <Words>573</Words>
  <Characters>3502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dc:creator>
  <cp:lastModifiedBy>Christina Louise Mayland</cp:lastModifiedBy>
  <cp:revision>2</cp:revision>
  <cp:lastPrinted>2015-10-30T12:07:00Z</cp:lastPrinted>
  <dcterms:created xsi:type="dcterms:W3CDTF">2016-06-01T08:30:00Z</dcterms:created>
  <dcterms:modified xsi:type="dcterms:W3CDTF">2016-06-01T08:30:00Z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C:\Users\mg\AppData\Roaming\Microsoft\Skabeloner\Document Themes\dynamicbranding.thmx 011</vt:lpwstr>
  </property>
</Properties>
</file>