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89"/>
      </w:tblGrid>
      <w:tr w:rsidR="00332D77" w:rsidRPr="00956EC1" w14:paraId="68AF1CAD" w14:textId="77777777" w:rsidTr="2AD2380C">
        <w:tc>
          <w:tcPr>
            <w:tcW w:w="3189" w:type="dxa"/>
            <w:tcBorders>
              <w:top w:val="double" w:sz="4" w:space="0" w:color="auto"/>
              <w:left w:val="double" w:sz="4" w:space="0" w:color="auto"/>
              <w:bottom w:val="single" w:sz="4" w:space="0" w:color="auto"/>
              <w:right w:val="single" w:sz="4" w:space="0" w:color="auto"/>
            </w:tcBorders>
          </w:tcPr>
          <w:p w14:paraId="564B26B1" w14:textId="77777777" w:rsidR="00332D77" w:rsidRPr="00956EC1" w:rsidRDefault="00332D77" w:rsidP="00332D77">
            <w:pPr>
              <w:numPr>
                <w:ilvl w:val="0"/>
                <w:numId w:val="1"/>
              </w:numPr>
              <w:spacing w:line="240" w:lineRule="auto"/>
              <w:rPr>
                <w:rFonts w:cs="Arial"/>
              </w:rPr>
            </w:pPr>
            <w:r w:rsidRPr="00956EC1">
              <w:rPr>
                <w:rFonts w:cs="Arial"/>
              </w:rPr>
              <w:t>Hvad er ydelsens lov</w:t>
            </w:r>
            <w:r w:rsidRPr="00956EC1">
              <w:rPr>
                <w:rFonts w:cs="Arial"/>
              </w:rPr>
              <w:softHyphen/>
              <w:t>grund</w:t>
            </w:r>
            <w:r w:rsidRPr="00956EC1">
              <w:rPr>
                <w:rFonts w:cs="Arial"/>
              </w:rPr>
              <w:softHyphen/>
              <w:t>lag?</w:t>
            </w:r>
          </w:p>
        </w:tc>
        <w:tc>
          <w:tcPr>
            <w:tcW w:w="6589" w:type="dxa"/>
            <w:tcBorders>
              <w:top w:val="double" w:sz="4" w:space="0" w:color="auto"/>
              <w:left w:val="single" w:sz="4" w:space="0" w:color="auto"/>
              <w:bottom w:val="single" w:sz="4" w:space="0" w:color="auto"/>
              <w:right w:val="double" w:sz="4" w:space="0" w:color="auto"/>
            </w:tcBorders>
          </w:tcPr>
          <w:p w14:paraId="1C182C6B" w14:textId="77777777" w:rsidR="00332D77" w:rsidRDefault="00332D77" w:rsidP="00306DD6">
            <w:pPr>
              <w:rPr>
                <w:rFonts w:cs="Arial"/>
              </w:rPr>
            </w:pPr>
            <w:r w:rsidRPr="00956EC1">
              <w:rPr>
                <w:rFonts w:cs="Arial"/>
              </w:rPr>
              <w:t xml:space="preserve">Lov om Social Service </w:t>
            </w:r>
            <w:r>
              <w:rPr>
                <w:rFonts w:cs="Arial"/>
              </w:rPr>
              <w:t>(S</w:t>
            </w:r>
            <w:r w:rsidR="00922363">
              <w:rPr>
                <w:rFonts w:cs="Arial"/>
              </w:rPr>
              <w:t>E</w:t>
            </w:r>
            <w:r>
              <w:rPr>
                <w:rFonts w:cs="Arial"/>
              </w:rPr>
              <w:t xml:space="preserve">L) </w:t>
            </w:r>
            <w:r w:rsidRPr="00956EC1">
              <w:rPr>
                <w:rFonts w:cs="Arial"/>
              </w:rPr>
              <w:t xml:space="preserve">§ 96 stk. 1 og 2. </w:t>
            </w:r>
          </w:p>
          <w:p w14:paraId="666CCFB9" w14:textId="77777777" w:rsidR="00332D77" w:rsidRPr="00956EC1" w:rsidRDefault="00332D77" w:rsidP="00306DD6">
            <w:pPr>
              <w:rPr>
                <w:rFonts w:cs="Arial"/>
              </w:rPr>
            </w:pPr>
          </w:p>
          <w:p w14:paraId="7769D7A7" w14:textId="77777777" w:rsidR="00332D77" w:rsidRPr="00956EC1" w:rsidRDefault="00332D77" w:rsidP="00306DD6">
            <w:pPr>
              <w:rPr>
                <w:rFonts w:cs="Arial"/>
              </w:rPr>
            </w:pPr>
            <w:r w:rsidRPr="00956EC1">
              <w:rPr>
                <w:rFonts w:cs="Arial"/>
              </w:rPr>
              <w:t>Bekendtgørelse om udmåling af tilskud til borgerstyret personlig assistance efter Servicelovens § 96</w:t>
            </w:r>
          </w:p>
          <w:p w14:paraId="32830DA4" w14:textId="77777777" w:rsidR="00332D77" w:rsidRPr="00956EC1" w:rsidRDefault="00332D77" w:rsidP="00306DD6">
            <w:pPr>
              <w:rPr>
                <w:rFonts w:cs="Arial"/>
              </w:rPr>
            </w:pPr>
          </w:p>
        </w:tc>
      </w:tr>
      <w:tr w:rsidR="00332D77" w:rsidRPr="00956EC1" w14:paraId="6B852039" w14:textId="77777777" w:rsidTr="2AD2380C">
        <w:tc>
          <w:tcPr>
            <w:tcW w:w="3189" w:type="dxa"/>
            <w:tcBorders>
              <w:top w:val="single" w:sz="4" w:space="0" w:color="auto"/>
              <w:left w:val="double" w:sz="4" w:space="0" w:color="auto"/>
              <w:bottom w:val="single" w:sz="4" w:space="0" w:color="auto"/>
              <w:right w:val="single" w:sz="4" w:space="0" w:color="auto"/>
            </w:tcBorders>
          </w:tcPr>
          <w:p w14:paraId="20EBF95C" w14:textId="77777777" w:rsidR="00EB00B2" w:rsidRDefault="00332D77" w:rsidP="00332D77">
            <w:pPr>
              <w:numPr>
                <w:ilvl w:val="0"/>
                <w:numId w:val="1"/>
              </w:numPr>
              <w:spacing w:line="240" w:lineRule="auto"/>
              <w:rPr>
                <w:rFonts w:cs="Arial"/>
              </w:rPr>
            </w:pPr>
            <w:r w:rsidRPr="00956EC1">
              <w:rPr>
                <w:rFonts w:cs="Arial"/>
              </w:rPr>
              <w:t>Hvilket behov dækker ydel</w:t>
            </w:r>
            <w:r w:rsidRPr="00956EC1">
              <w:rPr>
                <w:rFonts w:cs="Arial"/>
              </w:rPr>
              <w:softHyphen/>
              <w:t>sen?</w:t>
            </w:r>
          </w:p>
          <w:p w14:paraId="17C9F01A" w14:textId="77777777" w:rsidR="00332D77" w:rsidRPr="00EB00B2" w:rsidRDefault="00EB00B2" w:rsidP="00EB00B2">
            <w:pPr>
              <w:tabs>
                <w:tab w:val="left" w:pos="1980"/>
              </w:tabs>
              <w:rPr>
                <w:rFonts w:cs="Arial"/>
              </w:rPr>
            </w:pPr>
            <w:r>
              <w:rPr>
                <w:rFonts w:cs="Arial"/>
              </w:rPr>
              <w:tab/>
            </w:r>
          </w:p>
        </w:tc>
        <w:tc>
          <w:tcPr>
            <w:tcW w:w="6589" w:type="dxa"/>
            <w:tcBorders>
              <w:top w:val="single" w:sz="4" w:space="0" w:color="auto"/>
              <w:left w:val="single" w:sz="4" w:space="0" w:color="auto"/>
              <w:bottom w:val="single" w:sz="4" w:space="0" w:color="auto"/>
              <w:right w:val="double" w:sz="4" w:space="0" w:color="auto"/>
            </w:tcBorders>
          </w:tcPr>
          <w:p w14:paraId="390CD955" w14:textId="77777777" w:rsidR="00332D77" w:rsidRPr="00956EC1" w:rsidRDefault="00332D77" w:rsidP="00306DD6">
            <w:pPr>
              <w:rPr>
                <w:rFonts w:cs="Arial"/>
              </w:rPr>
            </w:pPr>
            <w:r w:rsidRPr="00956EC1">
              <w:rPr>
                <w:rFonts w:cs="Arial"/>
              </w:rPr>
              <w:t xml:space="preserve">Dækning af udgifter ved ansættelse af hjælpere til pleje, overvågning og ledsagelse. </w:t>
            </w:r>
          </w:p>
          <w:p w14:paraId="3CFA5B16" w14:textId="77777777" w:rsidR="00332D77" w:rsidRPr="00956EC1" w:rsidRDefault="00332D77" w:rsidP="00306DD6">
            <w:pPr>
              <w:rPr>
                <w:rFonts w:cs="Arial"/>
              </w:rPr>
            </w:pPr>
          </w:p>
        </w:tc>
      </w:tr>
      <w:tr w:rsidR="00332D77" w:rsidRPr="00956EC1" w14:paraId="4CF812E1" w14:textId="77777777" w:rsidTr="2AD2380C">
        <w:tc>
          <w:tcPr>
            <w:tcW w:w="3189" w:type="dxa"/>
            <w:tcBorders>
              <w:top w:val="single" w:sz="4" w:space="0" w:color="auto"/>
              <w:left w:val="double" w:sz="4" w:space="0" w:color="auto"/>
              <w:bottom w:val="single" w:sz="4" w:space="0" w:color="auto"/>
              <w:right w:val="single" w:sz="4" w:space="0" w:color="auto"/>
            </w:tcBorders>
          </w:tcPr>
          <w:p w14:paraId="6D32249D" w14:textId="77777777" w:rsidR="00332D77" w:rsidRPr="00956EC1" w:rsidRDefault="00332D77" w:rsidP="00332D77">
            <w:pPr>
              <w:numPr>
                <w:ilvl w:val="0"/>
                <w:numId w:val="1"/>
              </w:numPr>
              <w:spacing w:line="240" w:lineRule="auto"/>
              <w:rPr>
                <w:rFonts w:cs="Arial"/>
              </w:rPr>
            </w:pPr>
            <w:r w:rsidRPr="00956EC1">
              <w:rPr>
                <w:rFonts w:cs="Arial"/>
              </w:rPr>
              <w:t>Hvad er formålet med ydel</w:t>
            </w:r>
            <w:r w:rsidRPr="00956EC1">
              <w:rPr>
                <w:rFonts w:cs="Arial"/>
              </w:rPr>
              <w:softHyphen/>
              <w:t>sen?</w:t>
            </w:r>
          </w:p>
        </w:tc>
        <w:tc>
          <w:tcPr>
            <w:tcW w:w="6589" w:type="dxa"/>
            <w:tcBorders>
              <w:top w:val="single" w:sz="4" w:space="0" w:color="auto"/>
              <w:left w:val="single" w:sz="4" w:space="0" w:color="auto"/>
              <w:bottom w:val="single" w:sz="4" w:space="0" w:color="auto"/>
              <w:right w:val="double" w:sz="4" w:space="0" w:color="auto"/>
            </w:tcBorders>
          </w:tcPr>
          <w:p w14:paraId="37B38941" w14:textId="77777777" w:rsidR="00332D77" w:rsidRPr="00956EC1" w:rsidRDefault="00332D77" w:rsidP="00306DD6">
            <w:pPr>
              <w:rPr>
                <w:rFonts w:cs="Arial"/>
              </w:rPr>
            </w:pPr>
            <w:r w:rsidRPr="00956EC1">
              <w:rPr>
                <w:rFonts w:cs="Arial"/>
              </w:rPr>
              <w:t>Sigtet med ordningen er</w:t>
            </w:r>
            <w:r>
              <w:rPr>
                <w:rFonts w:cs="Arial"/>
              </w:rPr>
              <w:t>,</w:t>
            </w:r>
            <w:r w:rsidRPr="00956EC1">
              <w:rPr>
                <w:rFonts w:cs="Arial"/>
              </w:rPr>
              <w:t xml:space="preserve"> at </w:t>
            </w:r>
            <w:r>
              <w:rPr>
                <w:rFonts w:cs="Arial"/>
              </w:rPr>
              <w:t>borgere</w:t>
            </w:r>
            <w:r w:rsidRPr="00956EC1">
              <w:rPr>
                <w:rFonts w:cs="Arial"/>
              </w:rPr>
              <w:t xml:space="preserve"> med betydelig og varig ned</w:t>
            </w:r>
            <w:r w:rsidRPr="00956EC1">
              <w:rPr>
                <w:rFonts w:cs="Arial"/>
              </w:rPr>
              <w:softHyphen/>
              <w:t>sat funktionsevne, og med udgangspunkt i borgerens selvbestemmelsesret, kan fastholde eller opbygge et selvstændigt liv.</w:t>
            </w:r>
          </w:p>
          <w:p w14:paraId="7DA563F1" w14:textId="77777777" w:rsidR="00332D77" w:rsidRPr="00956EC1" w:rsidRDefault="00332D77" w:rsidP="00306DD6">
            <w:pPr>
              <w:rPr>
                <w:rFonts w:cs="Arial"/>
              </w:rPr>
            </w:pPr>
          </w:p>
        </w:tc>
      </w:tr>
      <w:tr w:rsidR="00332D77" w:rsidRPr="00956EC1" w14:paraId="72B892B3" w14:textId="77777777" w:rsidTr="2AD2380C">
        <w:tc>
          <w:tcPr>
            <w:tcW w:w="3189" w:type="dxa"/>
            <w:tcBorders>
              <w:top w:val="single" w:sz="4" w:space="0" w:color="auto"/>
              <w:left w:val="double" w:sz="4" w:space="0" w:color="auto"/>
              <w:bottom w:val="single" w:sz="4" w:space="0" w:color="auto"/>
              <w:right w:val="single" w:sz="4" w:space="0" w:color="auto"/>
            </w:tcBorders>
          </w:tcPr>
          <w:p w14:paraId="63F9252B" w14:textId="77777777" w:rsidR="00332D77" w:rsidRPr="00956EC1" w:rsidRDefault="00332D77" w:rsidP="00332D77">
            <w:pPr>
              <w:numPr>
                <w:ilvl w:val="0"/>
                <w:numId w:val="1"/>
              </w:numPr>
              <w:spacing w:line="240" w:lineRule="auto"/>
              <w:rPr>
                <w:rFonts w:cs="Arial"/>
              </w:rPr>
            </w:pPr>
            <w:r w:rsidRPr="00956EC1">
              <w:rPr>
                <w:rFonts w:cs="Arial"/>
              </w:rPr>
              <w:t>Hvilke aktiviteter indgår i ydel</w:t>
            </w:r>
            <w:r w:rsidRPr="00956EC1">
              <w:rPr>
                <w:rFonts w:cs="Arial"/>
              </w:rPr>
              <w:softHyphen/>
              <w:t>sen?</w:t>
            </w:r>
          </w:p>
        </w:tc>
        <w:tc>
          <w:tcPr>
            <w:tcW w:w="6589" w:type="dxa"/>
            <w:tcBorders>
              <w:top w:val="single" w:sz="4" w:space="0" w:color="auto"/>
              <w:left w:val="single" w:sz="4" w:space="0" w:color="auto"/>
              <w:bottom w:val="single" w:sz="4" w:space="0" w:color="auto"/>
              <w:right w:val="double" w:sz="4" w:space="0" w:color="auto"/>
            </w:tcBorders>
          </w:tcPr>
          <w:p w14:paraId="6813BDE2" w14:textId="77777777" w:rsidR="00332D77" w:rsidRPr="00956EC1" w:rsidRDefault="00332D77" w:rsidP="00332D77">
            <w:pPr>
              <w:numPr>
                <w:ilvl w:val="0"/>
                <w:numId w:val="2"/>
              </w:numPr>
              <w:spacing w:line="240" w:lineRule="auto"/>
              <w:rPr>
                <w:rFonts w:cs="Arial"/>
              </w:rPr>
            </w:pPr>
            <w:r w:rsidRPr="00956EC1">
              <w:rPr>
                <w:rFonts w:cs="Arial"/>
              </w:rPr>
              <w:t>Hjælp til almindelige daglige funktioner</w:t>
            </w:r>
          </w:p>
          <w:p w14:paraId="3B19ED4D" w14:textId="77777777" w:rsidR="005D7244" w:rsidRDefault="005D7244" w:rsidP="005D7244">
            <w:pPr>
              <w:spacing w:line="240" w:lineRule="auto"/>
              <w:ind w:left="360"/>
              <w:rPr>
                <w:rFonts w:cs="Arial"/>
              </w:rPr>
            </w:pPr>
          </w:p>
          <w:p w14:paraId="58686A15" w14:textId="2BB4331F" w:rsidR="00332D77" w:rsidRPr="00956EC1" w:rsidRDefault="00332D77" w:rsidP="00332D77">
            <w:pPr>
              <w:numPr>
                <w:ilvl w:val="0"/>
                <w:numId w:val="2"/>
              </w:numPr>
              <w:spacing w:line="240" w:lineRule="auto"/>
              <w:rPr>
                <w:rFonts w:cs="Arial"/>
              </w:rPr>
            </w:pPr>
            <w:r w:rsidRPr="00956EC1">
              <w:rPr>
                <w:rFonts w:cs="Arial"/>
              </w:rPr>
              <w:t>Pleje og praktisk bistand</w:t>
            </w:r>
          </w:p>
          <w:p w14:paraId="24B56CE8" w14:textId="77777777" w:rsidR="005D7244" w:rsidRDefault="005D7244" w:rsidP="005D7244">
            <w:pPr>
              <w:spacing w:line="240" w:lineRule="auto"/>
              <w:ind w:left="360"/>
              <w:rPr>
                <w:rFonts w:cs="Arial"/>
              </w:rPr>
            </w:pPr>
          </w:p>
          <w:p w14:paraId="38BA7F72" w14:textId="54CF0310" w:rsidR="00332D77" w:rsidRPr="00956EC1" w:rsidRDefault="00332D77" w:rsidP="00332D77">
            <w:pPr>
              <w:numPr>
                <w:ilvl w:val="0"/>
                <w:numId w:val="2"/>
              </w:numPr>
              <w:spacing w:line="240" w:lineRule="auto"/>
              <w:rPr>
                <w:rFonts w:cs="Arial"/>
              </w:rPr>
            </w:pPr>
            <w:r w:rsidRPr="00956EC1">
              <w:rPr>
                <w:rFonts w:cs="Arial"/>
              </w:rPr>
              <w:t>Ledsagelse</w:t>
            </w:r>
          </w:p>
          <w:p w14:paraId="6278BA85" w14:textId="77777777" w:rsidR="005D7244" w:rsidRDefault="005D7244" w:rsidP="005D7244">
            <w:pPr>
              <w:spacing w:line="240" w:lineRule="auto"/>
              <w:ind w:left="360"/>
              <w:rPr>
                <w:rFonts w:cs="Arial"/>
              </w:rPr>
            </w:pPr>
          </w:p>
          <w:p w14:paraId="65B80DC1" w14:textId="5F1FCFEE" w:rsidR="00332D77" w:rsidRPr="00956EC1" w:rsidRDefault="00332D77" w:rsidP="00332D77">
            <w:pPr>
              <w:numPr>
                <w:ilvl w:val="0"/>
                <w:numId w:val="2"/>
              </w:numPr>
              <w:spacing w:line="240" w:lineRule="auto"/>
              <w:rPr>
                <w:rFonts w:cs="Arial"/>
              </w:rPr>
            </w:pPr>
            <w:r w:rsidRPr="00956EC1">
              <w:rPr>
                <w:rFonts w:cs="Arial"/>
              </w:rPr>
              <w:t>Overvågning</w:t>
            </w:r>
          </w:p>
          <w:p w14:paraId="0F371AA2" w14:textId="77777777" w:rsidR="005D7244" w:rsidRDefault="005D7244" w:rsidP="005D7244">
            <w:pPr>
              <w:spacing w:line="240" w:lineRule="auto"/>
              <w:ind w:left="360"/>
              <w:rPr>
                <w:rFonts w:cs="Arial"/>
              </w:rPr>
            </w:pPr>
          </w:p>
          <w:p w14:paraId="60F4A10B" w14:textId="4C987115" w:rsidR="00332D77" w:rsidRPr="00956EC1" w:rsidRDefault="00332D77" w:rsidP="00332D77">
            <w:pPr>
              <w:numPr>
                <w:ilvl w:val="0"/>
                <w:numId w:val="2"/>
              </w:numPr>
              <w:spacing w:line="240" w:lineRule="auto"/>
              <w:rPr>
                <w:rFonts w:cs="Arial"/>
              </w:rPr>
            </w:pPr>
            <w:r w:rsidRPr="00956EC1">
              <w:rPr>
                <w:rFonts w:cs="Arial"/>
              </w:rPr>
              <w:t>Mindre håndsrækninger</w:t>
            </w:r>
          </w:p>
          <w:p w14:paraId="23D30D79" w14:textId="77777777" w:rsidR="00332D77" w:rsidRPr="00956EC1" w:rsidRDefault="00332D77" w:rsidP="00306DD6">
            <w:pPr>
              <w:rPr>
                <w:rFonts w:cs="Arial"/>
              </w:rPr>
            </w:pPr>
          </w:p>
        </w:tc>
      </w:tr>
      <w:tr w:rsidR="00332D77" w:rsidRPr="00956EC1" w14:paraId="29A4EADE" w14:textId="77777777" w:rsidTr="2AD2380C">
        <w:tc>
          <w:tcPr>
            <w:tcW w:w="3189" w:type="dxa"/>
            <w:tcBorders>
              <w:top w:val="single" w:sz="4" w:space="0" w:color="auto"/>
              <w:left w:val="double" w:sz="4" w:space="0" w:color="auto"/>
              <w:bottom w:val="single" w:sz="4" w:space="0" w:color="auto"/>
              <w:right w:val="single" w:sz="4" w:space="0" w:color="auto"/>
            </w:tcBorders>
          </w:tcPr>
          <w:p w14:paraId="2DE0E2A0" w14:textId="77777777" w:rsidR="00332D77" w:rsidRPr="00956EC1" w:rsidRDefault="00332D77" w:rsidP="00332D77">
            <w:pPr>
              <w:numPr>
                <w:ilvl w:val="0"/>
                <w:numId w:val="1"/>
              </w:numPr>
              <w:spacing w:line="240" w:lineRule="auto"/>
              <w:rPr>
                <w:rFonts w:cs="Arial"/>
              </w:rPr>
            </w:pPr>
            <w:r w:rsidRPr="00956EC1">
              <w:rPr>
                <w:rFonts w:cs="Arial"/>
              </w:rPr>
              <w:t>Hvilke aktiviteter indgår ikke i ydelsen?</w:t>
            </w:r>
          </w:p>
        </w:tc>
        <w:tc>
          <w:tcPr>
            <w:tcW w:w="6589" w:type="dxa"/>
            <w:tcBorders>
              <w:top w:val="single" w:sz="4" w:space="0" w:color="auto"/>
              <w:left w:val="single" w:sz="4" w:space="0" w:color="auto"/>
              <w:bottom w:val="single" w:sz="4" w:space="0" w:color="auto"/>
              <w:right w:val="double" w:sz="4" w:space="0" w:color="auto"/>
            </w:tcBorders>
          </w:tcPr>
          <w:p w14:paraId="2762E8DF" w14:textId="77777777" w:rsidR="00332D77" w:rsidRPr="00956EC1" w:rsidRDefault="00332D77" w:rsidP="00306DD6">
            <w:pPr>
              <w:rPr>
                <w:rFonts w:cs="Arial"/>
              </w:rPr>
            </w:pPr>
            <w:r w:rsidRPr="00956EC1">
              <w:rPr>
                <w:rFonts w:cs="Arial"/>
              </w:rPr>
              <w:t xml:space="preserve">For </w:t>
            </w:r>
            <w:r>
              <w:rPr>
                <w:rFonts w:cs="Arial"/>
              </w:rPr>
              <w:t>borgere</w:t>
            </w:r>
            <w:r w:rsidRPr="00956EC1">
              <w:rPr>
                <w:rFonts w:cs="Arial"/>
              </w:rPr>
              <w:t xml:space="preserve"> i arbejde ydes ikke hjælp til at varetage arbejdsfunktioner, der går ud over at dække pleje, overvågnings- og ledsagerbehovet.</w:t>
            </w:r>
          </w:p>
          <w:p w14:paraId="188C7733" w14:textId="77777777" w:rsidR="00332D77" w:rsidRPr="00956EC1" w:rsidRDefault="00332D77" w:rsidP="00306DD6">
            <w:pPr>
              <w:rPr>
                <w:rFonts w:cs="Arial"/>
              </w:rPr>
            </w:pPr>
          </w:p>
          <w:p w14:paraId="5FC59E3E" w14:textId="77777777" w:rsidR="00332D77" w:rsidRDefault="00332D77" w:rsidP="00306DD6">
            <w:pPr>
              <w:rPr>
                <w:rFonts w:cs="Arial"/>
              </w:rPr>
            </w:pPr>
            <w:r>
              <w:rPr>
                <w:rFonts w:cs="Arial"/>
              </w:rPr>
              <w:t xml:space="preserve">Ordningen kan, </w:t>
            </w:r>
            <w:r w:rsidRPr="00956EC1">
              <w:rPr>
                <w:rFonts w:cs="Arial"/>
              </w:rPr>
              <w:t>som udgangspunkt</w:t>
            </w:r>
            <w:r>
              <w:rPr>
                <w:rFonts w:cs="Arial"/>
              </w:rPr>
              <w:t>,</w:t>
            </w:r>
            <w:r w:rsidRPr="00956EC1">
              <w:rPr>
                <w:rFonts w:cs="Arial"/>
              </w:rPr>
              <w:t xml:space="preserve"> ikke bevilges i botilbud eller plejeboliger</w:t>
            </w:r>
            <w:r>
              <w:rPr>
                <w:rFonts w:cs="Arial"/>
              </w:rPr>
              <w:t>.</w:t>
            </w:r>
          </w:p>
          <w:p w14:paraId="3B548BA3" w14:textId="77777777" w:rsidR="00332D77" w:rsidRPr="00956EC1" w:rsidRDefault="00332D77" w:rsidP="00306DD6">
            <w:pPr>
              <w:rPr>
                <w:rFonts w:cs="Arial"/>
              </w:rPr>
            </w:pPr>
          </w:p>
          <w:p w14:paraId="357DC142" w14:textId="77777777" w:rsidR="00332D77" w:rsidRPr="00956EC1" w:rsidRDefault="00332D77" w:rsidP="00306DD6">
            <w:pPr>
              <w:rPr>
                <w:rFonts w:cs="Arial"/>
              </w:rPr>
            </w:pPr>
            <w:r w:rsidRPr="00956EC1">
              <w:rPr>
                <w:rFonts w:cs="Arial"/>
              </w:rPr>
              <w:t>Hovedrengøring eller større vedligeholdelsesopgaver i hjemmet er ikke omfattet af udmåling af hjælpen, men kan vurderes og evt. dækkes efter andre bestemmelser</w:t>
            </w:r>
            <w:r>
              <w:rPr>
                <w:rFonts w:cs="Arial"/>
              </w:rPr>
              <w:t>.</w:t>
            </w:r>
          </w:p>
          <w:p w14:paraId="346BE109" w14:textId="77777777" w:rsidR="00332D77" w:rsidRPr="00956EC1" w:rsidRDefault="00332D77" w:rsidP="00306DD6">
            <w:pPr>
              <w:rPr>
                <w:rFonts w:cs="Arial"/>
              </w:rPr>
            </w:pPr>
          </w:p>
        </w:tc>
      </w:tr>
      <w:tr w:rsidR="00987241" w:rsidRPr="00956EC1" w14:paraId="15FDF600" w14:textId="77777777" w:rsidTr="2AD2380C">
        <w:tc>
          <w:tcPr>
            <w:tcW w:w="3189" w:type="dxa"/>
            <w:tcBorders>
              <w:top w:val="single" w:sz="4" w:space="0" w:color="auto"/>
              <w:left w:val="double" w:sz="4" w:space="0" w:color="auto"/>
              <w:bottom w:val="single" w:sz="4" w:space="0" w:color="auto"/>
              <w:right w:val="single" w:sz="4" w:space="0" w:color="auto"/>
            </w:tcBorders>
          </w:tcPr>
          <w:p w14:paraId="36D2FCE6" w14:textId="77777777" w:rsidR="00987241" w:rsidRDefault="00987241" w:rsidP="00987241">
            <w:pPr>
              <w:numPr>
                <w:ilvl w:val="0"/>
                <w:numId w:val="1"/>
              </w:numPr>
              <w:spacing w:line="240" w:lineRule="auto"/>
              <w:rPr>
                <w:rFonts w:cs="Arial"/>
              </w:rPr>
            </w:pPr>
            <w:r w:rsidRPr="00956EC1">
              <w:rPr>
                <w:rFonts w:cs="Arial"/>
              </w:rPr>
              <w:t>Hvem kan modtage ydel</w:t>
            </w:r>
            <w:r w:rsidRPr="00956EC1">
              <w:rPr>
                <w:rFonts w:cs="Arial"/>
              </w:rPr>
              <w:softHyphen/>
              <w:t>sen?</w:t>
            </w:r>
          </w:p>
          <w:p w14:paraId="573CCA83" w14:textId="77777777" w:rsidR="00987241" w:rsidRPr="00877E49" w:rsidRDefault="00987241" w:rsidP="00987241">
            <w:pPr>
              <w:rPr>
                <w:rFonts w:cs="Arial"/>
              </w:rPr>
            </w:pPr>
          </w:p>
          <w:p w14:paraId="5231DDF4" w14:textId="77777777" w:rsidR="00987241" w:rsidRDefault="00987241" w:rsidP="00987241">
            <w:pPr>
              <w:rPr>
                <w:rFonts w:cs="Arial"/>
              </w:rPr>
            </w:pPr>
          </w:p>
          <w:p w14:paraId="5E1CB5BA" w14:textId="77777777" w:rsidR="00987241" w:rsidRPr="00877E49" w:rsidRDefault="00987241" w:rsidP="00987241">
            <w:pPr>
              <w:jc w:val="center"/>
              <w:rPr>
                <w:rFonts w:cs="Arial"/>
              </w:rPr>
            </w:pPr>
          </w:p>
        </w:tc>
        <w:tc>
          <w:tcPr>
            <w:tcW w:w="6589" w:type="dxa"/>
            <w:tcBorders>
              <w:top w:val="single" w:sz="4" w:space="0" w:color="auto"/>
              <w:left w:val="single" w:sz="4" w:space="0" w:color="auto"/>
              <w:bottom w:val="single" w:sz="4" w:space="0" w:color="auto"/>
              <w:right w:val="double" w:sz="4" w:space="0" w:color="auto"/>
            </w:tcBorders>
          </w:tcPr>
          <w:p w14:paraId="5A8D0CE1" w14:textId="77777777" w:rsidR="00987241" w:rsidRPr="00956EC1" w:rsidRDefault="00987241" w:rsidP="00987241">
            <w:pPr>
              <w:rPr>
                <w:rFonts w:cs="Arial"/>
              </w:rPr>
            </w:pPr>
            <w:r w:rsidRPr="00956EC1">
              <w:rPr>
                <w:rFonts w:cs="Arial"/>
              </w:rPr>
              <w:t>Kommunen skal tilbyde borgerstyret personlig assistance, der ydes som tilskud til dækning af udgifter ved ansættelse af hjælpere til pleje, overvågning og ledsagelse til borgere med betydeligt og varigt nedsat fysisk eller psykisk funktionsniveau, der har et behov, som gør det nødvendigt at yde denne ganske særlige støtte.</w:t>
            </w:r>
          </w:p>
          <w:p w14:paraId="7033F032" w14:textId="77777777" w:rsidR="00987241" w:rsidRPr="00956EC1" w:rsidRDefault="00987241" w:rsidP="00987241">
            <w:pPr>
              <w:rPr>
                <w:rFonts w:cs="Arial"/>
              </w:rPr>
            </w:pPr>
          </w:p>
          <w:p w14:paraId="1392B3EA" w14:textId="77777777" w:rsidR="00987241" w:rsidRPr="00956EC1" w:rsidRDefault="00987241" w:rsidP="00987241">
            <w:pPr>
              <w:rPr>
                <w:rFonts w:cs="Arial"/>
              </w:rPr>
            </w:pPr>
            <w:bookmarkStart w:id="0" w:name="_Hlk115788678"/>
            <w:r w:rsidRPr="00956EC1">
              <w:rPr>
                <w:rFonts w:cs="Arial"/>
              </w:rPr>
              <w:t>§ 96 er rettet mod borgere med mere massive og sammensatte hjælpebehov, hvor borgerens behov ikke kan dækkes ved almindelig personlig og praktisk hjælp m.v.</w:t>
            </w:r>
          </w:p>
          <w:p w14:paraId="7E0CD452" w14:textId="01BC6758" w:rsidR="00987241" w:rsidRDefault="00987241" w:rsidP="00987241">
            <w:pPr>
              <w:rPr>
                <w:rFonts w:cs="Arial"/>
              </w:rPr>
            </w:pPr>
            <w:r w:rsidRPr="00956EC1">
              <w:rPr>
                <w:rFonts w:cs="Arial"/>
              </w:rPr>
              <w:t xml:space="preserve">Som udgangspunkt skal der være behov for hjælp i en stor del af døgnet og </w:t>
            </w:r>
            <w:r w:rsidRPr="00464B3C">
              <w:rPr>
                <w:rFonts w:cs="Arial"/>
              </w:rPr>
              <w:t xml:space="preserve">borgeren skal være i stand </w:t>
            </w:r>
            <w:r w:rsidRPr="00956EC1">
              <w:rPr>
                <w:rFonts w:cs="Arial"/>
              </w:rPr>
              <w:t xml:space="preserve">til at fungere som </w:t>
            </w:r>
            <w:r>
              <w:rPr>
                <w:rFonts w:cs="Arial"/>
              </w:rPr>
              <w:t>arbejdsleder</w:t>
            </w:r>
            <w:r w:rsidRPr="00956EC1">
              <w:rPr>
                <w:rFonts w:cs="Arial"/>
              </w:rPr>
              <w:t xml:space="preserve"> for hjælperne</w:t>
            </w:r>
            <w:r>
              <w:rPr>
                <w:rFonts w:cs="Arial"/>
              </w:rPr>
              <w:t xml:space="preserve">. SEL </w:t>
            </w:r>
            <w:r w:rsidRPr="00956EC1">
              <w:rPr>
                <w:rFonts w:cs="Arial"/>
              </w:rPr>
              <w:t>§ 96 stk. 2</w:t>
            </w:r>
            <w:r>
              <w:rPr>
                <w:rFonts w:cs="Arial"/>
              </w:rPr>
              <w:t>.</w:t>
            </w:r>
          </w:p>
          <w:bookmarkEnd w:id="0"/>
          <w:p w14:paraId="4D3A5675" w14:textId="77777777" w:rsidR="00987241" w:rsidRDefault="00987241" w:rsidP="00987241">
            <w:pPr>
              <w:rPr>
                <w:rFonts w:cs="Arial"/>
              </w:rPr>
            </w:pPr>
          </w:p>
          <w:p w14:paraId="5213AC55" w14:textId="77777777" w:rsidR="00987241" w:rsidRPr="00956EC1" w:rsidRDefault="00987241" w:rsidP="00987241">
            <w:pPr>
              <w:rPr>
                <w:rFonts w:cs="Arial"/>
              </w:rPr>
            </w:pPr>
            <w:r>
              <w:rPr>
                <w:rFonts w:cs="Arial"/>
              </w:rPr>
              <w:t xml:space="preserve">Borger skal også være i stand til at fungere som arbejdsgiver, med mindre borger selv vælger at indgår aftale med en nærtstående eller en af socialtilsynet godkendt forening eller privat virksomhed, om at arbejdsgiveransvaret overdrages. </w:t>
            </w:r>
          </w:p>
          <w:p w14:paraId="57C70CF3" w14:textId="77777777" w:rsidR="00987241" w:rsidRPr="00956EC1" w:rsidRDefault="00987241" w:rsidP="00987241">
            <w:pPr>
              <w:rPr>
                <w:rFonts w:cs="Arial"/>
              </w:rPr>
            </w:pPr>
          </w:p>
          <w:p w14:paraId="0A48987A" w14:textId="77777777" w:rsidR="00987241" w:rsidRPr="00956EC1" w:rsidRDefault="00987241" w:rsidP="00987241">
            <w:pPr>
              <w:rPr>
                <w:rFonts w:cs="Arial"/>
              </w:rPr>
            </w:pPr>
            <w:r w:rsidRPr="00956EC1">
              <w:rPr>
                <w:rFonts w:cs="Arial"/>
              </w:rPr>
              <w:t>Vordingborg kommune har fravalgt at benytte § 96 stk. 3:</w:t>
            </w:r>
          </w:p>
          <w:p w14:paraId="1E0E3DC4" w14:textId="77777777" w:rsidR="00987241" w:rsidRDefault="00987241" w:rsidP="00987241">
            <w:pPr>
              <w:rPr>
                <w:rFonts w:cs="Arial"/>
              </w:rPr>
            </w:pPr>
            <w:r w:rsidRPr="00956EC1">
              <w:rPr>
                <w:rFonts w:cs="Arial"/>
                <w:i/>
                <w:iCs/>
                <w:color w:val="000000"/>
              </w:rPr>
              <w:t xml:space="preserve"> </w:t>
            </w:r>
            <w:r w:rsidRPr="00956EC1">
              <w:rPr>
                <w:rFonts w:cs="Arial"/>
                <w:i/>
                <w:iCs/>
              </w:rPr>
              <w:t>Stk. 3.</w:t>
            </w:r>
            <w:r w:rsidRPr="00956EC1">
              <w:rPr>
                <w:rFonts w:cs="Arial"/>
              </w:rPr>
              <w:t xml:space="preserve"> Kommunalbestyrelsen kan tilbyde borgerstyret personlig assistance til borgere, der ikke er omfattet af personkredsen efter stk. 1, hvis kommunalbestyrelsen vurderer, at dette er den bedste mulighed for at sikre en helhedsorienteret og sammenhængende hjælp for borgeren.</w:t>
            </w:r>
          </w:p>
          <w:p w14:paraId="7B2D5AB6" w14:textId="41A4A780" w:rsidR="00987241" w:rsidRPr="00956EC1" w:rsidRDefault="00987241" w:rsidP="00987241">
            <w:pPr>
              <w:rPr>
                <w:rFonts w:cs="Arial"/>
              </w:rPr>
            </w:pPr>
          </w:p>
        </w:tc>
      </w:tr>
      <w:tr w:rsidR="00332D77" w:rsidRPr="00956EC1" w14:paraId="43FC3347" w14:textId="77777777" w:rsidTr="2AD2380C">
        <w:tc>
          <w:tcPr>
            <w:tcW w:w="3189" w:type="dxa"/>
            <w:tcBorders>
              <w:top w:val="single" w:sz="4" w:space="0" w:color="auto"/>
              <w:left w:val="double" w:sz="4" w:space="0" w:color="auto"/>
              <w:bottom w:val="single" w:sz="4" w:space="0" w:color="auto"/>
              <w:right w:val="single" w:sz="4" w:space="0" w:color="auto"/>
            </w:tcBorders>
          </w:tcPr>
          <w:p w14:paraId="4AD31778" w14:textId="77777777" w:rsidR="00332D77" w:rsidRPr="00956EC1" w:rsidRDefault="00332D77" w:rsidP="00332D77">
            <w:pPr>
              <w:numPr>
                <w:ilvl w:val="0"/>
                <w:numId w:val="1"/>
              </w:numPr>
              <w:tabs>
                <w:tab w:val="clear" w:pos="360"/>
                <w:tab w:val="num" w:pos="540"/>
              </w:tabs>
              <w:spacing w:line="240" w:lineRule="auto"/>
              <w:rPr>
                <w:rFonts w:cs="Arial"/>
              </w:rPr>
            </w:pPr>
            <w:r w:rsidRPr="00956EC1">
              <w:rPr>
                <w:rFonts w:cs="Arial"/>
              </w:rPr>
              <w:t>Ydelsens omfang?</w:t>
            </w:r>
          </w:p>
        </w:tc>
        <w:tc>
          <w:tcPr>
            <w:tcW w:w="6589" w:type="dxa"/>
            <w:tcBorders>
              <w:top w:val="single" w:sz="4" w:space="0" w:color="auto"/>
              <w:left w:val="single" w:sz="4" w:space="0" w:color="auto"/>
              <w:bottom w:val="single" w:sz="4" w:space="0" w:color="auto"/>
              <w:right w:val="double" w:sz="4" w:space="0" w:color="auto"/>
            </w:tcBorders>
          </w:tcPr>
          <w:p w14:paraId="6892F5FC" w14:textId="33D54C7F" w:rsidR="00987241" w:rsidRPr="00464B3C" w:rsidRDefault="00987241" w:rsidP="00987241">
            <w:pPr>
              <w:rPr>
                <w:rFonts w:cs="Arial"/>
              </w:rPr>
            </w:pPr>
            <w:r w:rsidRPr="00956EC1">
              <w:rPr>
                <w:rFonts w:cs="Arial"/>
              </w:rPr>
              <w:t xml:space="preserve">Udmåling af hjælpen skal foregå efter en nøje individuel </w:t>
            </w:r>
            <w:r>
              <w:rPr>
                <w:rFonts w:cs="Arial"/>
              </w:rPr>
              <w:t xml:space="preserve">og konkret </w:t>
            </w:r>
            <w:r w:rsidRPr="00956EC1">
              <w:rPr>
                <w:rFonts w:cs="Arial"/>
              </w:rPr>
              <w:t xml:space="preserve">behovsvurdering og med udgangspunkt i, hvad den pågældende selv kan klare. I </w:t>
            </w:r>
            <w:r w:rsidRPr="00464B3C">
              <w:rPr>
                <w:rFonts w:cs="Arial"/>
              </w:rPr>
              <w:t>vurderingen tages stilling til, hvilke funktioner hjælperne skal dække, i hvor mange timer og i hvor mange timer.</w:t>
            </w:r>
          </w:p>
          <w:p w14:paraId="68F3B04B" w14:textId="77777777" w:rsidR="00987241" w:rsidRPr="00956EC1" w:rsidRDefault="00987241" w:rsidP="00987241">
            <w:pPr>
              <w:rPr>
                <w:rFonts w:cs="Arial"/>
              </w:rPr>
            </w:pPr>
          </w:p>
          <w:p w14:paraId="67BF1D1D" w14:textId="77777777" w:rsidR="00987241" w:rsidRDefault="00987241" w:rsidP="00987241">
            <w:pPr>
              <w:rPr>
                <w:rFonts w:cs="Arial"/>
              </w:rPr>
            </w:pPr>
            <w:r w:rsidRPr="00956EC1">
              <w:rPr>
                <w:rFonts w:cs="Arial"/>
              </w:rPr>
              <w:t xml:space="preserve">Hjælperordning kan kombineres med andre hjælpeforanstaltninger f.eks. </w:t>
            </w:r>
            <w:r>
              <w:rPr>
                <w:rFonts w:cs="Arial"/>
              </w:rPr>
              <w:t xml:space="preserve">SEL </w:t>
            </w:r>
            <w:r w:rsidRPr="00956EC1">
              <w:rPr>
                <w:rFonts w:cs="Arial"/>
              </w:rPr>
              <w:t>§ 83</w:t>
            </w:r>
            <w:r>
              <w:rPr>
                <w:rFonts w:cs="Arial"/>
              </w:rPr>
              <w:t>.</w:t>
            </w:r>
          </w:p>
          <w:p w14:paraId="29CCC2A5" w14:textId="77777777" w:rsidR="00987241" w:rsidRDefault="00987241" w:rsidP="00987241">
            <w:pPr>
              <w:rPr>
                <w:rFonts w:cs="Arial"/>
              </w:rPr>
            </w:pPr>
          </w:p>
          <w:p w14:paraId="2F53F701" w14:textId="77777777" w:rsidR="00987241" w:rsidRPr="00E41E83" w:rsidRDefault="00987241" w:rsidP="00987241">
            <w:pPr>
              <w:rPr>
                <w:rFonts w:cs="Arial"/>
              </w:rPr>
            </w:pPr>
            <w:r w:rsidRPr="00E41E83">
              <w:rPr>
                <w:rFonts w:cs="Arial"/>
              </w:rPr>
              <w:t>BPA er en handicapkompenserende ydelse, hvor handicaphjælper ikke skal løse arbejdsopgaver på vegne af borgeren, men for og sammen med borgeren.</w:t>
            </w:r>
          </w:p>
          <w:p w14:paraId="4337AAA5" w14:textId="77777777" w:rsidR="00987241" w:rsidRDefault="00987241" w:rsidP="00987241">
            <w:pPr>
              <w:rPr>
                <w:rFonts w:cs="Arial"/>
                <w:color w:val="FF0000"/>
              </w:rPr>
            </w:pPr>
            <w:r w:rsidRPr="00E41E83">
              <w:rPr>
                <w:rFonts w:cs="Arial"/>
              </w:rPr>
              <w:t>Borgeren kan fx ikke sætte handicaphjælper til at lufte hunden eller passe børnene, uden at borgeren så vidt muligt selv er med</w:t>
            </w:r>
            <w:r>
              <w:rPr>
                <w:rFonts w:cs="Arial"/>
                <w:color w:val="FF0000"/>
              </w:rPr>
              <w:t xml:space="preserve">. </w:t>
            </w:r>
          </w:p>
          <w:p w14:paraId="09F981FB" w14:textId="689BCC7E" w:rsidR="005D7244" w:rsidRPr="00C76D3A" w:rsidRDefault="005D7244" w:rsidP="00306DD6">
            <w:pPr>
              <w:rPr>
                <w:rFonts w:cs="Arial"/>
                <w:color w:val="FF0000"/>
              </w:rPr>
            </w:pPr>
          </w:p>
        </w:tc>
      </w:tr>
      <w:tr w:rsidR="00332D77" w:rsidRPr="00956EC1" w14:paraId="6A53AD58" w14:textId="77777777" w:rsidTr="2AD2380C">
        <w:tc>
          <w:tcPr>
            <w:tcW w:w="3189" w:type="dxa"/>
            <w:tcBorders>
              <w:top w:val="single" w:sz="4" w:space="0" w:color="auto"/>
              <w:left w:val="double" w:sz="4" w:space="0" w:color="auto"/>
              <w:bottom w:val="single" w:sz="4" w:space="0" w:color="auto"/>
              <w:right w:val="single" w:sz="4" w:space="0" w:color="auto"/>
            </w:tcBorders>
          </w:tcPr>
          <w:p w14:paraId="3D48145E" w14:textId="77777777" w:rsidR="00332D77" w:rsidRPr="00956EC1" w:rsidRDefault="00332D77" w:rsidP="00332D77">
            <w:pPr>
              <w:numPr>
                <w:ilvl w:val="0"/>
                <w:numId w:val="1"/>
              </w:numPr>
              <w:spacing w:line="240" w:lineRule="auto"/>
              <w:rPr>
                <w:rFonts w:cs="Arial"/>
              </w:rPr>
            </w:pPr>
            <w:r w:rsidRPr="00956EC1">
              <w:rPr>
                <w:rFonts w:cs="Arial"/>
              </w:rPr>
              <w:t>Er der valgmulighed med hen</w:t>
            </w:r>
            <w:r w:rsidRPr="00956EC1">
              <w:rPr>
                <w:rFonts w:cs="Arial"/>
              </w:rPr>
              <w:softHyphen/>
              <w:t>syn til leverandør?</w:t>
            </w:r>
          </w:p>
          <w:p w14:paraId="1142315E" w14:textId="77777777" w:rsidR="00332D77" w:rsidRPr="00956EC1" w:rsidRDefault="00332D77" w:rsidP="00306DD6">
            <w:pPr>
              <w:ind w:left="360"/>
              <w:rPr>
                <w:rFonts w:cs="Arial"/>
              </w:rPr>
            </w:pPr>
          </w:p>
        </w:tc>
        <w:tc>
          <w:tcPr>
            <w:tcW w:w="6589" w:type="dxa"/>
            <w:tcBorders>
              <w:top w:val="single" w:sz="4" w:space="0" w:color="auto"/>
              <w:left w:val="single" w:sz="4" w:space="0" w:color="auto"/>
              <w:bottom w:val="single" w:sz="4" w:space="0" w:color="auto"/>
              <w:right w:val="double" w:sz="4" w:space="0" w:color="auto"/>
            </w:tcBorders>
          </w:tcPr>
          <w:p w14:paraId="336CA71C" w14:textId="77777777" w:rsidR="00332D77" w:rsidRPr="00956EC1" w:rsidRDefault="00332D77" w:rsidP="00306DD6">
            <w:pPr>
              <w:rPr>
                <w:rFonts w:cs="Arial"/>
              </w:rPr>
            </w:pPr>
            <w:r w:rsidRPr="00956EC1">
              <w:rPr>
                <w:rFonts w:cs="Arial"/>
              </w:rPr>
              <w:t>Borgeren udvælger og ansætter, som arbejdsleder, selv sine hjælpere.</w:t>
            </w:r>
          </w:p>
        </w:tc>
      </w:tr>
      <w:tr w:rsidR="00332D77" w:rsidRPr="00956EC1" w14:paraId="7022668B" w14:textId="77777777" w:rsidTr="2AD2380C">
        <w:tc>
          <w:tcPr>
            <w:tcW w:w="3189" w:type="dxa"/>
            <w:tcBorders>
              <w:top w:val="single" w:sz="4" w:space="0" w:color="auto"/>
              <w:left w:val="double" w:sz="4" w:space="0" w:color="auto"/>
              <w:bottom w:val="single" w:sz="4" w:space="0" w:color="auto"/>
              <w:right w:val="single" w:sz="4" w:space="0" w:color="auto"/>
            </w:tcBorders>
          </w:tcPr>
          <w:p w14:paraId="272DF072" w14:textId="77777777" w:rsidR="00332D77" w:rsidRPr="00956EC1" w:rsidRDefault="00332D77" w:rsidP="00332D77">
            <w:pPr>
              <w:numPr>
                <w:ilvl w:val="0"/>
                <w:numId w:val="1"/>
              </w:numPr>
              <w:spacing w:line="240" w:lineRule="auto"/>
              <w:rPr>
                <w:rFonts w:cs="Arial"/>
              </w:rPr>
            </w:pPr>
            <w:r w:rsidRPr="00956EC1">
              <w:rPr>
                <w:rFonts w:cs="Arial"/>
              </w:rPr>
              <w:t>Hvem leverer ydelsen?</w:t>
            </w:r>
          </w:p>
        </w:tc>
        <w:tc>
          <w:tcPr>
            <w:tcW w:w="6589" w:type="dxa"/>
            <w:tcBorders>
              <w:top w:val="single" w:sz="4" w:space="0" w:color="auto"/>
              <w:left w:val="single" w:sz="4" w:space="0" w:color="auto"/>
              <w:bottom w:val="single" w:sz="4" w:space="0" w:color="auto"/>
              <w:right w:val="double" w:sz="4" w:space="0" w:color="auto"/>
            </w:tcBorders>
          </w:tcPr>
          <w:p w14:paraId="286E1956" w14:textId="77777777" w:rsidR="00332D77" w:rsidRPr="00956EC1" w:rsidRDefault="00332D77" w:rsidP="00306DD6">
            <w:pPr>
              <w:rPr>
                <w:rFonts w:cs="Arial"/>
              </w:rPr>
            </w:pPr>
            <w:r w:rsidRPr="00956EC1">
              <w:rPr>
                <w:rFonts w:cs="Arial"/>
              </w:rPr>
              <w:t>Kommunen udbetaler kontant tilskud, efter en konkret og individuel behovsvurdering og udmåling</w:t>
            </w:r>
            <w:r>
              <w:rPr>
                <w:rFonts w:cs="Arial"/>
              </w:rPr>
              <w:t xml:space="preserve"> af hjælpen.</w:t>
            </w:r>
          </w:p>
          <w:p w14:paraId="22CEBC81" w14:textId="77777777" w:rsidR="00332D77" w:rsidRPr="00956EC1" w:rsidRDefault="00332D77" w:rsidP="00306DD6">
            <w:pPr>
              <w:rPr>
                <w:rFonts w:cs="Arial"/>
              </w:rPr>
            </w:pPr>
          </w:p>
        </w:tc>
      </w:tr>
      <w:tr w:rsidR="00987241" w:rsidRPr="00E41E83" w14:paraId="4E303048" w14:textId="77777777" w:rsidTr="2AD2380C">
        <w:tc>
          <w:tcPr>
            <w:tcW w:w="3189" w:type="dxa"/>
            <w:tcBorders>
              <w:top w:val="single" w:sz="4" w:space="0" w:color="auto"/>
              <w:left w:val="double" w:sz="4" w:space="0" w:color="auto"/>
              <w:bottom w:val="single" w:sz="4" w:space="0" w:color="auto"/>
              <w:right w:val="single" w:sz="4" w:space="0" w:color="auto"/>
            </w:tcBorders>
          </w:tcPr>
          <w:p w14:paraId="72C4DFD9" w14:textId="77777777" w:rsidR="00987241" w:rsidRPr="00E41E83" w:rsidRDefault="00987241" w:rsidP="00987241">
            <w:pPr>
              <w:numPr>
                <w:ilvl w:val="0"/>
                <w:numId w:val="1"/>
              </w:numPr>
              <w:spacing w:line="240" w:lineRule="auto"/>
              <w:rPr>
                <w:rFonts w:cs="Arial"/>
              </w:rPr>
            </w:pPr>
            <w:r w:rsidRPr="00E41E83">
              <w:rPr>
                <w:rFonts w:cs="Arial"/>
              </w:rPr>
              <w:t>Ansættelse/lønomkostning</w:t>
            </w:r>
          </w:p>
        </w:tc>
        <w:tc>
          <w:tcPr>
            <w:tcW w:w="6589" w:type="dxa"/>
            <w:tcBorders>
              <w:top w:val="single" w:sz="4" w:space="0" w:color="auto"/>
              <w:left w:val="single" w:sz="4" w:space="0" w:color="auto"/>
              <w:bottom w:val="single" w:sz="4" w:space="0" w:color="auto"/>
              <w:right w:val="double" w:sz="4" w:space="0" w:color="auto"/>
            </w:tcBorders>
          </w:tcPr>
          <w:p w14:paraId="283F286B" w14:textId="77777777" w:rsidR="00987241" w:rsidRPr="005D7244" w:rsidRDefault="00987241" w:rsidP="00987241">
            <w:pPr>
              <w:rPr>
                <w:rFonts w:cs="Arial"/>
              </w:rPr>
            </w:pPr>
            <w:r w:rsidRPr="00832A6B">
              <w:t xml:space="preserve">Vordingborg Kommune er ikke arbejdsgiver og kan derfor heller ikke indgå en overenskomst på </w:t>
            </w:r>
            <w:r w:rsidRPr="00464B3C">
              <w:t xml:space="preserve">området. Vordingborg kommune bevilger tilskud til ansættelse som skrevet nedenfor, men det er borger der indgår ansættelsesaftalen. </w:t>
            </w:r>
            <w:r w:rsidRPr="00464B3C">
              <w:rPr>
                <w:rFonts w:cs="Arial"/>
              </w:rPr>
              <w:t xml:space="preserve">Aflønningen </w:t>
            </w:r>
            <w:r w:rsidRPr="005D7244">
              <w:rPr>
                <w:rFonts w:cs="Arial"/>
              </w:rPr>
              <w:t>sker som uuddannet social- og sundhedspersonale på løntrin 11 med mulighed for anciennitet - efter 3 års ansættelse med mindst 8 timers ugentlig beskæftigelse som timelønnet - til løntrin 12.</w:t>
            </w:r>
          </w:p>
          <w:p w14:paraId="19FE6697" w14:textId="77777777" w:rsidR="00987241" w:rsidRDefault="00987241" w:rsidP="00987241">
            <w:pPr>
              <w:rPr>
                <w:rFonts w:cs="Arial"/>
              </w:rPr>
            </w:pPr>
          </w:p>
          <w:p w14:paraId="4FB280E7" w14:textId="77777777" w:rsidR="00987241" w:rsidRPr="005D7244" w:rsidRDefault="00987241" w:rsidP="00987241">
            <w:pPr>
              <w:rPr>
                <w:rFonts w:cs="Arial"/>
              </w:rPr>
            </w:pPr>
            <w:r w:rsidRPr="005D7244">
              <w:rPr>
                <w:rFonts w:cs="Arial"/>
              </w:rPr>
              <w:t xml:space="preserve">Såfremt der ansættes SOSU-personale eller medarbejdere med dokumenteret erfaring kan de ansættes direkte på løntrin 12, der er dog ikke mulighed for oprykning på højere anciennitetstrin. Aflønningen er dog betinget af, at arbejdsgiver kan sørge for den nødvendige dokumentation. Optjent anciennitet fra tidligere ansættelser kan ske ved dokumentation ved lønsedler eller skriftlig dokumentation fra tidligere ansættelser, som indeholder oplysning om timetal og beskæftigelsens længde. </w:t>
            </w:r>
          </w:p>
          <w:p w14:paraId="0E07F3CA" w14:textId="77777777" w:rsidR="00987241" w:rsidRDefault="00987241" w:rsidP="00987241">
            <w:pPr>
              <w:rPr>
                <w:rFonts w:cs="Arial"/>
              </w:rPr>
            </w:pPr>
          </w:p>
          <w:p w14:paraId="62204600" w14:textId="77777777" w:rsidR="00987241" w:rsidRDefault="00987241" w:rsidP="00987241">
            <w:pPr>
              <w:rPr>
                <w:rFonts w:cs="Arial"/>
              </w:rPr>
            </w:pPr>
            <w:r w:rsidRPr="00E41E83">
              <w:rPr>
                <w:rFonts w:cs="Arial"/>
              </w:rPr>
              <w:t>Vordingborg Kommune yder ikke honorar for tilkald og forbliven i tjeneste ved eksempelvis sygdom.</w:t>
            </w:r>
          </w:p>
          <w:p w14:paraId="73FE07A4" w14:textId="77777777" w:rsidR="00987241" w:rsidRPr="004F49C6" w:rsidRDefault="00987241" w:rsidP="00987241">
            <w:pPr>
              <w:rPr>
                <w:rFonts w:cs="Arial"/>
                <w:strike/>
              </w:rPr>
            </w:pPr>
          </w:p>
          <w:p w14:paraId="73780B85" w14:textId="77777777" w:rsidR="00987241" w:rsidRDefault="00987241" w:rsidP="00987241">
            <w:pPr>
              <w:rPr>
                <w:rFonts w:cstheme="minorHAnsi"/>
              </w:rPr>
            </w:pPr>
            <w:bookmarkStart w:id="1" w:name="_Hlk115789076"/>
            <w:r>
              <w:rPr>
                <w:rFonts w:cstheme="minorHAnsi"/>
              </w:rPr>
              <w:t>Borger skal a</w:t>
            </w:r>
            <w:r w:rsidRPr="00111F19">
              <w:rPr>
                <w:rFonts w:cstheme="minorHAnsi"/>
              </w:rPr>
              <w:t>dministrere</w:t>
            </w:r>
            <w:r>
              <w:rPr>
                <w:rFonts w:cstheme="minorHAnsi"/>
              </w:rPr>
              <w:t xml:space="preserve"> følgende </w:t>
            </w:r>
            <w:r w:rsidRPr="00111F19">
              <w:rPr>
                <w:rFonts w:cstheme="minorHAnsi"/>
              </w:rPr>
              <w:t xml:space="preserve">løn </w:t>
            </w:r>
            <w:r>
              <w:rPr>
                <w:rFonts w:cstheme="minorHAnsi"/>
              </w:rPr>
              <w:t xml:space="preserve">som Vordingborg kommune dækker: Løn </w:t>
            </w:r>
            <w:r w:rsidRPr="00111F19">
              <w:rPr>
                <w:rFonts w:cstheme="minorHAnsi"/>
              </w:rPr>
              <w:t>under sygdom, løn under barns 1. + 2. sygedag og løn under barsel, dog kun for de hjælpere der har mindst 8 ugers ansættelse som handicaphjælper og mindst 74 timers arbejde, inden syge perioden</w:t>
            </w:r>
            <w:r>
              <w:rPr>
                <w:rFonts w:cstheme="minorHAnsi"/>
              </w:rPr>
              <w:t>.</w:t>
            </w:r>
          </w:p>
          <w:bookmarkEnd w:id="1"/>
          <w:p w14:paraId="5F5EF1B7" w14:textId="77777777" w:rsidR="00987241" w:rsidRPr="00E41E83" w:rsidRDefault="00987241" w:rsidP="00987241">
            <w:pPr>
              <w:rPr>
                <w:rFonts w:cs="Arial"/>
              </w:rPr>
            </w:pPr>
          </w:p>
          <w:p w14:paraId="586BD1D2" w14:textId="77777777" w:rsidR="00987241" w:rsidRDefault="00987241" w:rsidP="00987241">
            <w:pPr>
              <w:rPr>
                <w:rFonts w:cs="Arial"/>
              </w:rPr>
            </w:pPr>
            <w:bookmarkStart w:id="2" w:name="_Hlk115789161"/>
            <w:r w:rsidRPr="00E41E83">
              <w:rPr>
                <w:rFonts w:cs="Arial"/>
              </w:rPr>
              <w:t xml:space="preserve">Ved </w:t>
            </w:r>
            <w:r w:rsidRPr="00464B3C">
              <w:rPr>
                <w:rFonts w:cs="Arial"/>
              </w:rPr>
              <w:t xml:space="preserve">barsel bevilges der </w:t>
            </w:r>
            <w:r w:rsidRPr="00E41E83">
              <w:rPr>
                <w:rFonts w:cs="Arial"/>
              </w:rPr>
              <w:t>fuld løn i 4 uger før forventet fødsel, og 14 uger efter fødsel</w:t>
            </w:r>
            <w:bookmarkEnd w:id="2"/>
            <w:r w:rsidRPr="00E41E83">
              <w:rPr>
                <w:rFonts w:cs="Arial"/>
              </w:rPr>
              <w:t>. Derefter yder vi 10 uger med fuld løn dog max. 145 kr. pr. time.</w:t>
            </w:r>
            <w:r>
              <w:rPr>
                <w:rFonts w:cs="Arial"/>
              </w:rPr>
              <w:t xml:space="preserve"> </w:t>
            </w:r>
            <w:r w:rsidRPr="00E41E83">
              <w:rPr>
                <w:rFonts w:cs="Arial"/>
              </w:rPr>
              <w:t xml:space="preserve">Herefter overgår medarbejderen på </w:t>
            </w:r>
            <w:proofErr w:type="spellStart"/>
            <w:r w:rsidRPr="00E41E83">
              <w:rPr>
                <w:rFonts w:cs="Arial"/>
              </w:rPr>
              <w:t>barselsdagpenge</w:t>
            </w:r>
            <w:proofErr w:type="spellEnd"/>
            <w:r w:rsidRPr="00E41E83">
              <w:rPr>
                <w:rFonts w:cs="Arial"/>
              </w:rPr>
              <w:t xml:space="preserve"> resten af sin barsel. </w:t>
            </w:r>
          </w:p>
          <w:p w14:paraId="3B5D450C" w14:textId="77777777" w:rsidR="00987241" w:rsidRDefault="00987241" w:rsidP="00987241">
            <w:pPr>
              <w:rPr>
                <w:rFonts w:cs="Arial"/>
              </w:rPr>
            </w:pPr>
          </w:p>
          <w:p w14:paraId="3A1FFC2C" w14:textId="77777777" w:rsidR="00987241" w:rsidRDefault="00987241" w:rsidP="00987241">
            <w:pPr>
              <w:spacing w:line="240" w:lineRule="auto"/>
              <w:rPr>
                <w:rFonts w:eastAsia="Times New Roman"/>
                <w:lang w:eastAsia="da-DK"/>
              </w:rPr>
            </w:pPr>
            <w:bookmarkStart w:id="3" w:name="_Hlk84585843"/>
            <w:r w:rsidRPr="003007D0">
              <w:rPr>
                <w:rFonts w:eastAsia="Times New Roman"/>
                <w:lang w:eastAsia="da-DK"/>
              </w:rPr>
              <w:t xml:space="preserve">Man ansættes som udgangspunkt som timelønnet og lægger sig op ad FOA´s overenskomst for SOSU-personale, hvilket i praksis medfører opsigelsesvarsel på 2 dage. </w:t>
            </w:r>
            <w:bookmarkEnd w:id="3"/>
          </w:p>
          <w:p w14:paraId="078681DA" w14:textId="042EBC73" w:rsidR="00D7210D" w:rsidRPr="00E41E83" w:rsidRDefault="00D7210D" w:rsidP="00987241">
            <w:pPr>
              <w:spacing w:line="240" w:lineRule="auto"/>
              <w:rPr>
                <w:rFonts w:cs="Arial"/>
              </w:rPr>
            </w:pPr>
          </w:p>
        </w:tc>
      </w:tr>
      <w:tr w:rsidR="00987241" w:rsidRPr="00E41E83" w14:paraId="39D3AC48" w14:textId="77777777" w:rsidTr="2AD2380C">
        <w:tc>
          <w:tcPr>
            <w:tcW w:w="3189" w:type="dxa"/>
            <w:tcBorders>
              <w:top w:val="single" w:sz="4" w:space="0" w:color="auto"/>
              <w:left w:val="double" w:sz="4" w:space="0" w:color="auto"/>
              <w:bottom w:val="single" w:sz="4" w:space="0" w:color="auto"/>
              <w:right w:val="single" w:sz="4" w:space="0" w:color="auto"/>
            </w:tcBorders>
          </w:tcPr>
          <w:p w14:paraId="29B91AD1" w14:textId="77777777" w:rsidR="00987241" w:rsidRPr="00E41E83" w:rsidRDefault="00987241" w:rsidP="00987241">
            <w:pPr>
              <w:numPr>
                <w:ilvl w:val="0"/>
                <w:numId w:val="1"/>
              </w:numPr>
              <w:spacing w:line="240" w:lineRule="auto"/>
              <w:rPr>
                <w:rFonts w:cs="Arial"/>
              </w:rPr>
            </w:pPr>
            <w:r w:rsidRPr="00E41E83">
              <w:rPr>
                <w:rFonts w:cs="Arial"/>
              </w:rPr>
              <w:t>Tilskud til dækning af direkte og indirekte udgifter?</w:t>
            </w:r>
          </w:p>
        </w:tc>
        <w:tc>
          <w:tcPr>
            <w:tcW w:w="6589" w:type="dxa"/>
            <w:tcBorders>
              <w:top w:val="single" w:sz="4" w:space="0" w:color="auto"/>
              <w:left w:val="single" w:sz="4" w:space="0" w:color="auto"/>
              <w:bottom w:val="single" w:sz="4" w:space="0" w:color="auto"/>
              <w:right w:val="double" w:sz="4" w:space="0" w:color="auto"/>
            </w:tcBorders>
          </w:tcPr>
          <w:p w14:paraId="3D46838A" w14:textId="77777777" w:rsidR="00987241" w:rsidRPr="00E41E83" w:rsidRDefault="00987241" w:rsidP="00987241">
            <w:pPr>
              <w:rPr>
                <w:rFonts w:cs="Arial"/>
              </w:rPr>
            </w:pPr>
            <w:r w:rsidRPr="00E41E83">
              <w:rPr>
                <w:rFonts w:cs="Arial"/>
              </w:rPr>
              <w:t>Vordingborg Kommune fastsætter et rådighedsbeløb på max. 800 kr. pr. måned til dækning af andre direkte og indirekte udgifter, der er forbundet med at have hjælpere i hjemmet. Det drejer sig om ekstraudgifter til vand, varme, toiletpapir, udgifter til dækning under ferieophold.</w:t>
            </w:r>
          </w:p>
          <w:p w14:paraId="55312723" w14:textId="77777777" w:rsidR="00987241" w:rsidRPr="00E41E83" w:rsidRDefault="00987241" w:rsidP="00987241">
            <w:pPr>
              <w:rPr>
                <w:rFonts w:cs="Arial"/>
              </w:rPr>
            </w:pPr>
          </w:p>
          <w:p w14:paraId="59B75A08" w14:textId="77777777" w:rsidR="00987241" w:rsidRPr="00E41E83" w:rsidRDefault="00987241" w:rsidP="00987241">
            <w:pPr>
              <w:rPr>
                <w:rFonts w:cs="Arial"/>
              </w:rPr>
            </w:pPr>
            <w:r w:rsidRPr="00E41E83">
              <w:rPr>
                <w:rFonts w:cs="Arial"/>
              </w:rPr>
              <w:t>Rådighedsbeløbet gradueres i forhold til antal hjælpertimer pr. døgn:</w:t>
            </w:r>
          </w:p>
          <w:p w14:paraId="6A05C975" w14:textId="77777777" w:rsidR="00987241" w:rsidRPr="00E41E83" w:rsidRDefault="00987241" w:rsidP="00987241">
            <w:pPr>
              <w:rPr>
                <w:rFonts w:cs="Arial"/>
              </w:rPr>
            </w:pPr>
            <w:r w:rsidRPr="00E41E83">
              <w:rPr>
                <w:rFonts w:cs="Arial"/>
              </w:rPr>
              <w:t>Ved 0 – 8 timer pr. døgn udgør tilskuddet 350 kr. pr. måned</w:t>
            </w:r>
          </w:p>
          <w:p w14:paraId="7B0E8490" w14:textId="77777777" w:rsidR="00987241" w:rsidRPr="00E41E83" w:rsidRDefault="00987241" w:rsidP="00987241">
            <w:pPr>
              <w:rPr>
                <w:rFonts w:cs="Arial"/>
              </w:rPr>
            </w:pPr>
            <w:r w:rsidRPr="00E41E83">
              <w:rPr>
                <w:rFonts w:cs="Arial"/>
              </w:rPr>
              <w:t>Ved 8 – 16 timer pr. døgn udgør tilskuddet 550 kr. pr. måned</w:t>
            </w:r>
          </w:p>
          <w:p w14:paraId="77007A33" w14:textId="77777777" w:rsidR="00987241" w:rsidRPr="00E41E83" w:rsidRDefault="00987241" w:rsidP="00987241">
            <w:pPr>
              <w:rPr>
                <w:rFonts w:cs="Arial"/>
              </w:rPr>
            </w:pPr>
            <w:r w:rsidRPr="00E41E83">
              <w:rPr>
                <w:rFonts w:cs="Arial"/>
              </w:rPr>
              <w:t>Ved 16 – 24 timer pr. døgn udgør tilskuddet 800 kr. pr. måned</w:t>
            </w:r>
          </w:p>
          <w:p w14:paraId="685CFA53" w14:textId="77777777" w:rsidR="00987241" w:rsidRPr="00E41E83" w:rsidRDefault="00987241" w:rsidP="00987241">
            <w:pPr>
              <w:rPr>
                <w:rFonts w:cs="Arial"/>
              </w:rPr>
            </w:pPr>
          </w:p>
          <w:p w14:paraId="51FC2F79" w14:textId="77777777" w:rsidR="00987241" w:rsidRPr="00E41E83" w:rsidRDefault="00987241" w:rsidP="00987241">
            <w:pPr>
              <w:rPr>
                <w:rFonts w:cs="Arial"/>
              </w:rPr>
            </w:pPr>
            <w:r w:rsidRPr="00E41E83">
              <w:rPr>
                <w:rFonts w:cs="Arial"/>
              </w:rPr>
              <w:t>Rådighedsbeløbet reguleres ikke ved kortvarig op-/nedjustering af timer, grundet eksempelvis ferie, sygdom eller lignende.</w:t>
            </w:r>
          </w:p>
          <w:p w14:paraId="52B60F52" w14:textId="77777777" w:rsidR="00987241" w:rsidRPr="00E41E83" w:rsidRDefault="00987241" w:rsidP="00987241">
            <w:pPr>
              <w:rPr>
                <w:rFonts w:cs="Arial"/>
              </w:rPr>
            </w:pPr>
          </w:p>
          <w:p w14:paraId="4477BD87" w14:textId="77777777" w:rsidR="00987241" w:rsidRDefault="00987241" w:rsidP="00987241">
            <w:pPr>
              <w:rPr>
                <w:rFonts w:cs="Arial"/>
              </w:rPr>
            </w:pPr>
            <w:r w:rsidRPr="00E41E83">
              <w:rPr>
                <w:rFonts w:cs="Arial"/>
              </w:rPr>
              <w:t>Beløbet udbetales ikke, hvis hjælpen i forvejen er en del af husstanden.</w:t>
            </w:r>
          </w:p>
          <w:p w14:paraId="2D7698E1" w14:textId="5DDEB94E" w:rsidR="00987241" w:rsidRPr="00E41E83" w:rsidRDefault="00987241" w:rsidP="00987241">
            <w:pPr>
              <w:rPr>
                <w:rFonts w:cs="Arial"/>
              </w:rPr>
            </w:pPr>
          </w:p>
        </w:tc>
      </w:tr>
      <w:tr w:rsidR="00987241" w:rsidRPr="00E41E83" w14:paraId="492D7B53" w14:textId="77777777" w:rsidTr="2AD2380C">
        <w:tc>
          <w:tcPr>
            <w:tcW w:w="3189" w:type="dxa"/>
            <w:tcBorders>
              <w:top w:val="single" w:sz="4" w:space="0" w:color="auto"/>
              <w:left w:val="double" w:sz="4" w:space="0" w:color="auto"/>
              <w:bottom w:val="single" w:sz="4" w:space="0" w:color="auto"/>
              <w:right w:val="single" w:sz="4" w:space="0" w:color="auto"/>
            </w:tcBorders>
          </w:tcPr>
          <w:p w14:paraId="08851702" w14:textId="77777777" w:rsidR="00987241" w:rsidRPr="00E41E83" w:rsidRDefault="00987241" w:rsidP="00987241">
            <w:pPr>
              <w:numPr>
                <w:ilvl w:val="0"/>
                <w:numId w:val="1"/>
              </w:numPr>
              <w:spacing w:line="240" w:lineRule="auto"/>
              <w:rPr>
                <w:rFonts w:cs="Arial"/>
              </w:rPr>
            </w:pPr>
            <w:r w:rsidRPr="00E41E83">
              <w:rPr>
                <w:rFonts w:cs="Arial"/>
              </w:rPr>
              <w:t>Oplæring</w:t>
            </w:r>
          </w:p>
        </w:tc>
        <w:tc>
          <w:tcPr>
            <w:tcW w:w="6589" w:type="dxa"/>
            <w:tcBorders>
              <w:top w:val="single" w:sz="4" w:space="0" w:color="auto"/>
              <w:left w:val="single" w:sz="4" w:space="0" w:color="auto"/>
              <w:bottom w:val="single" w:sz="4" w:space="0" w:color="auto"/>
              <w:right w:val="double" w:sz="4" w:space="0" w:color="auto"/>
            </w:tcBorders>
          </w:tcPr>
          <w:p w14:paraId="74D05AD3" w14:textId="77777777" w:rsidR="00987241" w:rsidRPr="00E41E83" w:rsidRDefault="00987241" w:rsidP="00987241">
            <w:pPr>
              <w:rPr>
                <w:rFonts w:cs="Arial"/>
              </w:rPr>
            </w:pPr>
            <w:r w:rsidRPr="00E41E83">
              <w:rPr>
                <w:rFonts w:cs="Arial"/>
              </w:rPr>
              <w:t>Arbejdsleder skal instruere de nyansatte.</w:t>
            </w:r>
          </w:p>
          <w:p w14:paraId="0983C69D" w14:textId="77777777" w:rsidR="00987241" w:rsidRDefault="00987241" w:rsidP="00987241">
            <w:pPr>
              <w:rPr>
                <w:rFonts w:cs="Arial"/>
              </w:rPr>
            </w:pPr>
            <w:r w:rsidRPr="00E41E83">
              <w:rPr>
                <w:rFonts w:cs="Arial"/>
              </w:rPr>
              <w:t>Ved modtagelse af bevilling er det afklaret, hvorvidt der er behov for oplæring.</w:t>
            </w:r>
          </w:p>
          <w:p w14:paraId="78394C35" w14:textId="40AEB5DD" w:rsidR="00987241" w:rsidRPr="00E41E83" w:rsidRDefault="00987241" w:rsidP="00987241">
            <w:pPr>
              <w:rPr>
                <w:rFonts w:cs="Arial"/>
              </w:rPr>
            </w:pPr>
          </w:p>
        </w:tc>
      </w:tr>
      <w:tr w:rsidR="00987241" w:rsidRPr="00E41E83" w14:paraId="52CF9720" w14:textId="77777777" w:rsidTr="2AD2380C">
        <w:tc>
          <w:tcPr>
            <w:tcW w:w="3189" w:type="dxa"/>
            <w:tcBorders>
              <w:top w:val="single" w:sz="4" w:space="0" w:color="auto"/>
              <w:left w:val="double" w:sz="4" w:space="0" w:color="auto"/>
              <w:bottom w:val="single" w:sz="4" w:space="0" w:color="auto"/>
              <w:right w:val="single" w:sz="4" w:space="0" w:color="auto"/>
            </w:tcBorders>
          </w:tcPr>
          <w:p w14:paraId="70E0F28B" w14:textId="77777777" w:rsidR="00987241" w:rsidRPr="00E41E83" w:rsidRDefault="00987241" w:rsidP="00987241">
            <w:pPr>
              <w:numPr>
                <w:ilvl w:val="0"/>
                <w:numId w:val="1"/>
              </w:numPr>
              <w:spacing w:line="240" w:lineRule="auto"/>
              <w:rPr>
                <w:rFonts w:cs="Arial"/>
              </w:rPr>
            </w:pPr>
            <w:r w:rsidRPr="00E41E83">
              <w:rPr>
                <w:rFonts w:cs="Arial"/>
              </w:rPr>
              <w:t>Kursus</w:t>
            </w:r>
          </w:p>
        </w:tc>
        <w:tc>
          <w:tcPr>
            <w:tcW w:w="6589" w:type="dxa"/>
            <w:tcBorders>
              <w:top w:val="single" w:sz="4" w:space="0" w:color="auto"/>
              <w:left w:val="single" w:sz="4" w:space="0" w:color="auto"/>
              <w:bottom w:val="single" w:sz="4" w:space="0" w:color="auto"/>
              <w:right w:val="double" w:sz="4" w:space="0" w:color="auto"/>
            </w:tcBorders>
          </w:tcPr>
          <w:p w14:paraId="00C5C512" w14:textId="77777777" w:rsidR="00987241" w:rsidRPr="00E41E83" w:rsidRDefault="00987241" w:rsidP="00987241">
            <w:pPr>
              <w:rPr>
                <w:rFonts w:cs="Arial"/>
              </w:rPr>
            </w:pPr>
            <w:r w:rsidRPr="00E41E83">
              <w:rPr>
                <w:rFonts w:cs="Arial"/>
              </w:rPr>
              <w:t>Hvis der er behov for kurser til hjælperen, eksempelvis i forflytningsteknik, tages kontakt til visitator, som ud fra en konkret og individuel vurdering vurderer behovet.</w:t>
            </w:r>
          </w:p>
          <w:p w14:paraId="564FFB51" w14:textId="77777777" w:rsidR="00987241" w:rsidRDefault="00987241" w:rsidP="00987241">
            <w:pPr>
              <w:rPr>
                <w:rFonts w:cs="Arial"/>
              </w:rPr>
            </w:pPr>
          </w:p>
          <w:p w14:paraId="4171C03E" w14:textId="77777777" w:rsidR="00987241" w:rsidRDefault="00987241" w:rsidP="00987241">
            <w:pPr>
              <w:rPr>
                <w:rFonts w:cs="Arial"/>
              </w:rPr>
            </w:pPr>
            <w:r w:rsidRPr="00E41E83">
              <w:rPr>
                <w:rFonts w:cs="Arial"/>
              </w:rPr>
              <w:t>Som udgangspunkt vil kursus finde sted ved kommunal forflytningsvejleder.</w:t>
            </w:r>
          </w:p>
          <w:p w14:paraId="3E25FFB5" w14:textId="55693DB9" w:rsidR="00987241" w:rsidRPr="00E41E83" w:rsidRDefault="00987241" w:rsidP="00987241">
            <w:pPr>
              <w:rPr>
                <w:rFonts w:cs="Arial"/>
              </w:rPr>
            </w:pPr>
          </w:p>
        </w:tc>
      </w:tr>
      <w:tr w:rsidR="00987241" w:rsidRPr="00956EC1" w14:paraId="6E36E0FC" w14:textId="77777777" w:rsidTr="2AD2380C">
        <w:tc>
          <w:tcPr>
            <w:tcW w:w="3189" w:type="dxa"/>
            <w:tcBorders>
              <w:top w:val="single" w:sz="4" w:space="0" w:color="auto"/>
              <w:left w:val="double" w:sz="4" w:space="0" w:color="auto"/>
              <w:bottom w:val="single" w:sz="4" w:space="0" w:color="auto"/>
              <w:right w:val="single" w:sz="4" w:space="0" w:color="auto"/>
            </w:tcBorders>
          </w:tcPr>
          <w:p w14:paraId="00E579CD" w14:textId="77777777" w:rsidR="00987241" w:rsidRPr="00956EC1" w:rsidRDefault="00987241" w:rsidP="00987241">
            <w:pPr>
              <w:numPr>
                <w:ilvl w:val="0"/>
                <w:numId w:val="1"/>
              </w:numPr>
              <w:spacing w:line="240" w:lineRule="auto"/>
              <w:rPr>
                <w:rFonts w:cs="Arial"/>
              </w:rPr>
            </w:pPr>
            <w:r w:rsidRPr="00956EC1">
              <w:rPr>
                <w:rFonts w:cs="Arial"/>
              </w:rPr>
              <w:t>Krav til udføreren?</w:t>
            </w:r>
          </w:p>
        </w:tc>
        <w:tc>
          <w:tcPr>
            <w:tcW w:w="6589" w:type="dxa"/>
            <w:tcBorders>
              <w:top w:val="single" w:sz="4" w:space="0" w:color="auto"/>
              <w:left w:val="single" w:sz="4" w:space="0" w:color="auto"/>
              <w:bottom w:val="single" w:sz="4" w:space="0" w:color="auto"/>
              <w:right w:val="double" w:sz="4" w:space="0" w:color="auto"/>
            </w:tcBorders>
          </w:tcPr>
          <w:p w14:paraId="382FEA34" w14:textId="77777777" w:rsidR="00987241" w:rsidRPr="00956EC1" w:rsidRDefault="00987241" w:rsidP="00987241">
            <w:pPr>
              <w:rPr>
                <w:rFonts w:cs="Arial"/>
              </w:rPr>
            </w:pPr>
            <w:r w:rsidRPr="00956EC1">
              <w:rPr>
                <w:rFonts w:cs="Arial"/>
              </w:rPr>
              <w:t xml:space="preserve">Som udgangspunkt bestemmer borgeren selv, hvem der skal ansættes. </w:t>
            </w:r>
          </w:p>
          <w:p w14:paraId="2138A070" w14:textId="77777777" w:rsidR="00987241" w:rsidRPr="00956EC1" w:rsidRDefault="00987241" w:rsidP="00987241">
            <w:pPr>
              <w:rPr>
                <w:rFonts w:cs="Arial"/>
              </w:rPr>
            </w:pPr>
          </w:p>
          <w:p w14:paraId="146FB079" w14:textId="77777777" w:rsidR="00987241" w:rsidRPr="00956EC1" w:rsidRDefault="00987241" w:rsidP="00987241">
            <w:pPr>
              <w:rPr>
                <w:rFonts w:cs="Arial"/>
              </w:rPr>
            </w:pPr>
            <w:r w:rsidRPr="00956EC1">
              <w:rPr>
                <w:rFonts w:cs="Arial"/>
              </w:rPr>
              <w:t xml:space="preserve">Borgeren skal fungere som arbejdsleder, hvilket indebærer, at borgeren skal være i stand til at tilrettelægge hjælpen og </w:t>
            </w:r>
            <w:r>
              <w:rPr>
                <w:rFonts w:cs="Arial"/>
              </w:rPr>
              <w:t xml:space="preserve">kunne </w:t>
            </w:r>
            <w:r w:rsidRPr="00956EC1">
              <w:rPr>
                <w:rFonts w:cs="Arial"/>
              </w:rPr>
              <w:t>fungere som daglig leder for hjælperne</w:t>
            </w:r>
            <w:r>
              <w:rPr>
                <w:rFonts w:cs="Arial"/>
              </w:rPr>
              <w:t>.</w:t>
            </w:r>
          </w:p>
          <w:p w14:paraId="1BD1C5E3" w14:textId="77777777" w:rsidR="00987241" w:rsidRPr="00956EC1" w:rsidRDefault="00987241" w:rsidP="00987241">
            <w:pPr>
              <w:rPr>
                <w:rFonts w:cs="Arial"/>
              </w:rPr>
            </w:pPr>
          </w:p>
          <w:p w14:paraId="59A14438" w14:textId="77777777" w:rsidR="00987241" w:rsidRPr="00464B3C" w:rsidRDefault="00987241" w:rsidP="00987241">
            <w:pPr>
              <w:spacing w:line="240" w:lineRule="auto"/>
              <w:rPr>
                <w:rFonts w:eastAsia="Times New Roman"/>
                <w:lang w:eastAsia="da-DK"/>
              </w:rPr>
            </w:pPr>
            <w:r w:rsidRPr="00956EC1">
              <w:rPr>
                <w:rFonts w:cs="Arial"/>
              </w:rPr>
              <w:t xml:space="preserve">Kommunens tilsynspligt skal sikre, </w:t>
            </w:r>
            <w:r w:rsidRPr="00464B3C">
              <w:rPr>
                <w:rFonts w:cs="Arial"/>
              </w:rPr>
              <w:t>at borgeren modtager den hjælp, som er hensigten med ordningen,</w:t>
            </w:r>
            <w:r w:rsidRPr="00464B3C">
              <w:rPr>
                <w:rFonts w:eastAsia="Times New Roman"/>
                <w:lang w:eastAsia="da-DK"/>
              </w:rPr>
              <w:t xml:space="preserve"> herunder aftaler med leverandører, arbejdstidsskemaer, antallet af ansatte og lønsedler med videre.</w:t>
            </w:r>
          </w:p>
          <w:p w14:paraId="7E21B558" w14:textId="77777777" w:rsidR="00987241" w:rsidRPr="00956EC1" w:rsidRDefault="00987241" w:rsidP="00987241">
            <w:pPr>
              <w:rPr>
                <w:rFonts w:cs="Arial"/>
              </w:rPr>
            </w:pPr>
          </w:p>
        </w:tc>
      </w:tr>
      <w:tr w:rsidR="00987241" w:rsidRPr="00956EC1" w14:paraId="071E92D5" w14:textId="77777777" w:rsidTr="2AD2380C">
        <w:tc>
          <w:tcPr>
            <w:tcW w:w="3189" w:type="dxa"/>
            <w:tcBorders>
              <w:top w:val="single" w:sz="4" w:space="0" w:color="auto"/>
              <w:left w:val="double" w:sz="4" w:space="0" w:color="auto"/>
              <w:bottom w:val="single" w:sz="4" w:space="0" w:color="auto"/>
              <w:right w:val="single" w:sz="4" w:space="0" w:color="auto"/>
            </w:tcBorders>
          </w:tcPr>
          <w:p w14:paraId="4A6212AA" w14:textId="77777777" w:rsidR="00987241" w:rsidRPr="00956EC1" w:rsidRDefault="00987241" w:rsidP="00987241">
            <w:pPr>
              <w:numPr>
                <w:ilvl w:val="0"/>
                <w:numId w:val="1"/>
              </w:numPr>
              <w:spacing w:line="240" w:lineRule="auto"/>
              <w:rPr>
                <w:rFonts w:cs="Arial"/>
              </w:rPr>
            </w:pPr>
            <w:r w:rsidRPr="00956EC1">
              <w:rPr>
                <w:rFonts w:cs="Arial"/>
              </w:rPr>
              <w:t>Hvad koster ydelsen for bor</w:t>
            </w:r>
            <w:r w:rsidRPr="00956EC1">
              <w:rPr>
                <w:rFonts w:cs="Arial"/>
              </w:rPr>
              <w:softHyphen/>
              <w:t xml:space="preserve">geren? </w:t>
            </w:r>
          </w:p>
        </w:tc>
        <w:tc>
          <w:tcPr>
            <w:tcW w:w="6589" w:type="dxa"/>
            <w:tcBorders>
              <w:top w:val="single" w:sz="4" w:space="0" w:color="auto"/>
              <w:left w:val="single" w:sz="4" w:space="0" w:color="auto"/>
              <w:bottom w:val="single" w:sz="4" w:space="0" w:color="auto"/>
              <w:right w:val="double" w:sz="4" w:space="0" w:color="auto"/>
            </w:tcBorders>
          </w:tcPr>
          <w:p w14:paraId="0AF1D128" w14:textId="77777777" w:rsidR="00987241" w:rsidRPr="00956EC1" w:rsidRDefault="00987241" w:rsidP="00987241">
            <w:pPr>
              <w:rPr>
                <w:rFonts w:cs="Arial"/>
              </w:rPr>
            </w:pPr>
            <w:r w:rsidRPr="00956EC1">
              <w:rPr>
                <w:rFonts w:cs="Arial"/>
              </w:rPr>
              <w:t>Udmålingen af tilskud til borgerstyret personlig assistance sker efter gældende regler.</w:t>
            </w:r>
          </w:p>
          <w:p w14:paraId="79F1A4D9" w14:textId="77777777" w:rsidR="00987241" w:rsidRPr="00956EC1" w:rsidRDefault="00987241" w:rsidP="00987241">
            <w:pPr>
              <w:rPr>
                <w:rFonts w:cs="Arial"/>
              </w:rPr>
            </w:pPr>
          </w:p>
          <w:p w14:paraId="464E1750" w14:textId="77777777" w:rsidR="00987241" w:rsidRDefault="00987241" w:rsidP="00987241">
            <w:pPr>
              <w:rPr>
                <w:rFonts w:cs="Arial"/>
              </w:rPr>
            </w:pPr>
            <w:r w:rsidRPr="00956EC1">
              <w:rPr>
                <w:rFonts w:cs="Arial"/>
              </w:rPr>
              <w:t>Kommunen tilbyder lønadministration.</w:t>
            </w:r>
          </w:p>
          <w:p w14:paraId="3CE122EB" w14:textId="77777777" w:rsidR="00987241" w:rsidRDefault="00987241" w:rsidP="00987241">
            <w:pPr>
              <w:rPr>
                <w:rFonts w:cs="Arial"/>
              </w:rPr>
            </w:pPr>
          </w:p>
          <w:p w14:paraId="24055675" w14:textId="77777777" w:rsidR="00987241" w:rsidRPr="00464B3C" w:rsidRDefault="00987241" w:rsidP="00987241">
            <w:pPr>
              <w:rPr>
                <w:rFonts w:cs="Arial"/>
              </w:rPr>
            </w:pPr>
            <w:bookmarkStart w:id="4" w:name="_Hlk115789364"/>
            <w:r w:rsidRPr="00464B3C">
              <w:rPr>
                <w:rFonts w:cs="Arial"/>
              </w:rPr>
              <w:t xml:space="preserve">Borgeren skal føre løbende regnskab med henblik på, om det udmålte budget overholdes. Budgetoverskridelser accepteres ikke, så der skal søges om regulering af budgettet hvis det er tilfældet. </w:t>
            </w:r>
          </w:p>
          <w:bookmarkEnd w:id="4"/>
          <w:p w14:paraId="4A004331" w14:textId="77777777" w:rsidR="00987241" w:rsidRPr="00956EC1" w:rsidRDefault="00987241" w:rsidP="00987241">
            <w:pPr>
              <w:rPr>
                <w:rFonts w:cs="Arial"/>
              </w:rPr>
            </w:pPr>
          </w:p>
        </w:tc>
      </w:tr>
      <w:tr w:rsidR="00987241" w:rsidRPr="00E41E83" w14:paraId="052E42C7" w14:textId="77777777" w:rsidTr="2AD2380C">
        <w:tc>
          <w:tcPr>
            <w:tcW w:w="3189" w:type="dxa"/>
            <w:tcBorders>
              <w:top w:val="single" w:sz="4" w:space="0" w:color="auto"/>
              <w:left w:val="double" w:sz="4" w:space="0" w:color="auto"/>
              <w:bottom w:val="single" w:sz="4" w:space="0" w:color="auto"/>
              <w:right w:val="single" w:sz="4" w:space="0" w:color="auto"/>
            </w:tcBorders>
          </w:tcPr>
          <w:p w14:paraId="3AF3BBAA" w14:textId="77777777" w:rsidR="00987241" w:rsidRPr="00E41E83" w:rsidRDefault="00987241" w:rsidP="00987241">
            <w:pPr>
              <w:numPr>
                <w:ilvl w:val="0"/>
                <w:numId w:val="1"/>
              </w:numPr>
              <w:spacing w:line="240" w:lineRule="auto"/>
              <w:rPr>
                <w:rFonts w:cs="Arial"/>
              </w:rPr>
            </w:pPr>
            <w:r w:rsidRPr="00E41E83">
              <w:rPr>
                <w:rFonts w:cs="Arial"/>
              </w:rPr>
              <w:t>Hvad er kommunens kva</w:t>
            </w:r>
            <w:r w:rsidRPr="00E41E83">
              <w:rPr>
                <w:rFonts w:cs="Arial"/>
              </w:rPr>
              <w:softHyphen/>
              <w:t>li</w:t>
            </w:r>
            <w:r w:rsidRPr="00E41E83">
              <w:rPr>
                <w:rFonts w:cs="Arial"/>
              </w:rPr>
              <w:softHyphen/>
              <w:t>tetsmål?</w:t>
            </w:r>
          </w:p>
        </w:tc>
        <w:tc>
          <w:tcPr>
            <w:tcW w:w="6589" w:type="dxa"/>
            <w:tcBorders>
              <w:top w:val="single" w:sz="4" w:space="0" w:color="auto"/>
              <w:left w:val="single" w:sz="4" w:space="0" w:color="auto"/>
              <w:bottom w:val="single" w:sz="4" w:space="0" w:color="auto"/>
              <w:right w:val="double" w:sz="4" w:space="0" w:color="auto"/>
            </w:tcBorders>
          </w:tcPr>
          <w:p w14:paraId="4B3AC458" w14:textId="73EBE82E" w:rsidR="00987241" w:rsidRPr="00B913A7" w:rsidRDefault="00987241">
            <w:pPr>
              <w:rPr>
                <w:rFonts w:cs="Arial"/>
              </w:rPr>
            </w:pPr>
            <w:r w:rsidRPr="00E41E83">
              <w:rPr>
                <w:rFonts w:cs="Arial"/>
              </w:rPr>
              <w:t xml:space="preserve">Der </w:t>
            </w:r>
            <w:r w:rsidRPr="00B913A7">
              <w:rPr>
                <w:rFonts w:cs="Arial"/>
              </w:rPr>
              <w:t>tages stilling til alle anmodninger om hjælp.</w:t>
            </w:r>
            <w:r w:rsidR="00B913A7" w:rsidRPr="00B913A7">
              <w:rPr>
                <w:rFonts w:cs="Arial"/>
              </w:rPr>
              <w:t xml:space="preserve"> </w:t>
            </w:r>
            <w:r w:rsidR="5DF4CB86" w:rsidRPr="00B913A7">
              <w:rPr>
                <w:rFonts w:eastAsia="Arial" w:cs="Arial"/>
              </w:rPr>
              <w:t xml:space="preserve">Du finder den forventet sagsbehandlingsfrist på Vordingborg kommunes hjemmeside: </w:t>
            </w:r>
            <w:hyperlink r:id="rId8" w:history="1">
              <w:r w:rsidR="5DF4CB86" w:rsidRPr="00B913A7">
                <w:rPr>
                  <w:rStyle w:val="Hyperlink"/>
                  <w:rFonts w:eastAsia="Arial" w:cs="Arial"/>
                  <w:color w:val="auto"/>
                </w:rPr>
                <w:t>Vælg Kommunen og derefter Svarfrister</w:t>
              </w:r>
            </w:hyperlink>
            <w:r w:rsidR="00963278" w:rsidRPr="00B913A7">
              <w:t>.</w:t>
            </w:r>
          </w:p>
          <w:p w14:paraId="643CA261" w14:textId="3FB45BEB" w:rsidR="00963278" w:rsidRPr="00E41E83" w:rsidRDefault="00963278">
            <w:pPr>
              <w:rPr>
                <w:rFonts w:eastAsia="Arial" w:cs="Arial"/>
              </w:rPr>
            </w:pPr>
          </w:p>
        </w:tc>
      </w:tr>
      <w:tr w:rsidR="00987241" w:rsidRPr="00956EC1" w14:paraId="74844B16" w14:textId="77777777" w:rsidTr="2AD2380C">
        <w:tc>
          <w:tcPr>
            <w:tcW w:w="3189" w:type="dxa"/>
            <w:tcBorders>
              <w:top w:val="single" w:sz="4" w:space="0" w:color="auto"/>
              <w:left w:val="double" w:sz="4" w:space="0" w:color="auto"/>
              <w:bottom w:val="single" w:sz="4" w:space="0" w:color="auto"/>
              <w:right w:val="single" w:sz="4" w:space="0" w:color="auto"/>
            </w:tcBorders>
          </w:tcPr>
          <w:p w14:paraId="5AC4701B" w14:textId="77777777" w:rsidR="00987241" w:rsidRPr="00956EC1" w:rsidRDefault="00987241" w:rsidP="00987241">
            <w:pPr>
              <w:numPr>
                <w:ilvl w:val="0"/>
                <w:numId w:val="1"/>
              </w:numPr>
              <w:spacing w:line="240" w:lineRule="auto"/>
              <w:rPr>
                <w:rFonts w:cs="Arial"/>
              </w:rPr>
            </w:pPr>
            <w:r w:rsidRPr="00956EC1">
              <w:rPr>
                <w:rFonts w:cs="Arial"/>
              </w:rPr>
              <w:t>Hvordan følges op på ydel</w:t>
            </w:r>
            <w:r w:rsidRPr="00956EC1">
              <w:rPr>
                <w:rFonts w:cs="Arial"/>
              </w:rPr>
              <w:softHyphen/>
              <w:t>sen?</w:t>
            </w:r>
          </w:p>
        </w:tc>
        <w:tc>
          <w:tcPr>
            <w:tcW w:w="6589" w:type="dxa"/>
            <w:tcBorders>
              <w:top w:val="single" w:sz="4" w:space="0" w:color="auto"/>
              <w:left w:val="single" w:sz="4" w:space="0" w:color="auto"/>
              <w:bottom w:val="single" w:sz="4" w:space="0" w:color="auto"/>
              <w:right w:val="double" w:sz="4" w:space="0" w:color="auto"/>
            </w:tcBorders>
          </w:tcPr>
          <w:p w14:paraId="3D0DB545" w14:textId="77777777" w:rsidR="00987241" w:rsidRPr="00956EC1" w:rsidRDefault="00987241" w:rsidP="00987241">
            <w:pPr>
              <w:rPr>
                <w:rFonts w:cs="Arial"/>
              </w:rPr>
            </w:pPr>
            <w:r w:rsidRPr="00956EC1">
              <w:rPr>
                <w:rFonts w:cs="Arial"/>
              </w:rPr>
              <w:t>Der foretages en løbende konkret og individuel vurdering af borgerens behov</w:t>
            </w:r>
            <w:r>
              <w:rPr>
                <w:rFonts w:cs="Arial"/>
              </w:rPr>
              <w:t xml:space="preserve"> for hjælp</w:t>
            </w:r>
            <w:r w:rsidRPr="00956EC1">
              <w:rPr>
                <w:rFonts w:cs="Arial"/>
              </w:rPr>
              <w:t>.</w:t>
            </w:r>
          </w:p>
          <w:p w14:paraId="51EFDC66" w14:textId="77777777" w:rsidR="00987241" w:rsidRPr="00956EC1" w:rsidRDefault="00987241" w:rsidP="00987241">
            <w:pPr>
              <w:rPr>
                <w:rFonts w:cs="Arial"/>
              </w:rPr>
            </w:pPr>
          </w:p>
          <w:p w14:paraId="79E72811" w14:textId="77777777" w:rsidR="00987241" w:rsidRPr="00956EC1" w:rsidRDefault="00987241" w:rsidP="00987241">
            <w:pPr>
              <w:rPr>
                <w:rFonts w:cs="Arial"/>
              </w:rPr>
            </w:pPr>
            <w:r w:rsidRPr="00956EC1">
              <w:rPr>
                <w:rFonts w:cs="Arial"/>
              </w:rPr>
              <w:t>Borgeren har pligt til at oplyse om ændringer, der kan have betydning for hjælpen.</w:t>
            </w:r>
          </w:p>
          <w:p w14:paraId="33F90D69" w14:textId="77777777" w:rsidR="00987241" w:rsidRPr="00956EC1" w:rsidRDefault="00987241" w:rsidP="00987241">
            <w:pPr>
              <w:rPr>
                <w:rFonts w:cs="Arial"/>
              </w:rPr>
            </w:pPr>
          </w:p>
        </w:tc>
      </w:tr>
      <w:tr w:rsidR="00987241" w:rsidRPr="00956EC1" w14:paraId="38B11BB8" w14:textId="77777777" w:rsidTr="2AD2380C">
        <w:tc>
          <w:tcPr>
            <w:tcW w:w="3189" w:type="dxa"/>
            <w:tcBorders>
              <w:top w:val="single" w:sz="4" w:space="0" w:color="auto"/>
              <w:left w:val="double" w:sz="4" w:space="0" w:color="auto"/>
              <w:bottom w:val="single" w:sz="4" w:space="0" w:color="auto"/>
              <w:right w:val="single" w:sz="4" w:space="0" w:color="auto"/>
            </w:tcBorders>
          </w:tcPr>
          <w:p w14:paraId="124171F2" w14:textId="77777777" w:rsidR="00987241" w:rsidRPr="00956EC1" w:rsidRDefault="00987241" w:rsidP="00987241">
            <w:pPr>
              <w:numPr>
                <w:ilvl w:val="0"/>
                <w:numId w:val="1"/>
              </w:numPr>
              <w:spacing w:line="240" w:lineRule="auto"/>
              <w:rPr>
                <w:rFonts w:cs="Arial"/>
              </w:rPr>
            </w:pPr>
            <w:r>
              <w:rPr>
                <w:rFonts w:cs="Arial"/>
              </w:rPr>
              <w:t>Brugerundersøgelse</w:t>
            </w:r>
          </w:p>
        </w:tc>
        <w:tc>
          <w:tcPr>
            <w:tcW w:w="6589" w:type="dxa"/>
            <w:tcBorders>
              <w:top w:val="single" w:sz="4" w:space="0" w:color="auto"/>
              <w:left w:val="single" w:sz="4" w:space="0" w:color="auto"/>
              <w:bottom w:val="single" w:sz="4" w:space="0" w:color="auto"/>
              <w:right w:val="double" w:sz="4" w:space="0" w:color="auto"/>
            </w:tcBorders>
          </w:tcPr>
          <w:p w14:paraId="6B86C528" w14:textId="77777777" w:rsidR="00987241" w:rsidRDefault="00987241" w:rsidP="00987241">
            <w:pPr>
              <w:rPr>
                <w:rFonts w:cs="Arial"/>
              </w:rPr>
            </w:pPr>
            <w:r>
              <w:rPr>
                <w:rFonts w:cs="Arial"/>
              </w:rPr>
              <w:t>Udgået</w:t>
            </w:r>
          </w:p>
          <w:p w14:paraId="73BD1A91" w14:textId="3EE4D331" w:rsidR="00987241" w:rsidRPr="001F1671" w:rsidRDefault="00987241" w:rsidP="00987241">
            <w:pPr>
              <w:rPr>
                <w:rFonts w:cs="Arial"/>
              </w:rPr>
            </w:pPr>
          </w:p>
        </w:tc>
      </w:tr>
      <w:tr w:rsidR="00987241" w:rsidRPr="00956EC1" w14:paraId="7291EDFA" w14:textId="77777777" w:rsidTr="2AD2380C">
        <w:trPr>
          <w:trHeight w:val="457"/>
        </w:trPr>
        <w:tc>
          <w:tcPr>
            <w:tcW w:w="3189" w:type="dxa"/>
            <w:tcBorders>
              <w:top w:val="single" w:sz="4" w:space="0" w:color="auto"/>
              <w:left w:val="double" w:sz="4" w:space="0" w:color="auto"/>
              <w:bottom w:val="single" w:sz="4" w:space="0" w:color="auto"/>
              <w:right w:val="single" w:sz="4" w:space="0" w:color="auto"/>
            </w:tcBorders>
          </w:tcPr>
          <w:p w14:paraId="7D81432C" w14:textId="77777777" w:rsidR="00987241" w:rsidRPr="00956EC1" w:rsidRDefault="00987241" w:rsidP="00987241">
            <w:pPr>
              <w:numPr>
                <w:ilvl w:val="0"/>
                <w:numId w:val="1"/>
              </w:numPr>
              <w:spacing w:line="240" w:lineRule="auto"/>
              <w:rPr>
                <w:rFonts w:cs="Arial"/>
              </w:rPr>
            </w:pPr>
            <w:r w:rsidRPr="00956EC1">
              <w:rPr>
                <w:rFonts w:cs="Arial"/>
              </w:rPr>
              <w:t>Er der særlige forhold at ta</w:t>
            </w:r>
            <w:r w:rsidRPr="00956EC1">
              <w:rPr>
                <w:rFonts w:cs="Arial"/>
              </w:rPr>
              <w:softHyphen/>
              <w:t>ge hensyn til?</w:t>
            </w:r>
          </w:p>
        </w:tc>
        <w:tc>
          <w:tcPr>
            <w:tcW w:w="6589" w:type="dxa"/>
            <w:tcBorders>
              <w:top w:val="single" w:sz="4" w:space="0" w:color="auto"/>
              <w:left w:val="single" w:sz="4" w:space="0" w:color="auto"/>
              <w:bottom w:val="single" w:sz="4" w:space="0" w:color="auto"/>
              <w:right w:val="double" w:sz="4" w:space="0" w:color="auto"/>
            </w:tcBorders>
          </w:tcPr>
          <w:p w14:paraId="04A6A216" w14:textId="77777777" w:rsidR="00987241" w:rsidRDefault="00987241" w:rsidP="00987241">
            <w:pPr>
              <w:rPr>
                <w:rFonts w:cs="Arial"/>
              </w:rPr>
            </w:pPr>
            <w:r>
              <w:rPr>
                <w:rFonts w:cs="Arial"/>
              </w:rPr>
              <w:t>Opgaverne som skal varetages af når borger bevilges en SEL § 96 er beskrevet nedenfor:</w:t>
            </w:r>
          </w:p>
          <w:p w14:paraId="07A4CE75" w14:textId="77777777" w:rsidR="00987241" w:rsidRPr="00956EC1" w:rsidRDefault="00987241" w:rsidP="00987241">
            <w:pPr>
              <w:rPr>
                <w:rFonts w:cs="Arial"/>
              </w:rPr>
            </w:pPr>
          </w:p>
          <w:p w14:paraId="58911546" w14:textId="77777777" w:rsidR="00987241" w:rsidRPr="00956EC1" w:rsidRDefault="00987241" w:rsidP="00987241">
            <w:pPr>
              <w:rPr>
                <w:rFonts w:cs="Arial"/>
              </w:rPr>
            </w:pPr>
            <w:r w:rsidRPr="00956EC1">
              <w:rPr>
                <w:rFonts w:cs="Arial"/>
              </w:rPr>
              <w:t>Arbejdslederansvaret indebærer:</w:t>
            </w:r>
          </w:p>
          <w:p w14:paraId="50EA162A" w14:textId="77777777" w:rsidR="00987241" w:rsidRPr="00956EC1" w:rsidRDefault="00987241" w:rsidP="00987241">
            <w:pPr>
              <w:numPr>
                <w:ilvl w:val="0"/>
                <w:numId w:val="4"/>
              </w:numPr>
              <w:spacing w:line="240" w:lineRule="auto"/>
              <w:rPr>
                <w:rFonts w:cs="Arial"/>
              </w:rPr>
            </w:pPr>
            <w:r w:rsidRPr="00956EC1">
              <w:rPr>
                <w:rFonts w:cs="Arial"/>
              </w:rPr>
              <w:t>varetage arbejdsplanlægning sammen med og for hjælperne</w:t>
            </w:r>
          </w:p>
          <w:p w14:paraId="3F612D23" w14:textId="77777777" w:rsidR="00987241" w:rsidRDefault="00987241" w:rsidP="00987241">
            <w:pPr>
              <w:spacing w:line="240" w:lineRule="auto"/>
              <w:ind w:left="360"/>
              <w:rPr>
                <w:rFonts w:cs="Arial"/>
              </w:rPr>
            </w:pPr>
          </w:p>
          <w:p w14:paraId="0E0D766D" w14:textId="77777777" w:rsidR="00987241" w:rsidRPr="00956EC1" w:rsidRDefault="00987241" w:rsidP="00987241">
            <w:pPr>
              <w:numPr>
                <w:ilvl w:val="0"/>
                <w:numId w:val="4"/>
              </w:numPr>
              <w:spacing w:line="240" w:lineRule="auto"/>
              <w:rPr>
                <w:rFonts w:cs="Arial"/>
              </w:rPr>
            </w:pPr>
            <w:r w:rsidRPr="00956EC1">
              <w:rPr>
                <w:rFonts w:cs="Arial"/>
              </w:rPr>
              <w:t>udarbejde jobbeskrivelse og stillingsannonce</w:t>
            </w:r>
          </w:p>
          <w:p w14:paraId="3584FDDA" w14:textId="77777777" w:rsidR="00987241" w:rsidRDefault="00987241" w:rsidP="00987241">
            <w:pPr>
              <w:spacing w:line="240" w:lineRule="auto"/>
              <w:ind w:left="360"/>
              <w:rPr>
                <w:rFonts w:cs="Arial"/>
              </w:rPr>
            </w:pPr>
          </w:p>
          <w:p w14:paraId="4A0B6E42" w14:textId="77777777" w:rsidR="00987241" w:rsidRPr="00956EC1" w:rsidRDefault="00987241" w:rsidP="00987241">
            <w:pPr>
              <w:numPr>
                <w:ilvl w:val="0"/>
                <w:numId w:val="4"/>
              </w:numPr>
              <w:spacing w:line="240" w:lineRule="auto"/>
              <w:rPr>
                <w:rFonts w:cs="Arial"/>
              </w:rPr>
            </w:pPr>
            <w:r w:rsidRPr="00956EC1">
              <w:rPr>
                <w:rFonts w:cs="Arial"/>
              </w:rPr>
              <w:t>udvælge hjælpere og varetage ansættelsessamtaler</w:t>
            </w:r>
          </w:p>
          <w:p w14:paraId="3391C08E" w14:textId="77777777" w:rsidR="00987241" w:rsidRDefault="00987241" w:rsidP="00987241">
            <w:pPr>
              <w:spacing w:line="240" w:lineRule="auto"/>
              <w:ind w:left="360"/>
              <w:rPr>
                <w:rFonts w:cs="Arial"/>
              </w:rPr>
            </w:pPr>
          </w:p>
          <w:p w14:paraId="7994D49C" w14:textId="77777777" w:rsidR="00987241" w:rsidRDefault="00987241" w:rsidP="00987241">
            <w:pPr>
              <w:numPr>
                <w:ilvl w:val="0"/>
                <w:numId w:val="4"/>
              </w:numPr>
              <w:spacing w:line="240" w:lineRule="auto"/>
              <w:rPr>
                <w:rFonts w:cs="Arial"/>
              </w:rPr>
            </w:pPr>
            <w:r w:rsidRPr="00956EC1">
              <w:rPr>
                <w:rFonts w:cs="Arial"/>
              </w:rPr>
              <w:t>varetage oplæring og daglig instruktion af hjælperne</w:t>
            </w:r>
          </w:p>
          <w:p w14:paraId="5DAD5A62" w14:textId="77777777" w:rsidR="00987241" w:rsidRDefault="00987241" w:rsidP="00987241">
            <w:pPr>
              <w:spacing w:line="240" w:lineRule="auto"/>
              <w:ind w:left="360"/>
              <w:rPr>
                <w:rFonts w:cs="Arial"/>
              </w:rPr>
            </w:pPr>
          </w:p>
          <w:p w14:paraId="5E71493A" w14:textId="77777777" w:rsidR="00987241" w:rsidRPr="00956EC1" w:rsidRDefault="00987241" w:rsidP="00987241">
            <w:pPr>
              <w:numPr>
                <w:ilvl w:val="0"/>
                <w:numId w:val="4"/>
              </w:numPr>
              <w:spacing w:line="240" w:lineRule="auto"/>
              <w:rPr>
                <w:rFonts w:cs="Arial"/>
              </w:rPr>
            </w:pPr>
            <w:r>
              <w:rPr>
                <w:rFonts w:cs="Arial"/>
              </w:rPr>
              <w:t>afholde personalemøder</w:t>
            </w:r>
          </w:p>
          <w:p w14:paraId="3B1317ED" w14:textId="77777777" w:rsidR="00987241" w:rsidRDefault="00987241" w:rsidP="00987241">
            <w:pPr>
              <w:spacing w:line="240" w:lineRule="auto"/>
              <w:ind w:left="360"/>
              <w:rPr>
                <w:rFonts w:cs="Arial"/>
              </w:rPr>
            </w:pPr>
          </w:p>
          <w:p w14:paraId="6689C17A" w14:textId="77777777" w:rsidR="00987241" w:rsidRPr="00956EC1" w:rsidRDefault="00987241" w:rsidP="00987241">
            <w:pPr>
              <w:numPr>
                <w:ilvl w:val="0"/>
                <w:numId w:val="4"/>
              </w:numPr>
              <w:spacing w:line="240" w:lineRule="auto"/>
              <w:rPr>
                <w:rFonts w:cs="Arial"/>
              </w:rPr>
            </w:pPr>
            <w:r w:rsidRPr="00956EC1">
              <w:rPr>
                <w:rFonts w:cs="Arial"/>
              </w:rPr>
              <w:t>afholde medarbejderudviklingssamtaler (MUS)</w:t>
            </w:r>
          </w:p>
          <w:p w14:paraId="4DD0521E" w14:textId="77777777" w:rsidR="00987241" w:rsidRPr="00956EC1" w:rsidRDefault="00987241" w:rsidP="00987241">
            <w:pPr>
              <w:rPr>
                <w:rFonts w:cs="Arial"/>
              </w:rPr>
            </w:pPr>
          </w:p>
          <w:p w14:paraId="4BEB18D9" w14:textId="77777777" w:rsidR="00987241" w:rsidRPr="00956EC1" w:rsidRDefault="00987241" w:rsidP="00987241">
            <w:pPr>
              <w:rPr>
                <w:rFonts w:cs="Arial"/>
              </w:rPr>
            </w:pPr>
            <w:r w:rsidRPr="00956EC1">
              <w:rPr>
                <w:rFonts w:cs="Arial"/>
              </w:rPr>
              <w:t>Arbejdsgiveransvaret indebærer:</w:t>
            </w:r>
          </w:p>
          <w:p w14:paraId="15250F68" w14:textId="77777777" w:rsidR="00987241" w:rsidRPr="00956EC1" w:rsidRDefault="00987241" w:rsidP="00987241">
            <w:pPr>
              <w:numPr>
                <w:ilvl w:val="0"/>
                <w:numId w:val="3"/>
              </w:numPr>
              <w:spacing w:line="240" w:lineRule="auto"/>
              <w:rPr>
                <w:rFonts w:cs="Arial"/>
              </w:rPr>
            </w:pPr>
            <w:r w:rsidRPr="00956EC1">
              <w:rPr>
                <w:rFonts w:cs="Arial"/>
              </w:rPr>
              <w:t>ansættelse og afskedigelse af hjælpere</w:t>
            </w:r>
          </w:p>
          <w:p w14:paraId="49CCC2B3" w14:textId="77777777" w:rsidR="00987241" w:rsidRDefault="00987241" w:rsidP="00987241">
            <w:pPr>
              <w:spacing w:line="240" w:lineRule="auto"/>
              <w:ind w:left="360"/>
              <w:rPr>
                <w:rFonts w:cs="Arial"/>
              </w:rPr>
            </w:pPr>
          </w:p>
          <w:p w14:paraId="4F563687" w14:textId="77777777" w:rsidR="00987241" w:rsidRPr="00956EC1" w:rsidRDefault="00987241" w:rsidP="00987241">
            <w:pPr>
              <w:numPr>
                <w:ilvl w:val="0"/>
                <w:numId w:val="3"/>
              </w:numPr>
              <w:spacing w:line="240" w:lineRule="auto"/>
              <w:rPr>
                <w:rFonts w:cs="Arial"/>
              </w:rPr>
            </w:pPr>
            <w:r w:rsidRPr="00956EC1">
              <w:rPr>
                <w:rFonts w:cs="Arial"/>
              </w:rPr>
              <w:t>udarbejdelse af ansættelsesbeviser til hjælperne</w:t>
            </w:r>
          </w:p>
          <w:p w14:paraId="3976A94B" w14:textId="77777777" w:rsidR="00987241" w:rsidRDefault="00987241" w:rsidP="00987241">
            <w:pPr>
              <w:spacing w:line="240" w:lineRule="auto"/>
              <w:ind w:left="360"/>
              <w:rPr>
                <w:rFonts w:cs="Arial"/>
              </w:rPr>
            </w:pPr>
          </w:p>
          <w:p w14:paraId="18496A54" w14:textId="77777777" w:rsidR="00987241" w:rsidRDefault="00987241" w:rsidP="00987241">
            <w:pPr>
              <w:numPr>
                <w:ilvl w:val="0"/>
                <w:numId w:val="3"/>
              </w:numPr>
              <w:spacing w:line="240" w:lineRule="auto"/>
              <w:rPr>
                <w:rFonts w:cs="Arial"/>
              </w:rPr>
            </w:pPr>
            <w:r w:rsidRPr="00956EC1">
              <w:rPr>
                <w:rFonts w:cs="Arial"/>
              </w:rPr>
              <w:t>ud</w:t>
            </w:r>
            <w:r w:rsidRPr="00956EC1">
              <w:rPr>
                <w:rFonts w:cs="Arial"/>
              </w:rPr>
              <w:softHyphen/>
              <w:t>be</w:t>
            </w:r>
            <w:r w:rsidRPr="00956EC1">
              <w:rPr>
                <w:rFonts w:cs="Arial"/>
              </w:rPr>
              <w:softHyphen/>
              <w:t>ta</w:t>
            </w:r>
            <w:r w:rsidRPr="00956EC1">
              <w:rPr>
                <w:rFonts w:cs="Arial"/>
              </w:rPr>
              <w:softHyphen/>
              <w:t>ling af løn</w:t>
            </w:r>
          </w:p>
          <w:p w14:paraId="5380E850" w14:textId="77777777" w:rsidR="00987241" w:rsidRDefault="00987241" w:rsidP="00987241">
            <w:pPr>
              <w:pStyle w:val="Listeafsnit"/>
              <w:rPr>
                <w:rFonts w:cs="Arial"/>
              </w:rPr>
            </w:pPr>
          </w:p>
          <w:p w14:paraId="135D3010" w14:textId="77777777" w:rsidR="00987241" w:rsidRPr="00464B3C" w:rsidRDefault="00987241" w:rsidP="00987241">
            <w:pPr>
              <w:pStyle w:val="Listeafsnit"/>
              <w:numPr>
                <w:ilvl w:val="0"/>
                <w:numId w:val="3"/>
              </w:numPr>
              <w:rPr>
                <w:rFonts w:cs="Arial"/>
              </w:rPr>
            </w:pPr>
            <w:bookmarkStart w:id="5" w:name="_Hlk115789563"/>
            <w:r w:rsidRPr="00464B3C">
              <w:rPr>
                <w:rFonts w:cs="Arial"/>
              </w:rPr>
              <w:t xml:space="preserve">Administrere løn under sygdom, løn under barns 1. + 2. sygedag og løn under barsel, dog kun for de hjælpere der har mindst 8 ugers ansættelse som handicaphjælper og mindst 74 timers arbejde, inden syge perioden. </w:t>
            </w:r>
          </w:p>
          <w:bookmarkEnd w:id="5"/>
          <w:p w14:paraId="790997F9" w14:textId="77777777" w:rsidR="00987241" w:rsidRDefault="00987241" w:rsidP="00987241">
            <w:pPr>
              <w:spacing w:line="240" w:lineRule="auto"/>
              <w:ind w:left="360"/>
              <w:rPr>
                <w:rFonts w:cs="Arial"/>
              </w:rPr>
            </w:pPr>
          </w:p>
          <w:p w14:paraId="00181436" w14:textId="77777777" w:rsidR="00987241" w:rsidRPr="00956EC1" w:rsidRDefault="00987241" w:rsidP="00987241">
            <w:pPr>
              <w:numPr>
                <w:ilvl w:val="0"/>
                <w:numId w:val="3"/>
              </w:numPr>
              <w:spacing w:line="240" w:lineRule="auto"/>
              <w:rPr>
                <w:rFonts w:cs="Arial"/>
              </w:rPr>
            </w:pPr>
            <w:r w:rsidRPr="00956EC1">
              <w:rPr>
                <w:rFonts w:cs="Arial"/>
              </w:rPr>
              <w:t>indberetning af skat</w:t>
            </w:r>
          </w:p>
          <w:p w14:paraId="36CC0CB2" w14:textId="77777777" w:rsidR="00987241" w:rsidRDefault="00987241" w:rsidP="00987241">
            <w:pPr>
              <w:spacing w:line="240" w:lineRule="auto"/>
              <w:ind w:left="360"/>
              <w:rPr>
                <w:rFonts w:cs="Arial"/>
              </w:rPr>
            </w:pPr>
          </w:p>
          <w:p w14:paraId="4D0FE188" w14:textId="77777777" w:rsidR="00987241" w:rsidRPr="00956EC1" w:rsidRDefault="00987241" w:rsidP="00987241">
            <w:pPr>
              <w:numPr>
                <w:ilvl w:val="0"/>
                <w:numId w:val="3"/>
              </w:numPr>
              <w:spacing w:line="240" w:lineRule="auto"/>
              <w:rPr>
                <w:rFonts w:cs="Arial"/>
              </w:rPr>
            </w:pPr>
            <w:r w:rsidRPr="00956EC1">
              <w:rPr>
                <w:rFonts w:cs="Arial"/>
              </w:rPr>
              <w:t>tegning af lovpligtige forsikringer</w:t>
            </w:r>
            <w:r>
              <w:rPr>
                <w:rFonts w:cs="Arial"/>
              </w:rPr>
              <w:t xml:space="preserve">, </w:t>
            </w:r>
            <w:r w:rsidRPr="003C3A4C">
              <w:rPr>
                <w:rFonts w:cs="Arial"/>
              </w:rPr>
              <w:t>arbejdsskade- og erhvervsansvarsforsikring</w:t>
            </w:r>
          </w:p>
          <w:p w14:paraId="754BEFDA" w14:textId="77777777" w:rsidR="00987241" w:rsidRDefault="00987241" w:rsidP="00987241">
            <w:pPr>
              <w:spacing w:line="240" w:lineRule="auto"/>
              <w:ind w:left="360"/>
              <w:rPr>
                <w:rFonts w:cs="Arial"/>
              </w:rPr>
            </w:pPr>
          </w:p>
          <w:p w14:paraId="7D3D690A" w14:textId="77777777" w:rsidR="00987241" w:rsidRPr="00956EC1" w:rsidRDefault="00987241" w:rsidP="00987241">
            <w:pPr>
              <w:numPr>
                <w:ilvl w:val="0"/>
                <w:numId w:val="3"/>
              </w:numPr>
              <w:spacing w:line="240" w:lineRule="auto"/>
              <w:rPr>
                <w:rFonts w:cs="Arial"/>
              </w:rPr>
            </w:pPr>
            <w:r w:rsidRPr="00956EC1">
              <w:rPr>
                <w:rFonts w:cs="Arial"/>
              </w:rPr>
              <w:t xml:space="preserve">indbetaling til ferie, barselsfond og ATP </w:t>
            </w:r>
          </w:p>
          <w:p w14:paraId="37F3A5BC" w14:textId="77777777" w:rsidR="00987241" w:rsidRDefault="00987241" w:rsidP="00987241">
            <w:pPr>
              <w:spacing w:line="240" w:lineRule="auto"/>
              <w:ind w:left="360"/>
              <w:rPr>
                <w:rFonts w:cs="Arial"/>
              </w:rPr>
            </w:pPr>
          </w:p>
          <w:p w14:paraId="1929F5F1" w14:textId="77777777" w:rsidR="00987241" w:rsidRPr="00956EC1" w:rsidRDefault="00987241" w:rsidP="00987241">
            <w:pPr>
              <w:numPr>
                <w:ilvl w:val="0"/>
                <w:numId w:val="3"/>
              </w:numPr>
              <w:spacing w:line="240" w:lineRule="auto"/>
              <w:rPr>
                <w:rFonts w:cs="Arial"/>
              </w:rPr>
            </w:pPr>
            <w:r w:rsidRPr="00956EC1">
              <w:rPr>
                <w:rFonts w:cs="Arial"/>
              </w:rPr>
              <w:t>gennemgang af arbejdsstedet med henblik på arbejdspladsvurdering</w:t>
            </w:r>
            <w:r>
              <w:rPr>
                <w:rFonts w:cs="Arial"/>
              </w:rPr>
              <w:t xml:space="preserve"> </w:t>
            </w:r>
            <w:r w:rsidRPr="00956EC1">
              <w:rPr>
                <w:rFonts w:cs="Arial"/>
              </w:rPr>
              <w:t>(APV)</w:t>
            </w:r>
            <w:r>
              <w:rPr>
                <w:rFonts w:cs="Arial"/>
              </w:rPr>
              <w:t xml:space="preserve"> og gennemførelse af nødvendige arbejdsmiljøforanstaltninger</w:t>
            </w:r>
          </w:p>
          <w:p w14:paraId="79CCCD74" w14:textId="77777777" w:rsidR="00987241" w:rsidRPr="00956EC1" w:rsidRDefault="00987241" w:rsidP="00987241">
            <w:pPr>
              <w:rPr>
                <w:rFonts w:cs="Arial"/>
              </w:rPr>
            </w:pPr>
          </w:p>
          <w:p w14:paraId="40F2D01B" w14:textId="77777777" w:rsidR="00987241" w:rsidRPr="00956EC1" w:rsidRDefault="00987241" w:rsidP="00987241">
            <w:pPr>
              <w:rPr>
                <w:rFonts w:cs="Arial"/>
              </w:rPr>
            </w:pPr>
            <w:r w:rsidRPr="00956EC1">
              <w:rPr>
                <w:rFonts w:cs="Arial"/>
              </w:rPr>
              <w:t xml:space="preserve">Ifølge regler for borgerstyret personlig assistance kan </w:t>
            </w:r>
            <w:r>
              <w:rPr>
                <w:rFonts w:cs="Arial"/>
              </w:rPr>
              <w:t>borgeren</w:t>
            </w:r>
            <w:r w:rsidRPr="00956EC1">
              <w:rPr>
                <w:rFonts w:cs="Arial"/>
              </w:rPr>
              <w:t xml:space="preserve"> vælge at overdrage arbejdsgiveransvaret til en nærtstående, en forening eller en privat virksomhed.</w:t>
            </w:r>
          </w:p>
          <w:p w14:paraId="3E26641D" w14:textId="77777777" w:rsidR="00987241" w:rsidRPr="00956EC1" w:rsidRDefault="00987241" w:rsidP="00987241">
            <w:pPr>
              <w:rPr>
                <w:rFonts w:cs="Arial"/>
              </w:rPr>
            </w:pPr>
          </w:p>
          <w:p w14:paraId="61DB913D" w14:textId="77777777" w:rsidR="00987241" w:rsidRPr="00956EC1" w:rsidRDefault="00987241" w:rsidP="00987241">
            <w:pPr>
              <w:rPr>
                <w:rFonts w:cs="Arial"/>
              </w:rPr>
            </w:pPr>
            <w:r w:rsidRPr="00956EC1">
              <w:rPr>
                <w:rFonts w:cs="Arial"/>
              </w:rPr>
              <w:t xml:space="preserve">I de tilfælde, hvor </w:t>
            </w:r>
            <w:r>
              <w:rPr>
                <w:rFonts w:cs="Arial"/>
              </w:rPr>
              <w:t>borgeren</w:t>
            </w:r>
            <w:r w:rsidRPr="00956EC1">
              <w:rPr>
                <w:rFonts w:cs="Arial"/>
              </w:rPr>
              <w:t xml:space="preserve"> eller nærtstående er arbejdsgiver, skal kommunen tilbyde at varetage lønudbetaling m.v.</w:t>
            </w:r>
          </w:p>
          <w:p w14:paraId="3F5FAFCC" w14:textId="77777777" w:rsidR="00987241" w:rsidRPr="00956EC1" w:rsidRDefault="00987241" w:rsidP="00987241">
            <w:pPr>
              <w:rPr>
                <w:rFonts w:cs="Arial"/>
              </w:rPr>
            </w:pPr>
          </w:p>
          <w:p w14:paraId="54E7E865" w14:textId="77777777" w:rsidR="00987241" w:rsidRPr="00956EC1" w:rsidRDefault="00987241" w:rsidP="00987241">
            <w:pPr>
              <w:rPr>
                <w:rFonts w:cs="Arial"/>
              </w:rPr>
            </w:pPr>
            <w:r w:rsidRPr="00956EC1">
              <w:rPr>
                <w:rFonts w:cs="Arial"/>
              </w:rPr>
              <w:t xml:space="preserve">Hvis kommunen vurderer, at </w:t>
            </w:r>
            <w:r>
              <w:rPr>
                <w:rFonts w:cs="Arial"/>
              </w:rPr>
              <w:t>borgeren</w:t>
            </w:r>
            <w:r w:rsidRPr="00956EC1">
              <w:rPr>
                <w:rFonts w:cs="Arial"/>
              </w:rPr>
              <w:t xml:space="preserve"> ikke er i stand til at varetage arbejdsgiveransvaret, kan kommunen kræve, at arbejdsgiveransvaret overdrages</w:t>
            </w:r>
            <w:r>
              <w:rPr>
                <w:rFonts w:cs="Arial"/>
              </w:rPr>
              <w:t>.</w:t>
            </w:r>
          </w:p>
          <w:p w14:paraId="00525BA1" w14:textId="77777777" w:rsidR="00987241" w:rsidRPr="00956EC1" w:rsidRDefault="00987241" w:rsidP="00987241">
            <w:pPr>
              <w:rPr>
                <w:rFonts w:cs="Arial"/>
              </w:rPr>
            </w:pPr>
          </w:p>
        </w:tc>
      </w:tr>
      <w:tr w:rsidR="00987241" w:rsidRPr="00E41E83" w14:paraId="482D8955" w14:textId="77777777" w:rsidTr="2AD2380C">
        <w:tc>
          <w:tcPr>
            <w:tcW w:w="3189" w:type="dxa"/>
            <w:tcBorders>
              <w:top w:val="single" w:sz="4" w:space="0" w:color="auto"/>
              <w:left w:val="double" w:sz="4" w:space="0" w:color="auto"/>
              <w:bottom w:val="double" w:sz="4" w:space="0" w:color="auto"/>
              <w:right w:val="single" w:sz="4" w:space="0" w:color="auto"/>
            </w:tcBorders>
          </w:tcPr>
          <w:p w14:paraId="63637C64" w14:textId="3C1561AB" w:rsidR="00987241" w:rsidRPr="00E41E83" w:rsidRDefault="00987241" w:rsidP="00987241">
            <w:pPr>
              <w:numPr>
                <w:ilvl w:val="0"/>
                <w:numId w:val="1"/>
              </w:numPr>
              <w:spacing w:line="240" w:lineRule="auto"/>
              <w:rPr>
                <w:rFonts w:cs="Arial"/>
              </w:rPr>
            </w:pPr>
            <w:r w:rsidRPr="00E41E83">
              <w:rPr>
                <w:rFonts w:cs="Arial"/>
              </w:rPr>
              <w:t>Ferieophold?</w:t>
            </w:r>
          </w:p>
        </w:tc>
        <w:tc>
          <w:tcPr>
            <w:tcW w:w="6589" w:type="dxa"/>
            <w:tcBorders>
              <w:top w:val="single" w:sz="4" w:space="0" w:color="auto"/>
              <w:left w:val="single" w:sz="4" w:space="0" w:color="auto"/>
              <w:bottom w:val="double" w:sz="4" w:space="0" w:color="auto"/>
              <w:right w:val="double" w:sz="4" w:space="0" w:color="auto"/>
            </w:tcBorders>
          </w:tcPr>
          <w:p w14:paraId="29EDD9DF" w14:textId="0E82EEAC" w:rsidR="00987241" w:rsidRDefault="00987241" w:rsidP="00987241">
            <w:pPr>
              <w:pStyle w:val="Body1"/>
              <w:spacing w:after="0" w:line="240" w:lineRule="auto"/>
              <w:rPr>
                <w:rFonts w:ascii="Arial" w:hAnsi="Arial" w:cs="Arial"/>
                <w:color w:val="auto"/>
              </w:rPr>
            </w:pPr>
            <w:r w:rsidRPr="00E41E83">
              <w:rPr>
                <w:rFonts w:ascii="Arial" w:hAnsi="Arial" w:cs="Arial"/>
                <w:color w:val="auto"/>
              </w:rPr>
              <w:t>Ved midlertidig</w:t>
            </w:r>
            <w:r>
              <w:rPr>
                <w:rFonts w:ascii="Arial" w:hAnsi="Arial" w:cs="Arial"/>
                <w:color w:val="auto"/>
              </w:rPr>
              <w:t>t</w:t>
            </w:r>
            <w:r w:rsidRPr="00E41E83">
              <w:rPr>
                <w:rFonts w:ascii="Arial" w:hAnsi="Arial" w:cs="Arial"/>
                <w:color w:val="auto"/>
              </w:rPr>
              <w:t xml:space="preserve"> ophold i udlandet op til en måned bevarer borgeren sin udmålte hjælp. Ved ophold i udlandet over en måned skal borgeren </w:t>
            </w:r>
            <w:r w:rsidRPr="00464B3C">
              <w:rPr>
                <w:rFonts w:ascii="Arial" w:hAnsi="Arial" w:cs="Arial"/>
                <w:color w:val="auto"/>
              </w:rPr>
              <w:t xml:space="preserve">ansøge Center for </w:t>
            </w:r>
            <w:r w:rsidRPr="00E41E83">
              <w:rPr>
                <w:rFonts w:ascii="Arial" w:hAnsi="Arial" w:cs="Arial"/>
                <w:color w:val="auto"/>
              </w:rPr>
              <w:t>Psykiatri og Handicap om bevarelse af sin udmålte hjælp.</w:t>
            </w:r>
          </w:p>
          <w:p w14:paraId="24CC0506" w14:textId="77777777" w:rsidR="00987241" w:rsidRDefault="00987241" w:rsidP="00987241">
            <w:pPr>
              <w:pStyle w:val="Body1"/>
              <w:spacing w:after="0" w:line="240" w:lineRule="auto"/>
              <w:rPr>
                <w:rFonts w:ascii="Arial" w:hAnsi="Arial" w:cs="Arial"/>
                <w:color w:val="auto"/>
              </w:rPr>
            </w:pPr>
          </w:p>
          <w:p w14:paraId="41E975D2" w14:textId="19807C2E" w:rsidR="00987241" w:rsidRPr="003007D0" w:rsidRDefault="00987241" w:rsidP="00987241">
            <w:pPr>
              <w:pStyle w:val="Body1"/>
              <w:spacing w:after="0" w:line="240" w:lineRule="auto"/>
              <w:rPr>
                <w:rFonts w:ascii="Arial" w:hAnsi="Arial" w:cs="Arial"/>
                <w:color w:val="auto"/>
              </w:rPr>
            </w:pPr>
            <w:bookmarkStart w:id="6" w:name="_Hlk84585990"/>
            <w:r w:rsidRPr="003007D0">
              <w:rPr>
                <w:rFonts w:ascii="Arial" w:hAnsi="Arial" w:cs="Arial"/>
                <w:color w:val="auto"/>
              </w:rPr>
              <w:t xml:space="preserve">Borgeren har endvidere mulighed for at få en ekstra hjælper med på en årlig ferie i udlandet på højst 14 dage og få dækket udgifterne til den ekstra hjælper, jf. Ankestyrelsens afgørelse </w:t>
            </w:r>
            <w:r w:rsidR="005451C0">
              <w:rPr>
                <w:rFonts w:ascii="Arial" w:hAnsi="Arial" w:cs="Arial"/>
                <w:color w:val="auto"/>
              </w:rPr>
              <w:t>18-23</w:t>
            </w:r>
            <w:r w:rsidRPr="003007D0">
              <w:rPr>
                <w:rFonts w:ascii="Arial" w:hAnsi="Arial" w:cs="Arial"/>
                <w:color w:val="auto"/>
              </w:rPr>
              <w:t xml:space="preserve">. Det kan dog kun lade sig gøre, når det er </w:t>
            </w:r>
            <w:r w:rsidRPr="003007D0">
              <w:rPr>
                <w:rFonts w:ascii="Arial" w:hAnsi="Arial" w:cs="Arial"/>
                <w:color w:val="auto"/>
                <w:u w:val="single"/>
              </w:rPr>
              <w:t>særligt</w:t>
            </w:r>
            <w:r w:rsidRPr="003007D0">
              <w:rPr>
                <w:rFonts w:ascii="Arial" w:hAnsi="Arial" w:cs="Arial"/>
                <w:color w:val="auto"/>
              </w:rPr>
              <w:t xml:space="preserve"> påkrævet eller en </w:t>
            </w:r>
            <w:r w:rsidRPr="003007D0">
              <w:rPr>
                <w:rFonts w:ascii="Arial" w:hAnsi="Arial" w:cs="Arial"/>
                <w:color w:val="auto"/>
                <w:u w:val="single"/>
              </w:rPr>
              <w:t>afgørende</w:t>
            </w:r>
            <w:r w:rsidRPr="003007D0">
              <w:rPr>
                <w:rFonts w:ascii="Arial" w:hAnsi="Arial" w:cs="Arial"/>
                <w:color w:val="auto"/>
              </w:rPr>
              <w:t xml:space="preserve"> forudsætning for gennemførelse af ferieopholdet jf. Socialministeriets </w:t>
            </w:r>
            <w:r w:rsidR="00F87354">
              <w:rPr>
                <w:rFonts w:ascii="Arial" w:hAnsi="Arial" w:cs="Arial"/>
                <w:color w:val="auto"/>
              </w:rPr>
              <w:t>udlandsbekendtgørelse</w:t>
            </w:r>
            <w:r w:rsidRPr="003007D0">
              <w:rPr>
                <w:rFonts w:ascii="Arial" w:hAnsi="Arial" w:cs="Arial"/>
                <w:color w:val="auto"/>
              </w:rPr>
              <w:t>.</w:t>
            </w:r>
          </w:p>
          <w:bookmarkEnd w:id="6"/>
          <w:p w14:paraId="3459CD6F" w14:textId="77777777" w:rsidR="00987241" w:rsidRPr="00E41E83" w:rsidRDefault="00987241" w:rsidP="00987241">
            <w:pPr>
              <w:pStyle w:val="Body1"/>
              <w:spacing w:after="0" w:line="240" w:lineRule="auto"/>
              <w:rPr>
                <w:rFonts w:ascii="Arial" w:hAnsi="Arial" w:cs="Arial"/>
                <w:color w:val="auto"/>
              </w:rPr>
            </w:pPr>
          </w:p>
          <w:p w14:paraId="742AF47C" w14:textId="77777777" w:rsidR="00987241" w:rsidRPr="00E41E83" w:rsidRDefault="00987241" w:rsidP="00987241">
            <w:pPr>
              <w:pStyle w:val="Body1"/>
              <w:spacing w:after="0" w:line="240" w:lineRule="auto"/>
              <w:rPr>
                <w:rFonts w:ascii="Arial" w:hAnsi="Arial" w:cs="Arial"/>
                <w:color w:val="auto"/>
              </w:rPr>
            </w:pPr>
            <w:r w:rsidRPr="00E41E83">
              <w:rPr>
                <w:rFonts w:ascii="Arial" w:hAnsi="Arial" w:cs="Arial"/>
                <w:color w:val="auto"/>
              </w:rPr>
              <w:t>Der kan som udgangspunkt ikke ydes støtte til den faste hjælpers udgifter ved rejser eller ophold i udlandet jf. Ankestyrelsens afgørelse C-41-00.</w:t>
            </w:r>
          </w:p>
          <w:p w14:paraId="2EF23F18" w14:textId="77777777" w:rsidR="00987241" w:rsidRPr="00E41E83" w:rsidRDefault="00987241" w:rsidP="00987241">
            <w:pPr>
              <w:pStyle w:val="Body1"/>
              <w:spacing w:after="0" w:line="240" w:lineRule="auto"/>
              <w:rPr>
                <w:rFonts w:ascii="Arial" w:hAnsi="Arial" w:cs="Arial"/>
                <w:color w:val="auto"/>
              </w:rPr>
            </w:pPr>
          </w:p>
          <w:p w14:paraId="1E6B53E9" w14:textId="77777777" w:rsidR="00987241" w:rsidRPr="00AF2D91" w:rsidRDefault="00987241" w:rsidP="00987241">
            <w:pPr>
              <w:pStyle w:val="Body1"/>
              <w:spacing w:after="0" w:line="240" w:lineRule="auto"/>
              <w:rPr>
                <w:rFonts w:ascii="Arial" w:hAnsi="Arial" w:cs="Arial"/>
                <w:color w:val="FF0000"/>
              </w:rPr>
            </w:pPr>
            <w:r>
              <w:rPr>
                <w:rFonts w:ascii="Arial" w:hAnsi="Arial" w:cs="Arial"/>
                <w:color w:val="auto"/>
              </w:rPr>
              <w:t>Hvis en hjælper har sær</w:t>
            </w:r>
            <w:r w:rsidRPr="005D7244">
              <w:rPr>
                <w:rFonts w:ascii="Arial" w:hAnsi="Arial" w:cs="Arial"/>
                <w:color w:val="auto"/>
              </w:rPr>
              <w:t xml:space="preserve">lige </w:t>
            </w:r>
            <w:r w:rsidRPr="00E41E83">
              <w:rPr>
                <w:rFonts w:ascii="Arial" w:hAnsi="Arial" w:cs="Arial"/>
                <w:color w:val="auto"/>
              </w:rPr>
              <w:t xml:space="preserve">udgifter til transport, ophold og kost, henvises til at gøre brug af </w:t>
            </w:r>
            <w:proofErr w:type="spellStart"/>
            <w:r w:rsidRPr="00E41E83">
              <w:rPr>
                <w:rFonts w:ascii="Arial" w:hAnsi="Arial" w:cs="Arial"/>
                <w:color w:val="auto"/>
              </w:rPr>
              <w:t>SKATs</w:t>
            </w:r>
            <w:proofErr w:type="spellEnd"/>
            <w:r w:rsidRPr="00E41E83">
              <w:rPr>
                <w:rFonts w:ascii="Arial" w:hAnsi="Arial" w:cs="Arial"/>
                <w:color w:val="auto"/>
              </w:rPr>
              <w:t xml:space="preserve"> særlige regler for fradrag jf. ligningslovens § 9A.</w:t>
            </w:r>
            <w:r>
              <w:rPr>
                <w:rFonts w:ascii="Arial" w:hAnsi="Arial" w:cs="Arial"/>
                <w:color w:val="auto"/>
              </w:rPr>
              <w:t xml:space="preserve"> </w:t>
            </w:r>
          </w:p>
          <w:p w14:paraId="167EE378" w14:textId="77777777" w:rsidR="00987241" w:rsidRPr="00E41E83" w:rsidRDefault="00987241" w:rsidP="00987241">
            <w:pPr>
              <w:pStyle w:val="Body1"/>
              <w:spacing w:after="0" w:line="240" w:lineRule="auto"/>
              <w:rPr>
                <w:rFonts w:ascii="Arial" w:hAnsi="Arial" w:cs="Arial"/>
                <w:color w:val="auto"/>
              </w:rPr>
            </w:pPr>
          </w:p>
          <w:p w14:paraId="1CE9338F" w14:textId="77777777" w:rsidR="00987241" w:rsidRDefault="00987241" w:rsidP="00987241">
            <w:pPr>
              <w:pStyle w:val="Body1"/>
              <w:spacing w:after="0" w:line="240" w:lineRule="auto"/>
              <w:rPr>
                <w:rFonts w:ascii="Arial" w:hAnsi="Arial" w:cs="Arial"/>
                <w:color w:val="auto"/>
              </w:rPr>
            </w:pPr>
            <w:r w:rsidRPr="00E41E83">
              <w:rPr>
                <w:rFonts w:ascii="Arial" w:hAnsi="Arial" w:cs="Arial"/>
                <w:color w:val="auto"/>
              </w:rPr>
              <w:t>I særlige tilfælde kan Vordingborg Kommune efter en konkret og individuel vurdering og mod dokumentation yde et tilskud på max. 4.000 kr. årligt til dækning af hjælpers opholds- og rejseudgifter. I disse tilfælde vil det således ikke være muligt at fratrække udgifterne jf. ligningslovens § 9A.</w:t>
            </w:r>
          </w:p>
          <w:p w14:paraId="396BBAEF" w14:textId="77777777" w:rsidR="00987241" w:rsidRDefault="00987241" w:rsidP="00987241">
            <w:pPr>
              <w:pStyle w:val="Body1"/>
              <w:spacing w:after="0" w:line="240" w:lineRule="auto"/>
              <w:rPr>
                <w:rFonts w:ascii="Arial" w:hAnsi="Arial" w:cs="Arial"/>
                <w:color w:val="auto"/>
              </w:rPr>
            </w:pPr>
          </w:p>
          <w:p w14:paraId="74EF2F53" w14:textId="56AA25F3" w:rsidR="00987241" w:rsidRPr="00464B3C" w:rsidRDefault="00987241" w:rsidP="00987241">
            <w:pPr>
              <w:rPr>
                <w:rFonts w:ascii="Calibri" w:hAnsi="Calibri" w:cs="Calibri"/>
              </w:rPr>
            </w:pPr>
            <w:r w:rsidRPr="00464B3C">
              <w:t>Hvis du skal på ferie og weekendophold i Danmark er udgangspunktet, at den sædvanlige BPA-ordning bevares uændret under ophold andre steder i Danmark. Det vil være en god ide, at hjælperne allerede ved ansættelsen, bliver gjort opmærksom på, at arbejdsdagen kan begynde og slutte andre steder end på din adresse, og at der ikke ydes løn eller rådighedstillæg</w:t>
            </w:r>
            <w:r w:rsidR="00D7210D">
              <w:t>,</w:t>
            </w:r>
            <w:r w:rsidRPr="00464B3C">
              <w:t xml:space="preserve"> når din hjælper</w:t>
            </w:r>
            <w:r w:rsidR="00D7210D">
              <w:t>,</w:t>
            </w:r>
            <w:r w:rsidRPr="00464B3C">
              <w:t xml:space="preserve"> der er med på ferie</w:t>
            </w:r>
            <w:r w:rsidR="00D7210D">
              <w:t>,</w:t>
            </w:r>
            <w:r w:rsidRPr="00464B3C">
              <w:t xml:space="preserve"> har fri. Du kan evt. i ansættelseskontraktens punkt om øvrige vilkår anføre, at der kan forekomme arbejde under udlandsophold, ferieophold o.l. Har du i forbindelse med ferie eller weekendophold, brug for ekstra bevillinger på flere hjælpertimer af særlige årsager, skal du i god tid inden din ferie søge Vordingborg Kommune om dette. Du skal kontakte din visitator hurtigst muligt, og senest 8 uger før evt. ny bevilling. Der kan som udgangspunkt søges bevilling til afholdelse af 2 ugers ferie. </w:t>
            </w:r>
          </w:p>
          <w:p w14:paraId="091A11E7" w14:textId="026EF14E" w:rsidR="00987241" w:rsidRPr="00E41E83" w:rsidRDefault="00987241" w:rsidP="00987241">
            <w:pPr>
              <w:pStyle w:val="Body1"/>
              <w:spacing w:after="0" w:line="240" w:lineRule="auto"/>
              <w:rPr>
                <w:rFonts w:ascii="Arial" w:hAnsi="Arial" w:cs="Arial"/>
                <w:color w:val="auto"/>
              </w:rPr>
            </w:pPr>
          </w:p>
        </w:tc>
      </w:tr>
      <w:tr w:rsidR="00987241" w:rsidRPr="00956EC1" w14:paraId="43D8D41A" w14:textId="77777777" w:rsidTr="2AD2380C">
        <w:tc>
          <w:tcPr>
            <w:tcW w:w="3189" w:type="dxa"/>
            <w:tcBorders>
              <w:top w:val="single" w:sz="4" w:space="0" w:color="auto"/>
              <w:left w:val="double" w:sz="4" w:space="0" w:color="auto"/>
              <w:bottom w:val="double" w:sz="4" w:space="0" w:color="auto"/>
              <w:right w:val="single" w:sz="4" w:space="0" w:color="auto"/>
            </w:tcBorders>
          </w:tcPr>
          <w:p w14:paraId="15FA677C" w14:textId="77777777" w:rsidR="00987241" w:rsidRPr="00956EC1" w:rsidRDefault="00987241" w:rsidP="00987241">
            <w:pPr>
              <w:numPr>
                <w:ilvl w:val="0"/>
                <w:numId w:val="1"/>
              </w:numPr>
              <w:spacing w:line="240" w:lineRule="auto"/>
              <w:rPr>
                <w:rFonts w:cs="Arial"/>
              </w:rPr>
            </w:pPr>
            <w:r w:rsidRPr="00956EC1">
              <w:rPr>
                <w:rFonts w:cs="Arial"/>
              </w:rPr>
              <w:t>Hvilke klagemuligheder er der?</w:t>
            </w:r>
          </w:p>
          <w:p w14:paraId="4260BF36" w14:textId="77777777" w:rsidR="00987241" w:rsidRPr="00956EC1" w:rsidRDefault="00987241" w:rsidP="00987241">
            <w:pPr>
              <w:rPr>
                <w:rFonts w:cs="Arial"/>
              </w:rPr>
            </w:pPr>
          </w:p>
        </w:tc>
        <w:tc>
          <w:tcPr>
            <w:tcW w:w="6589" w:type="dxa"/>
            <w:tcBorders>
              <w:top w:val="single" w:sz="4" w:space="0" w:color="auto"/>
              <w:left w:val="single" w:sz="4" w:space="0" w:color="auto"/>
              <w:bottom w:val="double" w:sz="4" w:space="0" w:color="auto"/>
              <w:right w:val="double" w:sz="4" w:space="0" w:color="auto"/>
            </w:tcBorders>
          </w:tcPr>
          <w:p w14:paraId="5F264EB8" w14:textId="77777777" w:rsidR="00987241" w:rsidRPr="003007D0" w:rsidRDefault="00987241" w:rsidP="00987241">
            <w:pPr>
              <w:pStyle w:val="Default"/>
              <w:rPr>
                <w:color w:val="auto"/>
                <w:sz w:val="22"/>
                <w:szCs w:val="22"/>
              </w:rPr>
            </w:pPr>
            <w:r w:rsidRPr="003007D0">
              <w:rPr>
                <w:color w:val="auto"/>
                <w:sz w:val="22"/>
                <w:szCs w:val="22"/>
              </w:rPr>
              <w:t xml:space="preserve">Du har mulighed for at klage, hvis du ikke er enig i afgørelsen. </w:t>
            </w:r>
          </w:p>
          <w:p w14:paraId="5BA6DC9B" w14:textId="77777777" w:rsidR="00987241" w:rsidRPr="00464B3C" w:rsidRDefault="00987241" w:rsidP="00987241">
            <w:pPr>
              <w:pStyle w:val="Default"/>
              <w:rPr>
                <w:color w:val="auto"/>
                <w:sz w:val="22"/>
                <w:szCs w:val="22"/>
              </w:rPr>
            </w:pPr>
          </w:p>
          <w:p w14:paraId="2B6A1880" w14:textId="43C23A98" w:rsidR="00987241" w:rsidRPr="00464B3C" w:rsidRDefault="00987241" w:rsidP="00987241">
            <w:pPr>
              <w:pStyle w:val="Default"/>
              <w:rPr>
                <w:color w:val="auto"/>
                <w:sz w:val="22"/>
                <w:szCs w:val="22"/>
              </w:rPr>
            </w:pPr>
            <w:r w:rsidRPr="00464B3C">
              <w:rPr>
                <w:color w:val="auto"/>
                <w:sz w:val="22"/>
                <w:szCs w:val="22"/>
              </w:rPr>
              <w:t xml:space="preserve">Hvis du klager skriftligt, kan du sende din klage til Vordingborg Kommune, gerne att.: Center for Psykiatri og Handicap, Valdemarsgade 43, 4760 Vordingborg. </w:t>
            </w:r>
          </w:p>
          <w:p w14:paraId="203AB973" w14:textId="77777777" w:rsidR="00987241" w:rsidRPr="00464B3C" w:rsidRDefault="00987241" w:rsidP="00987241">
            <w:pPr>
              <w:pStyle w:val="Default"/>
              <w:rPr>
                <w:color w:val="auto"/>
                <w:sz w:val="22"/>
                <w:szCs w:val="22"/>
              </w:rPr>
            </w:pPr>
          </w:p>
          <w:p w14:paraId="07E9272E" w14:textId="1CDF5327" w:rsidR="00987241" w:rsidRPr="00464B3C" w:rsidRDefault="00987241" w:rsidP="00987241">
            <w:pPr>
              <w:pStyle w:val="Default"/>
              <w:rPr>
                <w:color w:val="auto"/>
                <w:sz w:val="22"/>
                <w:szCs w:val="22"/>
              </w:rPr>
            </w:pPr>
            <w:r w:rsidRPr="00464B3C">
              <w:rPr>
                <w:color w:val="auto"/>
                <w:sz w:val="22"/>
                <w:szCs w:val="22"/>
              </w:rPr>
              <w:t xml:space="preserve">Hvis du klager mundtligt, kan du kontakte Center for Psykiatri og Handicap på telefon 55 36 29 30. Du bliver herefter kontaktet af en sagsbehandler, der noterer din klage. </w:t>
            </w:r>
          </w:p>
          <w:p w14:paraId="1690BE3F" w14:textId="77777777" w:rsidR="00987241" w:rsidRPr="00A62592" w:rsidRDefault="00987241" w:rsidP="00987241">
            <w:pPr>
              <w:pStyle w:val="Default"/>
              <w:rPr>
                <w:color w:val="FF0000"/>
                <w:sz w:val="22"/>
                <w:szCs w:val="22"/>
              </w:rPr>
            </w:pPr>
          </w:p>
          <w:p w14:paraId="49DF22A5" w14:textId="77777777" w:rsidR="00987241" w:rsidRPr="003007D0" w:rsidRDefault="00987241" w:rsidP="00987241">
            <w:pPr>
              <w:pStyle w:val="Default"/>
              <w:rPr>
                <w:color w:val="auto"/>
                <w:sz w:val="22"/>
                <w:szCs w:val="22"/>
              </w:rPr>
            </w:pPr>
            <w:r w:rsidRPr="003007D0">
              <w:rPr>
                <w:color w:val="auto"/>
                <w:sz w:val="22"/>
                <w:szCs w:val="22"/>
              </w:rPr>
              <w:t xml:space="preserve">Din klage skal være modtaget inden for almindelig kontortid senest 4 uger efter, at du har modtaget afgørelsen. </w:t>
            </w:r>
          </w:p>
          <w:p w14:paraId="1040F0C8" w14:textId="77777777" w:rsidR="00987241" w:rsidRPr="003007D0" w:rsidRDefault="00987241" w:rsidP="00987241">
            <w:pPr>
              <w:pStyle w:val="Default"/>
              <w:rPr>
                <w:color w:val="auto"/>
                <w:sz w:val="22"/>
                <w:szCs w:val="22"/>
              </w:rPr>
            </w:pPr>
            <w:r w:rsidRPr="003007D0">
              <w:rPr>
                <w:color w:val="auto"/>
                <w:sz w:val="22"/>
                <w:szCs w:val="22"/>
              </w:rPr>
              <w:t xml:space="preserve">Kontortiden regnes fra kl. 8 - 16 på alle hverdage. </w:t>
            </w:r>
          </w:p>
          <w:p w14:paraId="2661DE28" w14:textId="77777777" w:rsidR="00987241" w:rsidRPr="003007D0" w:rsidRDefault="00987241" w:rsidP="00987241">
            <w:pPr>
              <w:pStyle w:val="Default"/>
              <w:rPr>
                <w:color w:val="auto"/>
                <w:sz w:val="22"/>
                <w:szCs w:val="22"/>
              </w:rPr>
            </w:pPr>
          </w:p>
          <w:p w14:paraId="13947289" w14:textId="629DA653" w:rsidR="00987241" w:rsidRPr="003007D0" w:rsidRDefault="00987241" w:rsidP="00987241">
            <w:pPr>
              <w:pStyle w:val="Body1"/>
              <w:spacing w:after="0" w:line="240" w:lineRule="auto"/>
              <w:rPr>
                <w:color w:val="auto"/>
              </w:rPr>
            </w:pPr>
            <w:r w:rsidRPr="003007D0">
              <w:rPr>
                <w:color w:val="auto"/>
              </w:rPr>
              <w:t xml:space="preserve">Når vi har modtaget din klage, </w:t>
            </w:r>
            <w:r w:rsidRPr="00464B3C">
              <w:rPr>
                <w:color w:val="auto"/>
              </w:rPr>
              <w:t xml:space="preserve">vurderer Center </w:t>
            </w:r>
            <w:r w:rsidRPr="003007D0">
              <w:rPr>
                <w:color w:val="auto"/>
              </w:rPr>
              <w:t xml:space="preserve">for Psykiatri og Handicap afgørelsen igen. </w:t>
            </w:r>
          </w:p>
          <w:p w14:paraId="40FAA89E" w14:textId="77777777" w:rsidR="00987241" w:rsidRDefault="00987241" w:rsidP="00987241">
            <w:pPr>
              <w:pStyle w:val="Body1"/>
              <w:spacing w:after="0" w:line="240" w:lineRule="auto"/>
              <w:rPr>
                <w:color w:val="auto"/>
              </w:rPr>
            </w:pPr>
            <w:r w:rsidRPr="003007D0">
              <w:rPr>
                <w:color w:val="auto"/>
              </w:rPr>
              <w:t>Giver vi dig helt eller delvist medhold, får du besked inden for 4 uger. Fastholder vi afgørelsen, sender vi din klage og sagens akter til Ankestyrelsen inden for 4 uger.</w:t>
            </w:r>
          </w:p>
          <w:p w14:paraId="08190B72" w14:textId="79037715" w:rsidR="00987241" w:rsidRPr="003007D0" w:rsidRDefault="00987241" w:rsidP="00987241">
            <w:pPr>
              <w:pStyle w:val="Body1"/>
              <w:spacing w:after="0" w:line="240" w:lineRule="auto"/>
              <w:rPr>
                <w:color w:val="auto"/>
              </w:rPr>
            </w:pPr>
          </w:p>
        </w:tc>
      </w:tr>
    </w:tbl>
    <w:p w14:paraId="2614033B" w14:textId="77777777" w:rsidR="00790955" w:rsidRDefault="00790955" w:rsidP="00861EE5"/>
    <w:p w14:paraId="040A68A9" w14:textId="77777777" w:rsidR="00D7210D" w:rsidRPr="00790955" w:rsidRDefault="00D7210D" w:rsidP="00861EE5"/>
    <w:sectPr w:rsidR="00D7210D" w:rsidRPr="00790955">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2972" w14:textId="77777777" w:rsidR="00B77A9F" w:rsidRDefault="00B77A9F" w:rsidP="00332D77">
      <w:pPr>
        <w:spacing w:line="240" w:lineRule="auto"/>
      </w:pPr>
      <w:r>
        <w:separator/>
      </w:r>
    </w:p>
  </w:endnote>
  <w:endnote w:type="continuationSeparator" w:id="0">
    <w:p w14:paraId="7BE312B5" w14:textId="77777777" w:rsidR="00B77A9F" w:rsidRDefault="00B77A9F" w:rsidP="00332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91099080"/>
      <w:docPartObj>
        <w:docPartGallery w:val="Page Numbers (Bottom of Page)"/>
        <w:docPartUnique/>
      </w:docPartObj>
    </w:sdtPr>
    <w:sdtEndPr>
      <w:rPr>
        <w:noProof/>
      </w:rPr>
    </w:sdtEndPr>
    <w:sdtContent>
      <w:p w14:paraId="3A07D723" w14:textId="42F7C610" w:rsidR="00B913A7" w:rsidRPr="00B913A7" w:rsidRDefault="00464B3C" w:rsidP="00B913A7">
        <w:pPr>
          <w:pStyle w:val="Sidefod"/>
          <w:rPr>
            <w:sz w:val="16"/>
            <w:szCs w:val="16"/>
          </w:rPr>
        </w:pPr>
        <w:r w:rsidRPr="00B913A7">
          <w:rPr>
            <w:sz w:val="16"/>
            <w:szCs w:val="16"/>
          </w:rPr>
          <w:t xml:space="preserve">Godkendt i Kommunalbestyrelsen </w:t>
        </w:r>
        <w:r w:rsidR="00B913A7" w:rsidRPr="00B913A7">
          <w:rPr>
            <w:sz w:val="16"/>
            <w:szCs w:val="16"/>
          </w:rPr>
          <w:t>20</w:t>
        </w:r>
        <w:r w:rsidRPr="00B913A7">
          <w:rPr>
            <w:sz w:val="16"/>
            <w:szCs w:val="16"/>
          </w:rPr>
          <w:t>.12.202</w:t>
        </w:r>
        <w:r w:rsidR="00B913A7" w:rsidRPr="00B913A7">
          <w:rPr>
            <w:sz w:val="16"/>
            <w:szCs w:val="16"/>
          </w:rPr>
          <w:t>3</w:t>
        </w:r>
        <w:r w:rsidR="00332D77" w:rsidRPr="00B913A7">
          <w:rPr>
            <w:sz w:val="16"/>
            <w:szCs w:val="16"/>
          </w:rPr>
          <w:tab/>
        </w:r>
      </w:p>
      <w:p w14:paraId="28CE3CA7" w14:textId="0735E7BC" w:rsidR="00D7210D" w:rsidRPr="00B913A7" w:rsidRDefault="002609F5" w:rsidP="00B913A7">
        <w:pPr>
          <w:pStyle w:val="Sidefod"/>
          <w:jc w:val="right"/>
          <w:rPr>
            <w:sz w:val="16"/>
            <w:szCs w:val="16"/>
          </w:rPr>
        </w:pPr>
        <w:r w:rsidRPr="00B913A7">
          <w:rPr>
            <w:sz w:val="16"/>
            <w:szCs w:val="16"/>
          </w:rPr>
          <w:tab/>
        </w:r>
        <w:r w:rsidR="00332D77" w:rsidRPr="00B913A7">
          <w:rPr>
            <w:sz w:val="16"/>
            <w:szCs w:val="16"/>
          </w:rPr>
          <w:fldChar w:fldCharType="begin"/>
        </w:r>
        <w:r w:rsidR="00332D77" w:rsidRPr="00B913A7">
          <w:rPr>
            <w:sz w:val="16"/>
            <w:szCs w:val="16"/>
          </w:rPr>
          <w:instrText xml:space="preserve"> PAGE   \* MERGEFORMAT </w:instrText>
        </w:r>
        <w:r w:rsidR="00332D77" w:rsidRPr="00B913A7">
          <w:rPr>
            <w:sz w:val="16"/>
            <w:szCs w:val="16"/>
          </w:rPr>
          <w:fldChar w:fldCharType="separate"/>
        </w:r>
        <w:r w:rsidR="00245B4C" w:rsidRPr="00B913A7">
          <w:rPr>
            <w:noProof/>
            <w:sz w:val="16"/>
            <w:szCs w:val="16"/>
          </w:rPr>
          <w:t>3</w:t>
        </w:r>
        <w:r w:rsidR="00332D77" w:rsidRPr="00B913A7">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FC6C" w14:textId="77777777" w:rsidR="00B77A9F" w:rsidRDefault="00B77A9F" w:rsidP="00332D77">
      <w:pPr>
        <w:spacing w:line="240" w:lineRule="auto"/>
      </w:pPr>
      <w:r>
        <w:separator/>
      </w:r>
    </w:p>
  </w:footnote>
  <w:footnote w:type="continuationSeparator" w:id="0">
    <w:p w14:paraId="55D6F85D" w14:textId="77777777" w:rsidR="00B77A9F" w:rsidRDefault="00B77A9F" w:rsidP="00332D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6B3F" w14:textId="77777777" w:rsidR="00332D77" w:rsidRPr="00951D29" w:rsidRDefault="00332D77" w:rsidP="00332D77">
    <w:pPr>
      <w:pStyle w:val="Sidehoved"/>
    </w:pPr>
    <w:r>
      <w:rPr>
        <w:noProof/>
        <w:lang w:eastAsia="da-DK"/>
      </w:rPr>
      <w:drawing>
        <wp:anchor distT="0" distB="0" distL="114300" distR="114300" simplePos="0" relativeHeight="251659264" behindDoc="1" locked="0" layoutInCell="1" allowOverlap="1" wp14:anchorId="795C920A" wp14:editId="6F5B70A8">
          <wp:simplePos x="0" y="0"/>
          <wp:positionH relativeFrom="page">
            <wp:posOffset>4643755</wp:posOffset>
          </wp:positionH>
          <wp:positionV relativeFrom="page">
            <wp:posOffset>719455</wp:posOffset>
          </wp:positionV>
          <wp:extent cx="2087880" cy="622300"/>
          <wp:effectExtent l="0" t="0" r="7620" b="635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61BC37BC" w14:textId="77777777" w:rsidR="00332D77" w:rsidRPr="00951D29" w:rsidRDefault="00332D77" w:rsidP="00332D77">
    <w:pPr>
      <w:pStyle w:val="Sidehoved"/>
    </w:pPr>
  </w:p>
  <w:p w14:paraId="0CB31E10" w14:textId="77777777" w:rsidR="00332D77" w:rsidRPr="00951D29" w:rsidRDefault="00332D77" w:rsidP="00332D77">
    <w:pPr>
      <w:pStyle w:val="Sidehoved"/>
      <w:rPr>
        <w:sz w:val="26"/>
        <w:szCs w:val="26"/>
      </w:rPr>
    </w:pPr>
  </w:p>
  <w:p w14:paraId="4E94FB77" w14:textId="77777777" w:rsidR="00332D77" w:rsidRPr="00951D29" w:rsidRDefault="00332D77" w:rsidP="00332D77">
    <w:pPr>
      <w:pStyle w:val="Sidehoved"/>
      <w:rPr>
        <w:sz w:val="32"/>
      </w:rPr>
    </w:pPr>
  </w:p>
  <w:p w14:paraId="447FF226" w14:textId="77777777" w:rsidR="00332D77" w:rsidRDefault="00332D77" w:rsidP="00332D77">
    <w:pPr>
      <w:pStyle w:val="Sidehoved"/>
    </w:pPr>
  </w:p>
  <w:p w14:paraId="7B79878C" w14:textId="77777777" w:rsidR="00332D77" w:rsidRPr="00B913A7" w:rsidRDefault="00332D77" w:rsidP="00332D77">
    <w:pPr>
      <w:pStyle w:val="Sidehoved"/>
      <w:jc w:val="center"/>
      <w:rPr>
        <w:b/>
        <w:sz w:val="24"/>
        <w:szCs w:val="24"/>
      </w:rPr>
    </w:pPr>
  </w:p>
  <w:p w14:paraId="66E4985E" w14:textId="00B886BC" w:rsidR="00332D77" w:rsidRPr="00B913A7" w:rsidRDefault="00B913A7" w:rsidP="00332D77">
    <w:pPr>
      <w:pStyle w:val="Sidehoved"/>
      <w:jc w:val="center"/>
      <w:rPr>
        <w:b/>
        <w:sz w:val="24"/>
        <w:szCs w:val="24"/>
      </w:rPr>
    </w:pPr>
    <w:r w:rsidRPr="00B913A7">
      <w:rPr>
        <w:b/>
        <w:sz w:val="24"/>
        <w:szCs w:val="24"/>
      </w:rPr>
      <w:t>Kvalitetsstandard 2024-2025 vedrørende</w:t>
    </w:r>
    <w:r>
      <w:rPr>
        <w:b/>
        <w:sz w:val="24"/>
        <w:szCs w:val="24"/>
      </w:rPr>
      <w:t xml:space="preserve"> </w:t>
    </w:r>
    <w:r>
      <w:rPr>
        <w:b/>
        <w:sz w:val="24"/>
        <w:szCs w:val="24"/>
      </w:rPr>
      <w:br/>
      <w:t>b</w:t>
    </w:r>
    <w:r w:rsidRPr="00B913A7">
      <w:rPr>
        <w:b/>
        <w:sz w:val="24"/>
        <w:szCs w:val="24"/>
      </w:rPr>
      <w:t>orgerstyret personlig assistance (</w:t>
    </w:r>
    <w:proofErr w:type="spellStart"/>
    <w:r w:rsidRPr="00B913A7">
      <w:rPr>
        <w:b/>
        <w:sz w:val="24"/>
        <w:szCs w:val="24"/>
      </w:rPr>
      <w:t>bpa</w:t>
    </w:r>
    <w:proofErr w:type="spellEnd"/>
    <w:r w:rsidRPr="00B913A7">
      <w:rPr>
        <w:b/>
        <w:sz w:val="24"/>
        <w:szCs w:val="24"/>
      </w:rPr>
      <w:t>) § 96</w:t>
    </w:r>
  </w:p>
  <w:p w14:paraId="6AB63027" w14:textId="77777777" w:rsidR="00D7210D" w:rsidRDefault="00D7210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208"/>
    <w:multiLevelType w:val="hybridMultilevel"/>
    <w:tmpl w:val="FA8A3048"/>
    <w:lvl w:ilvl="0" w:tplc="FA229DF0">
      <w:start w:val="1"/>
      <w:numFmt w:val="bullet"/>
      <w:lvlText w:val=""/>
      <w:lvlJc w:val="left"/>
      <w:pPr>
        <w:tabs>
          <w:tab w:val="num" w:pos="360"/>
        </w:tabs>
        <w:ind w:left="360" w:hanging="360"/>
      </w:pPr>
      <w:rPr>
        <w:rFonts w:ascii="Symbol" w:hAnsi="Symbol" w:hint="default"/>
      </w:rPr>
    </w:lvl>
    <w:lvl w:ilvl="1" w:tplc="9C84E320">
      <w:numFmt w:val="bullet"/>
      <w:lvlText w:val=""/>
      <w:lvlJc w:val="left"/>
      <w:pPr>
        <w:tabs>
          <w:tab w:val="num" w:pos="1080"/>
        </w:tabs>
        <w:ind w:left="1080" w:hanging="360"/>
      </w:pPr>
      <w:rPr>
        <w:rFonts w:ascii="Wingdings" w:eastAsia="Times New Roman" w:hAnsi="Wingdings" w:cs="Arial"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6140729"/>
    <w:multiLevelType w:val="hybridMultilevel"/>
    <w:tmpl w:val="C8FABEC0"/>
    <w:lvl w:ilvl="0" w:tplc="0406000F">
      <w:start w:val="1"/>
      <w:numFmt w:val="decimal"/>
      <w:lvlText w:val="%1."/>
      <w:lvlJc w:val="left"/>
      <w:pPr>
        <w:tabs>
          <w:tab w:val="num" w:pos="360"/>
        </w:tabs>
        <w:ind w:left="36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15:restartNumberingAfterBreak="0">
    <w:nsid w:val="3B1306A5"/>
    <w:multiLevelType w:val="hybridMultilevel"/>
    <w:tmpl w:val="1F24F190"/>
    <w:lvl w:ilvl="0" w:tplc="FA229DF0">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44A266F"/>
    <w:multiLevelType w:val="hybridMultilevel"/>
    <w:tmpl w:val="0FD845BA"/>
    <w:lvl w:ilvl="0" w:tplc="FA229DF0">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1534923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316826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153266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829918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77"/>
    <w:rsid w:val="001F1671"/>
    <w:rsid w:val="0023074E"/>
    <w:rsid w:val="00245B4C"/>
    <w:rsid w:val="0025074B"/>
    <w:rsid w:val="002609F5"/>
    <w:rsid w:val="002D1DFE"/>
    <w:rsid w:val="002D3E4A"/>
    <w:rsid w:val="003007D0"/>
    <w:rsid w:val="00332D77"/>
    <w:rsid w:val="00413D16"/>
    <w:rsid w:val="00464B3C"/>
    <w:rsid w:val="004A3163"/>
    <w:rsid w:val="004F03A4"/>
    <w:rsid w:val="004F6230"/>
    <w:rsid w:val="005451C0"/>
    <w:rsid w:val="005B15FA"/>
    <w:rsid w:val="005B333B"/>
    <w:rsid w:val="005D7244"/>
    <w:rsid w:val="006D7038"/>
    <w:rsid w:val="007575B2"/>
    <w:rsid w:val="00790955"/>
    <w:rsid w:val="007F36ED"/>
    <w:rsid w:val="008516F2"/>
    <w:rsid w:val="00861EE5"/>
    <w:rsid w:val="008D4889"/>
    <w:rsid w:val="00922363"/>
    <w:rsid w:val="00963278"/>
    <w:rsid w:val="00987241"/>
    <w:rsid w:val="00A20E50"/>
    <w:rsid w:val="00AC509F"/>
    <w:rsid w:val="00B327DF"/>
    <w:rsid w:val="00B77A9F"/>
    <w:rsid w:val="00B913A7"/>
    <w:rsid w:val="00D7210D"/>
    <w:rsid w:val="00D75BBA"/>
    <w:rsid w:val="00D8781C"/>
    <w:rsid w:val="00E41E83"/>
    <w:rsid w:val="00EA2E36"/>
    <w:rsid w:val="00EB00B2"/>
    <w:rsid w:val="00EE5049"/>
    <w:rsid w:val="00F27916"/>
    <w:rsid w:val="00F87354"/>
    <w:rsid w:val="2AD2380C"/>
    <w:rsid w:val="5DF4CB86"/>
    <w:rsid w:val="70B9EA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27457"/>
  <w15:chartTrackingRefBased/>
  <w15:docId w15:val="{44768940-7A81-40D4-AD0E-1CFBFA4B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D77"/>
    <w:pPr>
      <w:spacing w:line="276" w:lineRule="auto"/>
    </w:pPr>
    <w:rPr>
      <w:rFonts w:ascii="Arial" w:eastAsiaTheme="minorHAnsi" w:hAnsi="Arial"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32D7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32D77"/>
    <w:rPr>
      <w:rFonts w:ascii="Arial" w:eastAsiaTheme="minorHAnsi" w:hAnsi="Arial" w:cstheme="minorBidi"/>
      <w:sz w:val="22"/>
      <w:szCs w:val="22"/>
      <w:lang w:eastAsia="en-US"/>
    </w:rPr>
  </w:style>
  <w:style w:type="paragraph" w:styleId="Sidefod">
    <w:name w:val="footer"/>
    <w:basedOn w:val="Normal"/>
    <w:link w:val="SidefodTegn"/>
    <w:uiPriority w:val="99"/>
    <w:unhideWhenUsed/>
    <w:rsid w:val="00332D77"/>
    <w:pPr>
      <w:tabs>
        <w:tab w:val="center" w:pos="4819"/>
        <w:tab w:val="right" w:pos="9638"/>
      </w:tabs>
      <w:spacing w:line="240" w:lineRule="auto"/>
    </w:pPr>
  </w:style>
  <w:style w:type="character" w:customStyle="1" w:styleId="SidefodTegn">
    <w:name w:val="Sidefod Tegn"/>
    <w:basedOn w:val="Standardskrifttypeiafsnit"/>
    <w:link w:val="Sidefod"/>
    <w:uiPriority w:val="99"/>
    <w:rsid w:val="00332D77"/>
    <w:rPr>
      <w:rFonts w:ascii="Arial" w:eastAsiaTheme="minorHAnsi" w:hAnsi="Arial" w:cstheme="minorBidi"/>
      <w:sz w:val="22"/>
      <w:szCs w:val="22"/>
      <w:lang w:eastAsia="en-US"/>
    </w:rPr>
  </w:style>
  <w:style w:type="paragraph" w:customStyle="1" w:styleId="Body1">
    <w:name w:val="Body 1"/>
    <w:basedOn w:val="Normal"/>
    <w:rsid w:val="00332D77"/>
    <w:pPr>
      <w:spacing w:after="200"/>
    </w:pPr>
    <w:rPr>
      <w:rFonts w:ascii="Helvetica" w:eastAsia="Calibri" w:hAnsi="Helvetica" w:cs="Times New Roman"/>
      <w:color w:val="000000"/>
      <w:lang w:eastAsia="da-DK"/>
    </w:rPr>
  </w:style>
  <w:style w:type="paragraph" w:styleId="Markeringsbobletekst">
    <w:name w:val="Balloon Text"/>
    <w:basedOn w:val="Normal"/>
    <w:link w:val="MarkeringsbobletekstTegn"/>
    <w:rsid w:val="007575B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7575B2"/>
    <w:rPr>
      <w:rFonts w:ascii="Segoe UI" w:eastAsiaTheme="minorHAnsi" w:hAnsi="Segoe UI" w:cs="Segoe UI"/>
      <w:sz w:val="18"/>
      <w:szCs w:val="18"/>
      <w:lang w:eastAsia="en-US"/>
    </w:rPr>
  </w:style>
  <w:style w:type="paragraph" w:customStyle="1" w:styleId="Default">
    <w:name w:val="Default"/>
    <w:rsid w:val="00861EE5"/>
    <w:pPr>
      <w:autoSpaceDE w:val="0"/>
      <w:autoSpaceDN w:val="0"/>
      <w:adjustRightInd w:val="0"/>
    </w:pPr>
    <w:rPr>
      <w:rFonts w:ascii="Arial" w:eastAsia="Calibri" w:hAnsi="Arial" w:cs="Arial"/>
      <w:color w:val="000000"/>
      <w:sz w:val="24"/>
      <w:szCs w:val="24"/>
    </w:rPr>
  </w:style>
  <w:style w:type="paragraph" w:styleId="Listeafsnit">
    <w:name w:val="List Paragraph"/>
    <w:basedOn w:val="Normal"/>
    <w:uiPriority w:val="34"/>
    <w:qFormat/>
    <w:rsid w:val="00987241"/>
    <w:pPr>
      <w:ind w:left="720"/>
      <w:contextualSpacing/>
    </w:pPr>
  </w:style>
  <w:style w:type="paragraph" w:styleId="Korrektur">
    <w:name w:val="Revision"/>
    <w:hidden/>
    <w:uiPriority w:val="99"/>
    <w:semiHidden/>
    <w:rsid w:val="00D7210D"/>
    <w:rPr>
      <w:rFonts w:ascii="Arial" w:eastAsiaTheme="minorHAnsi" w:hAnsi="Arial" w:cstheme="minorBidi"/>
      <w:sz w:val="22"/>
      <w:szCs w:val="22"/>
      <w:lang w:eastAsia="en-US"/>
    </w:rPr>
  </w:style>
  <w:style w:type="character" w:styleId="Hyperlink">
    <w:name w:val="Hyperlink"/>
    <w:basedOn w:val="Standardskrifttypeiafsnit"/>
    <w:uiPriority w:val="99"/>
    <w:unhideWhenUsed/>
    <w:rPr>
      <w:color w:val="0563C1" w:themeColor="hyperlink"/>
      <w:u w:val="single"/>
    </w:rPr>
  </w:style>
  <w:style w:type="paragraph" w:styleId="Kommentartekst">
    <w:name w:val="annotation text"/>
    <w:basedOn w:val="Normal"/>
    <w:link w:val="KommentartekstTegn"/>
    <w:pPr>
      <w:spacing w:line="240" w:lineRule="auto"/>
    </w:pPr>
    <w:rPr>
      <w:sz w:val="20"/>
      <w:szCs w:val="20"/>
    </w:rPr>
  </w:style>
  <w:style w:type="character" w:customStyle="1" w:styleId="KommentartekstTegn">
    <w:name w:val="Kommentartekst Tegn"/>
    <w:basedOn w:val="Standardskrifttypeiafsnit"/>
    <w:link w:val="Kommentartekst"/>
    <w:rPr>
      <w:rFonts w:ascii="Arial" w:eastAsiaTheme="minorHAnsi" w:hAnsi="Arial" w:cstheme="minorBidi"/>
      <w:lang w:eastAsia="en-US"/>
    </w:rPr>
  </w:style>
  <w:style w:type="character" w:styleId="Kommentarhenvisning">
    <w:name w:val="annotation reference"/>
    <w:basedOn w:val="Standardskrifttypeiafsni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06646">
      <w:bodyDiv w:val="1"/>
      <w:marLeft w:val="0"/>
      <w:marRight w:val="0"/>
      <w:marTop w:val="0"/>
      <w:marBottom w:val="0"/>
      <w:divBdr>
        <w:top w:val="none" w:sz="0" w:space="0" w:color="auto"/>
        <w:left w:val="none" w:sz="0" w:space="0" w:color="auto"/>
        <w:bottom w:val="none" w:sz="0" w:space="0" w:color="auto"/>
        <w:right w:val="none" w:sz="0" w:space="0" w:color="auto"/>
      </w:divBdr>
    </w:div>
    <w:div w:id="19253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dingborg.dk/kommunen/svarfr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5B94-B828-4541-9C0E-D42D1B93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1768</Words>
  <Characters>10134</Characters>
  <Application>Microsoft Office Word</Application>
  <DocSecurity>0</DocSecurity>
  <Lines>337</Lines>
  <Paragraphs>123</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Kyhn Madsen</dc:creator>
  <cp:keywords/>
  <dc:description/>
  <cp:lastModifiedBy>Rie Lykke Danielsen</cp:lastModifiedBy>
  <cp:revision>11</cp:revision>
  <dcterms:created xsi:type="dcterms:W3CDTF">2021-10-08T14:49:00Z</dcterms:created>
  <dcterms:modified xsi:type="dcterms:W3CDTF">2023-12-21T09:01:00Z</dcterms:modified>
</cp:coreProperties>
</file>