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108" w:type="dxa"/>
        <w:tblLook w:val="04A0"/>
      </w:tblPr>
      <w:tblGrid>
        <w:gridCol w:w="9746"/>
      </w:tblGrid>
      <w:tr w:rsidR="004E7A5B" w:rsidRPr="004E7A5B" w:rsidTr="003E211D">
        <w:tc>
          <w:tcPr>
            <w:tcW w:w="0" w:type="auto"/>
          </w:tcPr>
          <w:p w:rsidR="00F458CA" w:rsidRPr="005257C4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>Leverandør</w:t>
            </w: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 xml:space="preserve">: </w:t>
            </w:r>
          </w:p>
          <w:p w:rsidR="00F458CA" w:rsidRPr="005257C4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>DM Renservice</w:t>
            </w:r>
          </w:p>
          <w:p w:rsidR="00F458CA" w:rsidRPr="005257C4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>v/ Dor</w:t>
            </w:r>
            <w:r w:rsidR="00A30430">
              <w:rPr>
                <w:rFonts w:eastAsiaTheme="minorEastAsia"/>
                <w:sz w:val="24"/>
                <w:szCs w:val="24"/>
                <w:lang w:eastAsia="da-DK"/>
              </w:rPr>
              <w:t>te Mikkelsen, Storegade 99</w:t>
            </w: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>, 4780 Stege</w:t>
            </w:r>
          </w:p>
          <w:p w:rsidR="00F458CA" w:rsidRPr="005257C4" w:rsidRDefault="00F458CA" w:rsidP="00F458CA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Godkendt: </w:t>
            </w:r>
          </w:p>
          <w:p w:rsidR="00F458CA" w:rsidRPr="005257C4" w:rsidRDefault="00F458CA" w:rsidP="00F458CA">
            <w:pPr>
              <w:jc w:val="both"/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>Januar 2008</w:t>
            </w:r>
          </w:p>
          <w:p w:rsidR="00F458CA" w:rsidRPr="005257C4" w:rsidRDefault="00F458CA" w:rsidP="00F458CA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Ydelser: </w:t>
            </w:r>
          </w:p>
          <w:p w:rsidR="00F458CA" w:rsidRPr="005257C4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 xml:space="preserve">Praktisk bistand. </w:t>
            </w:r>
          </w:p>
          <w:p w:rsidR="00F458CA" w:rsidRPr="005257C4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 xml:space="preserve">Har også været godkendt til personlig pleje fra august 2012 til juli 2013. </w:t>
            </w:r>
          </w:p>
          <w:p w:rsidR="00F458CA" w:rsidRPr="005257C4" w:rsidRDefault="00F458CA" w:rsidP="00F458CA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Distrikter: </w:t>
            </w:r>
          </w:p>
          <w:p w:rsidR="00F458CA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sz w:val="24"/>
                <w:szCs w:val="24"/>
                <w:lang w:eastAsia="da-DK"/>
              </w:rPr>
              <w:t>Klintholm Havn, Fanefjord og Ulvsund</w:t>
            </w:r>
            <w:r w:rsidR="00A30430"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A30430" w:rsidRPr="005257C4" w:rsidRDefault="00A30430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 xml:space="preserve">Fra 1. april 2015 også distrikt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da-DK"/>
              </w:rPr>
              <w:t>Solhøj</w:t>
            </w:r>
            <w:proofErr w:type="spellEnd"/>
          </w:p>
          <w:p w:rsidR="00F458CA" w:rsidRDefault="00F458CA" w:rsidP="00F458CA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>Antal borgere</w:t>
            </w: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:</w:t>
            </w:r>
          </w:p>
          <w:p w:rsidR="00F458CA" w:rsidRPr="00A30430" w:rsidRDefault="00A30430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131</w:t>
            </w:r>
            <w:r w:rsidRPr="00A30430">
              <w:rPr>
                <w:rFonts w:eastAsiaTheme="minorEastAsia"/>
                <w:sz w:val="24"/>
                <w:szCs w:val="24"/>
                <w:lang w:eastAsia="da-DK"/>
              </w:rPr>
              <w:t xml:space="preserve"> (</w:t>
            </w:r>
            <w:r w:rsidR="00F458CA" w:rsidRPr="00A30430">
              <w:rPr>
                <w:rFonts w:eastAsiaTheme="minorEastAsia"/>
                <w:sz w:val="24"/>
                <w:szCs w:val="24"/>
                <w:lang w:eastAsia="da-DK"/>
              </w:rPr>
              <w:t>135</w:t>
            </w:r>
            <w:r w:rsidRPr="00A30430">
              <w:rPr>
                <w:rFonts w:eastAsiaTheme="minorEastAsia"/>
                <w:sz w:val="24"/>
                <w:szCs w:val="24"/>
                <w:lang w:eastAsia="da-DK"/>
              </w:rPr>
              <w:t xml:space="preserve"> ved tilsyn i 2014)</w:t>
            </w:r>
          </w:p>
          <w:p w:rsidR="00F458CA" w:rsidRDefault="00F458CA" w:rsidP="00F458CA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5257C4">
              <w:rPr>
                <w:rFonts w:eastAsiaTheme="minorEastAsia"/>
                <w:b/>
                <w:sz w:val="24"/>
                <w:szCs w:val="24"/>
                <w:lang w:eastAsia="da-DK"/>
              </w:rPr>
              <w:t>Timer pr. uge</w:t>
            </w: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:</w:t>
            </w:r>
          </w:p>
          <w:p w:rsidR="003E211D" w:rsidRDefault="00A30430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81,47 </w:t>
            </w:r>
            <w:r w:rsidRPr="00A30430">
              <w:rPr>
                <w:rFonts w:eastAsiaTheme="minorEastAsia"/>
                <w:sz w:val="24"/>
                <w:szCs w:val="24"/>
                <w:lang w:eastAsia="da-DK"/>
              </w:rPr>
              <w:t>(</w:t>
            </w:r>
            <w:r w:rsidR="00F458CA" w:rsidRPr="00A30430">
              <w:rPr>
                <w:rFonts w:eastAsiaTheme="minorEastAsia"/>
                <w:sz w:val="24"/>
                <w:szCs w:val="24"/>
                <w:lang w:eastAsia="da-DK"/>
              </w:rPr>
              <w:t xml:space="preserve">76,67 </w:t>
            </w:r>
            <w:r w:rsidRPr="00A30430">
              <w:rPr>
                <w:rFonts w:eastAsiaTheme="minorEastAsia"/>
                <w:sz w:val="24"/>
                <w:szCs w:val="24"/>
                <w:lang w:eastAsia="da-DK"/>
              </w:rPr>
              <w:t>ved tilsyn i 2014</w:t>
            </w:r>
            <w:r w:rsidR="00F458CA" w:rsidRPr="00A30430">
              <w:rPr>
                <w:rFonts w:eastAsiaTheme="minorEastAsia"/>
                <w:sz w:val="24"/>
                <w:szCs w:val="24"/>
                <w:lang w:eastAsia="da-DK"/>
              </w:rPr>
              <w:t>)</w:t>
            </w:r>
          </w:p>
          <w:p w:rsidR="00F458CA" w:rsidRPr="00F458CA" w:rsidRDefault="00F458CA" w:rsidP="00F458CA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E7A5B" w:rsidRPr="004E7A5B" w:rsidTr="003E211D">
        <w:trPr>
          <w:trHeight w:val="1976"/>
        </w:trPr>
        <w:tc>
          <w:tcPr>
            <w:tcW w:w="0" w:type="auto"/>
          </w:tcPr>
          <w:p w:rsidR="004E7A5B" w:rsidRPr="00412334" w:rsidRDefault="003772D6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Borgere</w:t>
            </w:r>
            <w:r w:rsidR="00412334"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>:</w:t>
            </w:r>
          </w:p>
          <w:p w:rsidR="000E5F07" w:rsidRPr="00604CA9" w:rsidRDefault="000E5F07" w:rsidP="000E5F07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604CA9">
              <w:rPr>
                <w:rFonts w:eastAsiaTheme="minorEastAsia"/>
                <w:sz w:val="24"/>
                <w:szCs w:val="24"/>
                <w:lang w:eastAsia="da-DK"/>
              </w:rPr>
              <w:t>Borgerne er yderst tilfredse med den hjælp de modtager fra DM Renservice.</w:t>
            </w:r>
          </w:p>
          <w:p w:rsidR="000E5F07" w:rsidRPr="00604CA9" w:rsidRDefault="000E5F07" w:rsidP="000E5F07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604CA9">
              <w:rPr>
                <w:rFonts w:eastAsiaTheme="minorEastAsia"/>
                <w:sz w:val="24"/>
                <w:szCs w:val="24"/>
                <w:lang w:eastAsia="da-DK"/>
              </w:rPr>
              <w:t>Alle føler sig behandlet med respekt og medinddrages i tilrettelæggelsen af hjælpen.</w:t>
            </w:r>
          </w:p>
          <w:p w:rsidR="000E5F07" w:rsidRPr="003E211D" w:rsidRDefault="000E5F07" w:rsidP="000E5F07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604CA9">
              <w:rPr>
                <w:rFonts w:eastAsiaTheme="minorEastAsia"/>
                <w:sz w:val="24"/>
                <w:szCs w:val="24"/>
                <w:lang w:eastAsia="da-DK"/>
              </w:rPr>
              <w:t>Den visiterede hjælp leveres og aflysninger forekommer ikke.</w:t>
            </w:r>
          </w:p>
        </w:tc>
      </w:tr>
      <w:tr w:rsidR="003E211D" w:rsidRPr="004E7A5B" w:rsidTr="003E211D">
        <w:tc>
          <w:tcPr>
            <w:tcW w:w="0" w:type="auto"/>
          </w:tcPr>
          <w:p w:rsidR="003E211D" w:rsidRDefault="003E211D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Dokumentation:</w:t>
            </w:r>
          </w:p>
          <w:p w:rsidR="00305600" w:rsidRDefault="00F458C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Foregår via kommunens elektroniske omsorgsjournal.</w:t>
            </w:r>
          </w:p>
          <w:p w:rsidR="008957FA" w:rsidRDefault="00F458C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Der er ikke skrevet notater i de tre bor</w:t>
            </w:r>
            <w:r w:rsidR="008957FA">
              <w:rPr>
                <w:rFonts w:eastAsiaTheme="minorEastAsia"/>
                <w:sz w:val="24"/>
                <w:szCs w:val="24"/>
                <w:lang w:eastAsia="da-DK"/>
              </w:rPr>
              <w:t>gerjournaler, der er gennemgået.</w:t>
            </w:r>
          </w:p>
          <w:p w:rsidR="007C592A" w:rsidRPr="00305600" w:rsidRDefault="007C592A" w:rsidP="008957FA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3E211D" w:rsidRPr="004E7A5B" w:rsidTr="003E211D">
        <w:tc>
          <w:tcPr>
            <w:tcW w:w="0" w:type="auto"/>
          </w:tcPr>
          <w:p w:rsidR="003E211D" w:rsidRDefault="003E211D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Medarbejdere: </w:t>
            </w:r>
          </w:p>
          <w:p w:rsidR="003E211D" w:rsidRDefault="00F458C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Ikke truffet.</w:t>
            </w:r>
          </w:p>
          <w:p w:rsidR="003E211D" w:rsidRPr="003E211D" w:rsidRDefault="003E211D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E7A5B" w:rsidRPr="004E7A5B" w:rsidTr="003E211D">
        <w:tc>
          <w:tcPr>
            <w:tcW w:w="0" w:type="auto"/>
          </w:tcPr>
          <w:p w:rsidR="004E7A5B" w:rsidRPr="004E7A5B" w:rsidRDefault="004E7A5B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4E7A5B">
              <w:rPr>
                <w:rFonts w:eastAsiaTheme="minorEastAsia"/>
                <w:b/>
                <w:sz w:val="24"/>
                <w:szCs w:val="24"/>
                <w:lang w:eastAsia="da-DK"/>
              </w:rPr>
              <w:t>Ledelse</w:t>
            </w: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s</w:t>
            </w:r>
            <w:r w:rsidRPr="004E7A5B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aspekt: </w:t>
            </w:r>
          </w:p>
          <w:p w:rsidR="007C592A" w:rsidRDefault="00076E62" w:rsidP="008957FA">
            <w:pPr>
              <w:rPr>
                <w:rFonts w:cs="Arial"/>
              </w:rPr>
            </w:pPr>
            <w:r>
              <w:rPr>
                <w:rFonts w:cs="Arial"/>
              </w:rPr>
              <w:t xml:space="preserve">Der ringes rundt til medarbejderne, hvis der er ændringer hos borgerne og der laves uge sedler med arbejdsopgaver for 14 dages periode. </w:t>
            </w:r>
          </w:p>
          <w:p w:rsidR="00C861AF" w:rsidRDefault="00C861AF" w:rsidP="008957FA">
            <w:pPr>
              <w:rPr>
                <w:rFonts w:cs="Arial"/>
              </w:rPr>
            </w:pPr>
          </w:p>
          <w:p w:rsidR="00076E62" w:rsidRDefault="00076E62" w:rsidP="008957FA">
            <w:pPr>
              <w:rPr>
                <w:rFonts w:cs="Arial"/>
              </w:rPr>
            </w:pPr>
            <w:r>
              <w:rPr>
                <w:rFonts w:cs="Arial"/>
              </w:rPr>
              <w:t>Tager op på personalemøde at der skal dokumenteres, hvis der er ændringer. Hvis borger eksempelvis ikke får en bestemt ydelse mere.</w:t>
            </w:r>
          </w:p>
          <w:p w:rsidR="00C861AF" w:rsidRDefault="00C861AF" w:rsidP="008957FA">
            <w:pPr>
              <w:rPr>
                <w:rFonts w:cs="Arial"/>
              </w:rPr>
            </w:pPr>
          </w:p>
          <w:p w:rsidR="00076E62" w:rsidRDefault="00C861AF" w:rsidP="00076E62">
            <w:pPr>
              <w:rPr>
                <w:rFonts w:cs="Arial"/>
              </w:rPr>
            </w:pPr>
            <w:r>
              <w:rPr>
                <w:rFonts w:cs="Arial"/>
              </w:rPr>
              <w:t>Genere</w:t>
            </w:r>
            <w:r w:rsidR="00076E62">
              <w:rPr>
                <w:rFonts w:cs="Arial"/>
              </w:rPr>
              <w:t>l orientering sker på månedlige personalemøder.</w:t>
            </w:r>
          </w:p>
          <w:p w:rsidR="00C861AF" w:rsidRDefault="00C861AF" w:rsidP="00076E62">
            <w:pPr>
              <w:rPr>
                <w:rFonts w:cs="Arial"/>
              </w:rPr>
            </w:pPr>
          </w:p>
          <w:p w:rsidR="00076E62" w:rsidRDefault="00076E62" w:rsidP="00076E62">
            <w:pPr>
              <w:rPr>
                <w:rFonts w:cs="Arial"/>
              </w:rPr>
            </w:pPr>
            <w:r>
              <w:rPr>
                <w:rFonts w:cs="Arial"/>
              </w:rPr>
              <w:t>Det indskærpes at APV skal forefindes elektronisk ved næste tilsyn og at ændringer i borgerens situation ligeledes skal dokumenteres elektronisk.</w:t>
            </w:r>
          </w:p>
          <w:p w:rsidR="00076E62" w:rsidRPr="004E7A5B" w:rsidRDefault="00076E62" w:rsidP="00076E62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3E211D" w:rsidRPr="004E7A5B" w:rsidTr="003E211D">
        <w:tc>
          <w:tcPr>
            <w:tcW w:w="0" w:type="auto"/>
          </w:tcPr>
          <w:p w:rsidR="003E211D" w:rsidRDefault="003E211D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Økonomi:</w:t>
            </w:r>
          </w:p>
          <w:p w:rsidR="00794466" w:rsidRDefault="007C592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 xml:space="preserve">Intet at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da-DK"/>
              </w:rPr>
              <w:t>bemærke</w:t>
            </w:r>
            <w:proofErr w:type="gramEnd"/>
            <w:r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3E211D" w:rsidRPr="003E211D" w:rsidRDefault="003E211D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305600" w:rsidRPr="004E7A5B" w:rsidTr="003E211D">
        <w:tc>
          <w:tcPr>
            <w:tcW w:w="0" w:type="auto"/>
          </w:tcPr>
          <w:p w:rsidR="00305600" w:rsidRDefault="00305600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Samlet konklusion: </w:t>
            </w:r>
          </w:p>
          <w:p w:rsidR="00305600" w:rsidRDefault="00076E62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076E62">
              <w:rPr>
                <w:rFonts w:eastAsiaTheme="minorEastAsia"/>
                <w:sz w:val="24"/>
                <w:szCs w:val="24"/>
                <w:lang w:eastAsia="da-DK"/>
              </w:rPr>
              <w:lastRenderedPageBreak/>
              <w:t>Tilfredsstillende tilsyn. Nyt tilsyn i 2016</w:t>
            </w:r>
          </w:p>
          <w:p w:rsidR="00C861AF" w:rsidRPr="00076E62" w:rsidRDefault="00C861AF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</w:tbl>
    <w:p w:rsidR="00264675" w:rsidRDefault="00264675"/>
    <w:sectPr w:rsidR="00264675" w:rsidSect="0026467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CA" w:rsidRDefault="00F458CA" w:rsidP="004E7A5B">
      <w:pPr>
        <w:spacing w:after="0" w:line="240" w:lineRule="auto"/>
      </w:pPr>
      <w:r>
        <w:separator/>
      </w:r>
    </w:p>
  </w:endnote>
  <w:endnote w:type="continuationSeparator" w:id="0">
    <w:p w:rsidR="00F458CA" w:rsidRDefault="00F458CA" w:rsidP="004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CA" w:rsidRDefault="00F458CA" w:rsidP="004E7A5B">
      <w:pPr>
        <w:spacing w:after="0" w:line="240" w:lineRule="auto"/>
      </w:pPr>
      <w:r>
        <w:separator/>
      </w:r>
    </w:p>
  </w:footnote>
  <w:footnote w:type="continuationSeparator" w:id="0">
    <w:p w:rsidR="00F458CA" w:rsidRDefault="00F458CA" w:rsidP="004E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A" w:rsidRPr="004E7A5B" w:rsidRDefault="00F458CA" w:rsidP="004E7A5B">
    <w:pPr>
      <w:pStyle w:val="Sidehoved"/>
      <w:rPr>
        <w:rFonts w:eastAsia="Times New Roman"/>
        <w:sz w:val="28"/>
        <w:szCs w:val="28"/>
      </w:rPr>
    </w:pPr>
    <w:r w:rsidRPr="004E7A5B">
      <w:rPr>
        <w:rFonts w:eastAsia="Times New Roman"/>
        <w:sz w:val="28"/>
        <w:szCs w:val="28"/>
      </w:rPr>
      <w:t>Konklu</w:t>
    </w:r>
    <w:r>
      <w:rPr>
        <w:rFonts w:eastAsia="Times New Roman"/>
        <w:sz w:val="28"/>
        <w:szCs w:val="28"/>
      </w:rPr>
      <w:t>sion uanmel</w:t>
    </w:r>
    <w:r w:rsidR="00A30430">
      <w:rPr>
        <w:rFonts w:eastAsia="Times New Roman"/>
        <w:sz w:val="28"/>
        <w:szCs w:val="28"/>
      </w:rPr>
      <w:t>dt tilsyn privat leverandør 2015</w:t>
    </w:r>
  </w:p>
  <w:p w:rsidR="00F458CA" w:rsidRDefault="00F458CA">
    <w:pPr>
      <w:pStyle w:val="Sidehoved"/>
    </w:pPr>
  </w:p>
  <w:p w:rsidR="00F458CA" w:rsidRDefault="00F458C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69"/>
    <w:rsid w:val="000032EF"/>
    <w:rsid w:val="00011D55"/>
    <w:rsid w:val="00021402"/>
    <w:rsid w:val="000340CB"/>
    <w:rsid w:val="00035CDD"/>
    <w:rsid w:val="000429AC"/>
    <w:rsid w:val="000443C2"/>
    <w:rsid w:val="000519B7"/>
    <w:rsid w:val="000540C3"/>
    <w:rsid w:val="000542A4"/>
    <w:rsid w:val="0007091C"/>
    <w:rsid w:val="00071EF6"/>
    <w:rsid w:val="00073CAE"/>
    <w:rsid w:val="00076E62"/>
    <w:rsid w:val="000804C8"/>
    <w:rsid w:val="00081C07"/>
    <w:rsid w:val="000A7012"/>
    <w:rsid w:val="000B2684"/>
    <w:rsid w:val="000C00F9"/>
    <w:rsid w:val="000C27D1"/>
    <w:rsid w:val="000C72AE"/>
    <w:rsid w:val="000D43C7"/>
    <w:rsid w:val="000E0680"/>
    <w:rsid w:val="000E5F07"/>
    <w:rsid w:val="000F643B"/>
    <w:rsid w:val="001020F0"/>
    <w:rsid w:val="001027BE"/>
    <w:rsid w:val="00102B3E"/>
    <w:rsid w:val="00110F1C"/>
    <w:rsid w:val="001229E2"/>
    <w:rsid w:val="001241DD"/>
    <w:rsid w:val="001248D8"/>
    <w:rsid w:val="001409B4"/>
    <w:rsid w:val="00146870"/>
    <w:rsid w:val="00172EE2"/>
    <w:rsid w:val="00173F63"/>
    <w:rsid w:val="00185835"/>
    <w:rsid w:val="00187087"/>
    <w:rsid w:val="001964CE"/>
    <w:rsid w:val="001A0C38"/>
    <w:rsid w:val="001A1691"/>
    <w:rsid w:val="001A4294"/>
    <w:rsid w:val="001A58C9"/>
    <w:rsid w:val="001A6EB1"/>
    <w:rsid w:val="001B40BB"/>
    <w:rsid w:val="001B411C"/>
    <w:rsid w:val="001C1834"/>
    <w:rsid w:val="001D0C3B"/>
    <w:rsid w:val="001D4941"/>
    <w:rsid w:val="001D5112"/>
    <w:rsid w:val="001D514E"/>
    <w:rsid w:val="001E317D"/>
    <w:rsid w:val="001F7952"/>
    <w:rsid w:val="0020247F"/>
    <w:rsid w:val="0020324A"/>
    <w:rsid w:val="00206907"/>
    <w:rsid w:val="00213C9F"/>
    <w:rsid w:val="00214EBD"/>
    <w:rsid w:val="0021744E"/>
    <w:rsid w:val="00221505"/>
    <w:rsid w:val="00222969"/>
    <w:rsid w:val="00225BF8"/>
    <w:rsid w:val="002313F6"/>
    <w:rsid w:val="00244210"/>
    <w:rsid w:val="00245D69"/>
    <w:rsid w:val="00252863"/>
    <w:rsid w:val="0025483E"/>
    <w:rsid w:val="00264675"/>
    <w:rsid w:val="00267682"/>
    <w:rsid w:val="002716C0"/>
    <w:rsid w:val="00271F1D"/>
    <w:rsid w:val="002729B2"/>
    <w:rsid w:val="00275C1D"/>
    <w:rsid w:val="00290AB3"/>
    <w:rsid w:val="00290E2C"/>
    <w:rsid w:val="002920DE"/>
    <w:rsid w:val="002A39F4"/>
    <w:rsid w:val="002A55E4"/>
    <w:rsid w:val="002A584C"/>
    <w:rsid w:val="002A7194"/>
    <w:rsid w:val="002B0189"/>
    <w:rsid w:val="002B148B"/>
    <w:rsid w:val="002C3F0B"/>
    <w:rsid w:val="002C69BA"/>
    <w:rsid w:val="002E1D1D"/>
    <w:rsid w:val="002E2714"/>
    <w:rsid w:val="002E272C"/>
    <w:rsid w:val="00300D78"/>
    <w:rsid w:val="00305600"/>
    <w:rsid w:val="00306975"/>
    <w:rsid w:val="003111AA"/>
    <w:rsid w:val="00323340"/>
    <w:rsid w:val="0032503D"/>
    <w:rsid w:val="00332B13"/>
    <w:rsid w:val="003405CB"/>
    <w:rsid w:val="00340EC4"/>
    <w:rsid w:val="0034591C"/>
    <w:rsid w:val="003515FF"/>
    <w:rsid w:val="00353141"/>
    <w:rsid w:val="00360102"/>
    <w:rsid w:val="00362E57"/>
    <w:rsid w:val="00362EBF"/>
    <w:rsid w:val="00363CED"/>
    <w:rsid w:val="00367AE7"/>
    <w:rsid w:val="003701CC"/>
    <w:rsid w:val="003732EF"/>
    <w:rsid w:val="003772D6"/>
    <w:rsid w:val="00396606"/>
    <w:rsid w:val="003A497B"/>
    <w:rsid w:val="003B282E"/>
    <w:rsid w:val="003B2D77"/>
    <w:rsid w:val="003B5430"/>
    <w:rsid w:val="003B5A5D"/>
    <w:rsid w:val="003C2D93"/>
    <w:rsid w:val="003C3592"/>
    <w:rsid w:val="003C4E36"/>
    <w:rsid w:val="003C76C8"/>
    <w:rsid w:val="003D13F5"/>
    <w:rsid w:val="003D157A"/>
    <w:rsid w:val="003D1DD5"/>
    <w:rsid w:val="003D2A1D"/>
    <w:rsid w:val="003D4950"/>
    <w:rsid w:val="003E211D"/>
    <w:rsid w:val="003E68BA"/>
    <w:rsid w:val="003F3B3B"/>
    <w:rsid w:val="00405082"/>
    <w:rsid w:val="00406B59"/>
    <w:rsid w:val="00412334"/>
    <w:rsid w:val="004123E6"/>
    <w:rsid w:val="0042393B"/>
    <w:rsid w:val="0042397C"/>
    <w:rsid w:val="00424158"/>
    <w:rsid w:val="0042615E"/>
    <w:rsid w:val="004267AD"/>
    <w:rsid w:val="00431CCB"/>
    <w:rsid w:val="00460006"/>
    <w:rsid w:val="0046271D"/>
    <w:rsid w:val="00463CBD"/>
    <w:rsid w:val="00466882"/>
    <w:rsid w:val="00470EA7"/>
    <w:rsid w:val="004743FF"/>
    <w:rsid w:val="00474E41"/>
    <w:rsid w:val="00483557"/>
    <w:rsid w:val="00483A03"/>
    <w:rsid w:val="004853EF"/>
    <w:rsid w:val="00486D39"/>
    <w:rsid w:val="004902F7"/>
    <w:rsid w:val="00495194"/>
    <w:rsid w:val="00496343"/>
    <w:rsid w:val="004A35AA"/>
    <w:rsid w:val="004A4765"/>
    <w:rsid w:val="004A6EF8"/>
    <w:rsid w:val="004A7CFE"/>
    <w:rsid w:val="004B03F3"/>
    <w:rsid w:val="004B182A"/>
    <w:rsid w:val="004B7932"/>
    <w:rsid w:val="004E3CD3"/>
    <w:rsid w:val="004E7A5B"/>
    <w:rsid w:val="004F374D"/>
    <w:rsid w:val="005008DE"/>
    <w:rsid w:val="00501C9B"/>
    <w:rsid w:val="00506A7D"/>
    <w:rsid w:val="00506D76"/>
    <w:rsid w:val="005151D6"/>
    <w:rsid w:val="00522321"/>
    <w:rsid w:val="00524719"/>
    <w:rsid w:val="00525997"/>
    <w:rsid w:val="00530CDA"/>
    <w:rsid w:val="00543A71"/>
    <w:rsid w:val="005514B0"/>
    <w:rsid w:val="00553F63"/>
    <w:rsid w:val="005542DA"/>
    <w:rsid w:val="00557ADF"/>
    <w:rsid w:val="005629BD"/>
    <w:rsid w:val="005638EE"/>
    <w:rsid w:val="00563A9E"/>
    <w:rsid w:val="00572F00"/>
    <w:rsid w:val="005802AB"/>
    <w:rsid w:val="00584121"/>
    <w:rsid w:val="00595E0A"/>
    <w:rsid w:val="005A604E"/>
    <w:rsid w:val="005B2529"/>
    <w:rsid w:val="005C0492"/>
    <w:rsid w:val="005D0F8A"/>
    <w:rsid w:val="005D3332"/>
    <w:rsid w:val="005D4B22"/>
    <w:rsid w:val="005E0C9B"/>
    <w:rsid w:val="005E2880"/>
    <w:rsid w:val="005E2916"/>
    <w:rsid w:val="005E3E1F"/>
    <w:rsid w:val="005E4D72"/>
    <w:rsid w:val="005E4FE1"/>
    <w:rsid w:val="005F0697"/>
    <w:rsid w:val="005F1EB9"/>
    <w:rsid w:val="005F6E62"/>
    <w:rsid w:val="00600373"/>
    <w:rsid w:val="00603782"/>
    <w:rsid w:val="006051F0"/>
    <w:rsid w:val="00607B66"/>
    <w:rsid w:val="00610F26"/>
    <w:rsid w:val="006334BF"/>
    <w:rsid w:val="00636268"/>
    <w:rsid w:val="0064141E"/>
    <w:rsid w:val="006420A4"/>
    <w:rsid w:val="006420C4"/>
    <w:rsid w:val="00651396"/>
    <w:rsid w:val="00656F5C"/>
    <w:rsid w:val="00662A27"/>
    <w:rsid w:val="00663CCB"/>
    <w:rsid w:val="00664A89"/>
    <w:rsid w:val="00670CEA"/>
    <w:rsid w:val="0067348A"/>
    <w:rsid w:val="006755FE"/>
    <w:rsid w:val="00680F7E"/>
    <w:rsid w:val="00681DA3"/>
    <w:rsid w:val="006827AB"/>
    <w:rsid w:val="006878EF"/>
    <w:rsid w:val="00690EFB"/>
    <w:rsid w:val="00694652"/>
    <w:rsid w:val="006B0979"/>
    <w:rsid w:val="006B0E74"/>
    <w:rsid w:val="006B2EE4"/>
    <w:rsid w:val="006C506C"/>
    <w:rsid w:val="006D068D"/>
    <w:rsid w:val="006D1DFA"/>
    <w:rsid w:val="006D3C96"/>
    <w:rsid w:val="006E4FC4"/>
    <w:rsid w:val="006F2566"/>
    <w:rsid w:val="006F3FA2"/>
    <w:rsid w:val="006F4FC5"/>
    <w:rsid w:val="00700249"/>
    <w:rsid w:val="007062AF"/>
    <w:rsid w:val="00710435"/>
    <w:rsid w:val="00722DF8"/>
    <w:rsid w:val="00723ACA"/>
    <w:rsid w:val="00730865"/>
    <w:rsid w:val="007314B8"/>
    <w:rsid w:val="007333D6"/>
    <w:rsid w:val="00733CA1"/>
    <w:rsid w:val="00734C8F"/>
    <w:rsid w:val="00737C96"/>
    <w:rsid w:val="00745228"/>
    <w:rsid w:val="00747A83"/>
    <w:rsid w:val="00751115"/>
    <w:rsid w:val="00751BF0"/>
    <w:rsid w:val="0075318A"/>
    <w:rsid w:val="007609D5"/>
    <w:rsid w:val="00765BE6"/>
    <w:rsid w:val="00773218"/>
    <w:rsid w:val="007818C1"/>
    <w:rsid w:val="00783611"/>
    <w:rsid w:val="00787C90"/>
    <w:rsid w:val="00792B32"/>
    <w:rsid w:val="00794466"/>
    <w:rsid w:val="00795541"/>
    <w:rsid w:val="007A2B69"/>
    <w:rsid w:val="007A76EF"/>
    <w:rsid w:val="007B03FD"/>
    <w:rsid w:val="007B3E79"/>
    <w:rsid w:val="007B6B81"/>
    <w:rsid w:val="007C33DF"/>
    <w:rsid w:val="007C592A"/>
    <w:rsid w:val="007C70F5"/>
    <w:rsid w:val="007C7D5F"/>
    <w:rsid w:val="007D185F"/>
    <w:rsid w:val="007D5F66"/>
    <w:rsid w:val="007D6A8C"/>
    <w:rsid w:val="007F68E6"/>
    <w:rsid w:val="007F72BB"/>
    <w:rsid w:val="00801617"/>
    <w:rsid w:val="008205D9"/>
    <w:rsid w:val="00822347"/>
    <w:rsid w:val="00835393"/>
    <w:rsid w:val="00842FD2"/>
    <w:rsid w:val="0084387A"/>
    <w:rsid w:val="0084596B"/>
    <w:rsid w:val="00845ADC"/>
    <w:rsid w:val="008473EF"/>
    <w:rsid w:val="00847FF6"/>
    <w:rsid w:val="00850A9B"/>
    <w:rsid w:val="00854346"/>
    <w:rsid w:val="00856DC3"/>
    <w:rsid w:val="00862FF0"/>
    <w:rsid w:val="00864B75"/>
    <w:rsid w:val="00876DDB"/>
    <w:rsid w:val="00880DC5"/>
    <w:rsid w:val="00881AAC"/>
    <w:rsid w:val="008957FA"/>
    <w:rsid w:val="008A2A24"/>
    <w:rsid w:val="008A7067"/>
    <w:rsid w:val="008B5ED7"/>
    <w:rsid w:val="008C7339"/>
    <w:rsid w:val="008D0AD1"/>
    <w:rsid w:val="008D3A3F"/>
    <w:rsid w:val="008D6C54"/>
    <w:rsid w:val="008D7674"/>
    <w:rsid w:val="008E78C4"/>
    <w:rsid w:val="008F2E6E"/>
    <w:rsid w:val="008F3BEF"/>
    <w:rsid w:val="008F459D"/>
    <w:rsid w:val="00902C1D"/>
    <w:rsid w:val="0090435E"/>
    <w:rsid w:val="0092209F"/>
    <w:rsid w:val="0093187C"/>
    <w:rsid w:val="009370C9"/>
    <w:rsid w:val="0095089C"/>
    <w:rsid w:val="00971DB1"/>
    <w:rsid w:val="00973676"/>
    <w:rsid w:val="00986B93"/>
    <w:rsid w:val="0098754D"/>
    <w:rsid w:val="00987BE5"/>
    <w:rsid w:val="00987E50"/>
    <w:rsid w:val="009930EA"/>
    <w:rsid w:val="00994228"/>
    <w:rsid w:val="009976BC"/>
    <w:rsid w:val="009B1978"/>
    <w:rsid w:val="009B23B9"/>
    <w:rsid w:val="009C6CE3"/>
    <w:rsid w:val="009C70E9"/>
    <w:rsid w:val="009D05C5"/>
    <w:rsid w:val="009D7A41"/>
    <w:rsid w:val="009E244C"/>
    <w:rsid w:val="009E4FD2"/>
    <w:rsid w:val="009F0EF5"/>
    <w:rsid w:val="009F47F9"/>
    <w:rsid w:val="009F53B2"/>
    <w:rsid w:val="00A00BCC"/>
    <w:rsid w:val="00A01414"/>
    <w:rsid w:val="00A1080F"/>
    <w:rsid w:val="00A2195D"/>
    <w:rsid w:val="00A21E9B"/>
    <w:rsid w:val="00A24AAD"/>
    <w:rsid w:val="00A30430"/>
    <w:rsid w:val="00A31167"/>
    <w:rsid w:val="00A32937"/>
    <w:rsid w:val="00A34DF6"/>
    <w:rsid w:val="00A35810"/>
    <w:rsid w:val="00A437C1"/>
    <w:rsid w:val="00A470DB"/>
    <w:rsid w:val="00A60DF7"/>
    <w:rsid w:val="00A61C13"/>
    <w:rsid w:val="00A632A6"/>
    <w:rsid w:val="00A65204"/>
    <w:rsid w:val="00A65D84"/>
    <w:rsid w:val="00A6745D"/>
    <w:rsid w:val="00A7000E"/>
    <w:rsid w:val="00A71356"/>
    <w:rsid w:val="00A753C6"/>
    <w:rsid w:val="00A87AFD"/>
    <w:rsid w:val="00A952ED"/>
    <w:rsid w:val="00A963F2"/>
    <w:rsid w:val="00AA29B8"/>
    <w:rsid w:val="00AA7239"/>
    <w:rsid w:val="00AB5058"/>
    <w:rsid w:val="00AC1181"/>
    <w:rsid w:val="00AC11CC"/>
    <w:rsid w:val="00AD2C75"/>
    <w:rsid w:val="00AD4639"/>
    <w:rsid w:val="00AD72DF"/>
    <w:rsid w:val="00AD79EE"/>
    <w:rsid w:val="00AE1132"/>
    <w:rsid w:val="00AE1F03"/>
    <w:rsid w:val="00AE3837"/>
    <w:rsid w:val="00AE4098"/>
    <w:rsid w:val="00AF1144"/>
    <w:rsid w:val="00B04B2D"/>
    <w:rsid w:val="00B07041"/>
    <w:rsid w:val="00B12A89"/>
    <w:rsid w:val="00B23483"/>
    <w:rsid w:val="00B34C0F"/>
    <w:rsid w:val="00B40AA8"/>
    <w:rsid w:val="00B53AA1"/>
    <w:rsid w:val="00B61A1D"/>
    <w:rsid w:val="00B74EFB"/>
    <w:rsid w:val="00B82797"/>
    <w:rsid w:val="00B95368"/>
    <w:rsid w:val="00B958B9"/>
    <w:rsid w:val="00B95E47"/>
    <w:rsid w:val="00B96FC1"/>
    <w:rsid w:val="00BA2151"/>
    <w:rsid w:val="00BA5413"/>
    <w:rsid w:val="00BC0617"/>
    <w:rsid w:val="00BC095F"/>
    <w:rsid w:val="00BD13EF"/>
    <w:rsid w:val="00BD1AF5"/>
    <w:rsid w:val="00BD4EA7"/>
    <w:rsid w:val="00BE2099"/>
    <w:rsid w:val="00BE67EF"/>
    <w:rsid w:val="00BE7018"/>
    <w:rsid w:val="00BE7443"/>
    <w:rsid w:val="00BF695F"/>
    <w:rsid w:val="00BF7057"/>
    <w:rsid w:val="00C0165C"/>
    <w:rsid w:val="00C06816"/>
    <w:rsid w:val="00C14769"/>
    <w:rsid w:val="00C20F81"/>
    <w:rsid w:val="00C21941"/>
    <w:rsid w:val="00C2737F"/>
    <w:rsid w:val="00C3583F"/>
    <w:rsid w:val="00C41841"/>
    <w:rsid w:val="00C43761"/>
    <w:rsid w:val="00C51317"/>
    <w:rsid w:val="00C516F0"/>
    <w:rsid w:val="00C5447F"/>
    <w:rsid w:val="00C60C8C"/>
    <w:rsid w:val="00C630C2"/>
    <w:rsid w:val="00C651F8"/>
    <w:rsid w:val="00C66316"/>
    <w:rsid w:val="00C666D9"/>
    <w:rsid w:val="00C670C1"/>
    <w:rsid w:val="00C67849"/>
    <w:rsid w:val="00C67E56"/>
    <w:rsid w:val="00C74FF2"/>
    <w:rsid w:val="00C76725"/>
    <w:rsid w:val="00C804FC"/>
    <w:rsid w:val="00C838D2"/>
    <w:rsid w:val="00C861AF"/>
    <w:rsid w:val="00C90FEB"/>
    <w:rsid w:val="00C931F4"/>
    <w:rsid w:val="00C94F47"/>
    <w:rsid w:val="00CA2947"/>
    <w:rsid w:val="00CB3FCC"/>
    <w:rsid w:val="00CD00EC"/>
    <w:rsid w:val="00CE2EA3"/>
    <w:rsid w:val="00CE51F1"/>
    <w:rsid w:val="00CF4935"/>
    <w:rsid w:val="00CF7FA0"/>
    <w:rsid w:val="00D05FD4"/>
    <w:rsid w:val="00D2350A"/>
    <w:rsid w:val="00D40FC8"/>
    <w:rsid w:val="00D41512"/>
    <w:rsid w:val="00D45CBA"/>
    <w:rsid w:val="00D461F9"/>
    <w:rsid w:val="00D52EFA"/>
    <w:rsid w:val="00D537A9"/>
    <w:rsid w:val="00D6181B"/>
    <w:rsid w:val="00D629F4"/>
    <w:rsid w:val="00D6448E"/>
    <w:rsid w:val="00D72372"/>
    <w:rsid w:val="00D73BF2"/>
    <w:rsid w:val="00D77771"/>
    <w:rsid w:val="00D868FD"/>
    <w:rsid w:val="00D871D0"/>
    <w:rsid w:val="00D9024B"/>
    <w:rsid w:val="00D9072A"/>
    <w:rsid w:val="00D90DCC"/>
    <w:rsid w:val="00D9433D"/>
    <w:rsid w:val="00D95038"/>
    <w:rsid w:val="00DB10F9"/>
    <w:rsid w:val="00DC1F7E"/>
    <w:rsid w:val="00DC4181"/>
    <w:rsid w:val="00DC6AA6"/>
    <w:rsid w:val="00DD1EE3"/>
    <w:rsid w:val="00DD31E5"/>
    <w:rsid w:val="00DD7481"/>
    <w:rsid w:val="00DE5889"/>
    <w:rsid w:val="00DF1954"/>
    <w:rsid w:val="00DF26CF"/>
    <w:rsid w:val="00DF3EAB"/>
    <w:rsid w:val="00DF6BD7"/>
    <w:rsid w:val="00DF7370"/>
    <w:rsid w:val="00E01CEE"/>
    <w:rsid w:val="00E126E2"/>
    <w:rsid w:val="00E14B42"/>
    <w:rsid w:val="00E17AE4"/>
    <w:rsid w:val="00E235A0"/>
    <w:rsid w:val="00E24A8F"/>
    <w:rsid w:val="00E328C1"/>
    <w:rsid w:val="00E53EB7"/>
    <w:rsid w:val="00E56E8E"/>
    <w:rsid w:val="00E60CFD"/>
    <w:rsid w:val="00E62F66"/>
    <w:rsid w:val="00E63A85"/>
    <w:rsid w:val="00E66893"/>
    <w:rsid w:val="00E7371E"/>
    <w:rsid w:val="00E748F0"/>
    <w:rsid w:val="00E84347"/>
    <w:rsid w:val="00EA5754"/>
    <w:rsid w:val="00EA6DE0"/>
    <w:rsid w:val="00EC6396"/>
    <w:rsid w:val="00EC7E96"/>
    <w:rsid w:val="00ED3985"/>
    <w:rsid w:val="00ED48C3"/>
    <w:rsid w:val="00ED5ADF"/>
    <w:rsid w:val="00EE4A8C"/>
    <w:rsid w:val="00EF28AB"/>
    <w:rsid w:val="00EF4870"/>
    <w:rsid w:val="00F04B3F"/>
    <w:rsid w:val="00F11779"/>
    <w:rsid w:val="00F20E93"/>
    <w:rsid w:val="00F23380"/>
    <w:rsid w:val="00F257C9"/>
    <w:rsid w:val="00F36594"/>
    <w:rsid w:val="00F36AA1"/>
    <w:rsid w:val="00F40E1B"/>
    <w:rsid w:val="00F458CA"/>
    <w:rsid w:val="00F5548A"/>
    <w:rsid w:val="00F63DB8"/>
    <w:rsid w:val="00F663DB"/>
    <w:rsid w:val="00F7540F"/>
    <w:rsid w:val="00F772EA"/>
    <w:rsid w:val="00F83CE1"/>
    <w:rsid w:val="00F84D55"/>
    <w:rsid w:val="00F853F3"/>
    <w:rsid w:val="00F86F1F"/>
    <w:rsid w:val="00F95C9E"/>
    <w:rsid w:val="00F97212"/>
    <w:rsid w:val="00F9786B"/>
    <w:rsid w:val="00FA344B"/>
    <w:rsid w:val="00FB33A4"/>
    <w:rsid w:val="00FC738D"/>
    <w:rsid w:val="00FF0750"/>
    <w:rsid w:val="00FF08E0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7A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E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7A5B"/>
  </w:style>
  <w:style w:type="paragraph" w:styleId="Sidefod">
    <w:name w:val="footer"/>
    <w:basedOn w:val="Normal"/>
    <w:link w:val="SidefodTegn"/>
    <w:uiPriority w:val="99"/>
    <w:semiHidden/>
    <w:unhideWhenUsed/>
    <w:rsid w:val="004E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7A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Orthmann</dc:creator>
  <cp:lastModifiedBy>Vivi Orthmann</cp:lastModifiedBy>
  <cp:revision>5</cp:revision>
  <cp:lastPrinted>2013-07-03T13:50:00Z</cp:lastPrinted>
  <dcterms:created xsi:type="dcterms:W3CDTF">2015-03-26T14:27:00Z</dcterms:created>
  <dcterms:modified xsi:type="dcterms:W3CDTF">2015-06-29T11:51:00Z</dcterms:modified>
</cp:coreProperties>
</file>