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BBA9B" w14:textId="3766F1BD" w:rsidR="003F1624" w:rsidRPr="000800A2" w:rsidRDefault="003F1624" w:rsidP="00524F6F">
      <w:pPr>
        <w:rPr>
          <w:highlight w:val="yellow"/>
        </w:rPr>
      </w:pPr>
    </w:p>
    <w:p w14:paraId="02C2A88D" w14:textId="060A3BB9" w:rsidR="003F1624" w:rsidRPr="00BE3410" w:rsidRDefault="003F1624" w:rsidP="00524F6F"/>
    <w:p w14:paraId="00C8CD58" w14:textId="0354B6F5" w:rsidR="003F1624" w:rsidRPr="00BE3410" w:rsidRDefault="00053886" w:rsidP="00524F6F">
      <w:r w:rsidRPr="00BE3410">
        <w:rPr>
          <w:noProof/>
        </w:rPr>
        <w:drawing>
          <wp:anchor distT="0" distB="0" distL="114300" distR="114300" simplePos="0" relativeHeight="251664896" behindDoc="0" locked="0" layoutInCell="1" allowOverlap="1" wp14:anchorId="624FD7EA" wp14:editId="4B5D0580">
            <wp:simplePos x="0" y="0"/>
            <wp:positionH relativeFrom="margin">
              <wp:align>right</wp:align>
            </wp:positionH>
            <wp:positionV relativeFrom="margin">
              <wp:posOffset>405765</wp:posOffset>
            </wp:positionV>
            <wp:extent cx="1535430" cy="590550"/>
            <wp:effectExtent l="0" t="0" r="7620" b="0"/>
            <wp:wrapNone/>
            <wp:docPr id="1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2"/>
                    <pic:cNvPicPr>
                      <a:picLocks noChangeAspect="1" noChangeArrowheads="1"/>
                    </pic:cNvPicPr>
                  </pic:nvPicPr>
                  <pic:blipFill>
                    <a:blip r:embed="rId8"/>
                    <a:stretch>
                      <a:fillRect/>
                    </a:stretch>
                  </pic:blipFill>
                  <pic:spPr bwMode="auto">
                    <a:xfrm>
                      <a:off x="0" y="0"/>
                      <a:ext cx="1535430" cy="590550"/>
                    </a:xfrm>
                    <a:prstGeom prst="rect">
                      <a:avLst/>
                    </a:prstGeom>
                    <a:noFill/>
                  </pic:spPr>
                </pic:pic>
              </a:graphicData>
            </a:graphic>
            <wp14:sizeRelH relativeFrom="margin">
              <wp14:pctWidth>0</wp14:pctWidth>
            </wp14:sizeRelH>
            <wp14:sizeRelV relativeFrom="margin">
              <wp14:pctHeight>0</wp14:pctHeight>
            </wp14:sizeRelV>
          </wp:anchor>
        </w:drawing>
      </w:r>
    </w:p>
    <w:p w14:paraId="4048C5D4" w14:textId="2AE1559E" w:rsidR="00500F5F" w:rsidRPr="00BE3410" w:rsidRDefault="00500F5F" w:rsidP="006A77ED"/>
    <w:p w14:paraId="459AA9CD" w14:textId="091A3296" w:rsidR="00911DDD" w:rsidRPr="00BE3410" w:rsidRDefault="00911DDD" w:rsidP="006A77ED"/>
    <w:p w14:paraId="5970ED45" w14:textId="3AE9231C" w:rsidR="00911DDD" w:rsidRPr="00BE3410" w:rsidRDefault="00911DDD" w:rsidP="006A77ED"/>
    <w:p w14:paraId="36601540" w14:textId="39627D8F" w:rsidR="00526632" w:rsidRPr="00152D6D" w:rsidRDefault="00526632" w:rsidP="006A77ED"/>
    <w:p w14:paraId="7753F4E6" w14:textId="0E546B84" w:rsidR="00500F5F" w:rsidRPr="00152D6D" w:rsidRDefault="00500F5F" w:rsidP="004C752A">
      <w:pPr>
        <w:ind w:left="993"/>
        <w:rPr>
          <w:b/>
          <w:bCs/>
          <w:color w:val="000000"/>
          <w:sz w:val="32"/>
          <w:szCs w:val="32"/>
        </w:rPr>
      </w:pPr>
      <w:bookmarkStart w:id="0" w:name="_Hlk507674023"/>
      <w:r w:rsidRPr="00152D6D">
        <w:rPr>
          <w:b/>
          <w:bCs/>
          <w:color w:val="000000"/>
          <w:sz w:val="32"/>
          <w:szCs w:val="32"/>
        </w:rPr>
        <w:t>Teknisk forundersøgelse</w:t>
      </w:r>
      <w:r w:rsidR="005D7962" w:rsidRPr="00152D6D">
        <w:rPr>
          <w:b/>
          <w:bCs/>
          <w:color w:val="000000"/>
          <w:sz w:val="32"/>
          <w:szCs w:val="32"/>
        </w:rPr>
        <w:t xml:space="preserve"> </w:t>
      </w:r>
    </w:p>
    <w:p w14:paraId="683782B5" w14:textId="79104F0C" w:rsidR="00911DDD" w:rsidRPr="00152D6D" w:rsidRDefault="00053886" w:rsidP="00B059FC">
      <w:pPr>
        <w:tabs>
          <w:tab w:val="left" w:pos="0"/>
        </w:tabs>
        <w:ind w:left="993"/>
        <w:rPr>
          <w:b/>
          <w:bCs/>
          <w:color w:val="4BACC6" w:themeColor="accent5"/>
          <w:sz w:val="32"/>
          <w:szCs w:val="32"/>
        </w:rPr>
      </w:pPr>
      <w:r w:rsidRPr="00152D6D">
        <w:rPr>
          <w:b/>
          <w:bCs/>
          <w:color w:val="4BACC6" w:themeColor="accent5"/>
          <w:sz w:val="32"/>
          <w:szCs w:val="32"/>
        </w:rPr>
        <w:t>Klima-l</w:t>
      </w:r>
      <w:r w:rsidR="00296029" w:rsidRPr="00152D6D">
        <w:rPr>
          <w:b/>
          <w:bCs/>
          <w:color w:val="4BACC6" w:themeColor="accent5"/>
          <w:sz w:val="32"/>
          <w:szCs w:val="32"/>
        </w:rPr>
        <w:t xml:space="preserve">avbundsprojekt </w:t>
      </w:r>
      <w:r w:rsidR="00A42343" w:rsidRPr="00152D6D">
        <w:rPr>
          <w:b/>
          <w:bCs/>
          <w:color w:val="4BACC6" w:themeColor="accent5"/>
          <w:sz w:val="32"/>
          <w:szCs w:val="32"/>
        </w:rPr>
        <w:t xml:space="preserve">ved </w:t>
      </w:r>
      <w:proofErr w:type="spellStart"/>
      <w:r w:rsidR="00A42343" w:rsidRPr="00152D6D">
        <w:rPr>
          <w:b/>
          <w:bCs/>
          <w:color w:val="4BACC6" w:themeColor="accent5"/>
          <w:sz w:val="32"/>
          <w:szCs w:val="32"/>
        </w:rPr>
        <w:t>Rismose</w:t>
      </w:r>
      <w:proofErr w:type="spellEnd"/>
      <w:r w:rsidR="006656CA" w:rsidRPr="00152D6D">
        <w:rPr>
          <w:b/>
          <w:bCs/>
          <w:color w:val="4BACC6" w:themeColor="accent5"/>
          <w:sz w:val="32"/>
          <w:szCs w:val="32"/>
        </w:rPr>
        <w:t xml:space="preserve">, </w:t>
      </w:r>
      <w:r w:rsidR="00296029" w:rsidRPr="00152D6D">
        <w:rPr>
          <w:b/>
          <w:bCs/>
          <w:color w:val="4BACC6" w:themeColor="accent5"/>
          <w:sz w:val="32"/>
          <w:szCs w:val="32"/>
        </w:rPr>
        <w:t>Vordingborg</w:t>
      </w:r>
      <w:r w:rsidR="00101DA1" w:rsidRPr="00152D6D">
        <w:rPr>
          <w:b/>
          <w:bCs/>
          <w:color w:val="4BACC6" w:themeColor="accent5"/>
          <w:sz w:val="32"/>
          <w:szCs w:val="32"/>
        </w:rPr>
        <w:t xml:space="preserve"> </w:t>
      </w:r>
      <w:r w:rsidR="008F035E" w:rsidRPr="00152D6D">
        <w:rPr>
          <w:b/>
          <w:bCs/>
          <w:color w:val="4BACC6" w:themeColor="accent5"/>
          <w:sz w:val="32"/>
          <w:szCs w:val="32"/>
        </w:rPr>
        <w:t xml:space="preserve">Kommune </w:t>
      </w:r>
    </w:p>
    <w:bookmarkEnd w:id="0"/>
    <w:p w14:paraId="2AECE61B" w14:textId="07E619EF" w:rsidR="00911DDD" w:rsidRPr="00BE3410" w:rsidRDefault="00911DDD" w:rsidP="006A77ED"/>
    <w:p w14:paraId="235AF868" w14:textId="40BF081E" w:rsidR="00911DDD" w:rsidRPr="00BE3410" w:rsidRDefault="00911DDD" w:rsidP="00606126">
      <w:pPr>
        <w:ind w:left="1276"/>
        <w:jc w:val="center"/>
        <w:rPr>
          <w:noProof/>
        </w:rPr>
      </w:pPr>
    </w:p>
    <w:p w14:paraId="7BA74514" w14:textId="2B672A27" w:rsidR="008F035E" w:rsidRPr="00BE3410" w:rsidRDefault="006656CA" w:rsidP="0089522A">
      <w:pPr>
        <w:tabs>
          <w:tab w:val="clear" w:pos="1417"/>
          <w:tab w:val="left" w:pos="1276"/>
        </w:tabs>
        <w:ind w:left="0"/>
        <w:jc w:val="center"/>
        <w:rPr>
          <w:noProof/>
          <w:sz w:val="32"/>
        </w:rPr>
      </w:pPr>
      <w:r w:rsidRPr="00BE3410">
        <w:rPr>
          <w:noProof/>
          <w:sz w:val="32"/>
        </w:rPr>
        <w:drawing>
          <wp:inline distT="0" distB="0" distL="0" distR="0" wp14:anchorId="24F8CD12" wp14:editId="0113E3F5">
            <wp:extent cx="4042071" cy="4006421"/>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pic:cNvPicPr>
                      <a:picLocks noChangeAspect="1" noChangeArrowheads="1"/>
                    </pic:cNvPicPr>
                  </pic:nvPicPr>
                  <pic:blipFill>
                    <a:blip r:embed="rId9"/>
                    <a:srcRect l="12166" r="12166"/>
                    <a:stretch>
                      <a:fillRect/>
                    </a:stretch>
                  </pic:blipFill>
                  <pic:spPr bwMode="auto">
                    <a:xfrm>
                      <a:off x="0" y="0"/>
                      <a:ext cx="4042071" cy="4006421"/>
                    </a:xfrm>
                    <a:prstGeom prst="rect">
                      <a:avLst/>
                    </a:prstGeom>
                    <a:noFill/>
                    <a:ln>
                      <a:noFill/>
                    </a:ln>
                    <a:extLst>
                      <a:ext uri="{53640926-AAD7-44D8-BBD7-CCE9431645EC}">
                        <a14:shadowObscured xmlns:a14="http://schemas.microsoft.com/office/drawing/2010/main"/>
                      </a:ext>
                    </a:extLst>
                  </pic:spPr>
                </pic:pic>
              </a:graphicData>
            </a:graphic>
          </wp:inline>
        </w:drawing>
      </w:r>
    </w:p>
    <w:p w14:paraId="045F17A4" w14:textId="77777777" w:rsidR="006656CA" w:rsidRPr="00BE3410" w:rsidRDefault="006656CA" w:rsidP="0089522A">
      <w:pPr>
        <w:tabs>
          <w:tab w:val="clear" w:pos="1417"/>
          <w:tab w:val="left" w:pos="1276"/>
        </w:tabs>
        <w:ind w:left="0"/>
        <w:jc w:val="center"/>
        <w:rPr>
          <w:noProof/>
          <w:sz w:val="32"/>
        </w:rPr>
      </w:pPr>
    </w:p>
    <w:p w14:paraId="373EAB63" w14:textId="335C6453" w:rsidR="003F1624" w:rsidRPr="00152D6D" w:rsidRDefault="003F1624" w:rsidP="00EF2417">
      <w:pPr>
        <w:ind w:left="0"/>
        <w:jc w:val="right"/>
      </w:pPr>
    </w:p>
    <w:p w14:paraId="4731EB03" w14:textId="605C504D" w:rsidR="006F05EB" w:rsidRPr="00152D6D" w:rsidRDefault="008114AE" w:rsidP="00D85A69">
      <w:pPr>
        <w:ind w:left="0"/>
        <w:jc w:val="right"/>
      </w:pPr>
      <w:r w:rsidRPr="00152D6D">
        <w:t xml:space="preserve">Marts </w:t>
      </w:r>
      <w:r w:rsidR="00B059FC" w:rsidRPr="00152D6D">
        <w:t>2</w:t>
      </w:r>
      <w:r w:rsidR="00A42343" w:rsidRPr="00152D6D">
        <w:t>02</w:t>
      </w:r>
      <w:r w:rsidR="009678E9" w:rsidRPr="00152D6D">
        <w:t>5</w:t>
      </w:r>
    </w:p>
    <w:p w14:paraId="6EB920ED" w14:textId="77777777" w:rsidR="005F2948" w:rsidRPr="00152D6D" w:rsidRDefault="005F2948" w:rsidP="00D85A69">
      <w:pPr>
        <w:ind w:left="0"/>
        <w:jc w:val="right"/>
      </w:pPr>
    </w:p>
    <w:p w14:paraId="6AA54C88" w14:textId="5B1177B2" w:rsidR="006F05EB" w:rsidRPr="00BE3410" w:rsidRDefault="00053886" w:rsidP="006F05EB">
      <w:pPr>
        <w:ind w:left="0"/>
        <w:jc w:val="center"/>
        <w:rPr>
          <w:i/>
          <w:iCs/>
        </w:rPr>
      </w:pPr>
      <w:r w:rsidRPr="00152D6D">
        <w:rPr>
          <w:i/>
          <w:iCs/>
        </w:rPr>
        <w:t>Projektet er finansieret af Styrelsen for Grøn Arealomlægning og Vandmiljø under Ministeriet for Grøn Trepart</w:t>
      </w:r>
      <w:r w:rsidR="006F05EB" w:rsidRPr="00BE3410">
        <w:rPr>
          <w:i/>
          <w:iCs/>
        </w:rPr>
        <w:br w:type="page"/>
      </w:r>
    </w:p>
    <w:p w14:paraId="4157B987" w14:textId="6584306F" w:rsidR="00500F5F" w:rsidRPr="000800A2" w:rsidRDefault="00500F5F" w:rsidP="006F05EB">
      <w:pPr>
        <w:tabs>
          <w:tab w:val="clear" w:pos="-2574"/>
          <w:tab w:val="clear" w:pos="-1854"/>
          <w:tab w:val="clear" w:pos="-1134"/>
          <w:tab w:val="clear" w:pos="480"/>
          <w:tab w:val="clear" w:pos="1417"/>
          <w:tab w:val="clear" w:pos="5102"/>
        </w:tabs>
        <w:spacing w:line="240" w:lineRule="auto"/>
        <w:ind w:left="0"/>
        <w:rPr>
          <w:highlight w:val="yellow"/>
        </w:rPr>
      </w:pPr>
    </w:p>
    <w:p w14:paraId="5D7557AB" w14:textId="77777777" w:rsidR="00693DC0" w:rsidRPr="000800A2" w:rsidRDefault="00693DC0" w:rsidP="008F035E">
      <w:pPr>
        <w:rPr>
          <w:b/>
          <w:bCs/>
          <w:color w:val="000000"/>
          <w:sz w:val="32"/>
          <w:szCs w:val="32"/>
          <w:highlight w:val="yellow"/>
        </w:rPr>
      </w:pPr>
    </w:p>
    <w:p w14:paraId="2DFD04AC" w14:textId="77777777" w:rsidR="008F035E" w:rsidRPr="00C72AA2" w:rsidRDefault="008F035E" w:rsidP="008F035E">
      <w:pPr>
        <w:rPr>
          <w:b/>
          <w:bCs/>
          <w:color w:val="000000"/>
          <w:sz w:val="32"/>
          <w:szCs w:val="32"/>
        </w:rPr>
      </w:pPr>
      <w:r w:rsidRPr="00C72AA2">
        <w:rPr>
          <w:b/>
          <w:bCs/>
          <w:color w:val="000000"/>
          <w:sz w:val="32"/>
          <w:szCs w:val="32"/>
        </w:rPr>
        <w:t xml:space="preserve">Teknisk forundersøgelse </w:t>
      </w:r>
    </w:p>
    <w:p w14:paraId="40CDD105" w14:textId="2902E687" w:rsidR="00B059FC" w:rsidRPr="00C72AA2" w:rsidRDefault="00053886" w:rsidP="00101DA1">
      <w:pPr>
        <w:rPr>
          <w:b/>
          <w:bCs/>
          <w:color w:val="000000"/>
          <w:sz w:val="32"/>
          <w:szCs w:val="32"/>
        </w:rPr>
      </w:pPr>
      <w:r w:rsidRPr="00C72AA2">
        <w:rPr>
          <w:b/>
          <w:bCs/>
          <w:color w:val="4BACC6" w:themeColor="accent5"/>
          <w:sz w:val="32"/>
          <w:szCs w:val="32"/>
        </w:rPr>
        <w:t>Klima-</w:t>
      </w:r>
      <w:r w:rsidR="006656CA" w:rsidRPr="00C72AA2">
        <w:rPr>
          <w:b/>
          <w:bCs/>
          <w:color w:val="4BACC6" w:themeColor="accent5"/>
          <w:sz w:val="32"/>
          <w:szCs w:val="32"/>
        </w:rPr>
        <w:t xml:space="preserve">Lavbundsprojekt </w:t>
      </w:r>
      <w:r w:rsidR="00296029" w:rsidRPr="00C72AA2">
        <w:rPr>
          <w:b/>
          <w:bCs/>
          <w:color w:val="4BACC6" w:themeColor="accent5"/>
          <w:sz w:val="32"/>
          <w:szCs w:val="32"/>
        </w:rPr>
        <w:t xml:space="preserve">ved </w:t>
      </w:r>
      <w:proofErr w:type="spellStart"/>
      <w:r w:rsidR="00A42343" w:rsidRPr="00C72AA2">
        <w:rPr>
          <w:b/>
          <w:bCs/>
          <w:color w:val="4BACC6" w:themeColor="accent5"/>
          <w:sz w:val="32"/>
          <w:szCs w:val="32"/>
        </w:rPr>
        <w:t>Rismose</w:t>
      </w:r>
      <w:proofErr w:type="spellEnd"/>
      <w:r w:rsidR="006656CA" w:rsidRPr="00C72AA2">
        <w:rPr>
          <w:b/>
          <w:bCs/>
          <w:color w:val="4BACC6" w:themeColor="accent5"/>
          <w:sz w:val="32"/>
          <w:szCs w:val="32"/>
        </w:rPr>
        <w:t xml:space="preserve">, </w:t>
      </w:r>
      <w:r w:rsidR="00296029" w:rsidRPr="00C72AA2">
        <w:rPr>
          <w:b/>
          <w:bCs/>
          <w:color w:val="4BACC6" w:themeColor="accent5"/>
          <w:sz w:val="32"/>
          <w:szCs w:val="32"/>
        </w:rPr>
        <w:t>Vordingborg</w:t>
      </w:r>
      <w:r w:rsidR="006656CA" w:rsidRPr="00C72AA2">
        <w:rPr>
          <w:b/>
          <w:bCs/>
          <w:color w:val="4BACC6" w:themeColor="accent5"/>
          <w:sz w:val="32"/>
          <w:szCs w:val="32"/>
        </w:rPr>
        <w:t xml:space="preserve"> Kommune </w:t>
      </w:r>
    </w:p>
    <w:p w14:paraId="51134C02" w14:textId="3AD794E6" w:rsidR="00C01B00" w:rsidRPr="00C72AA2" w:rsidRDefault="006B4D09" w:rsidP="006B4D09">
      <w:pPr>
        <w:tabs>
          <w:tab w:val="clear" w:pos="5102"/>
          <w:tab w:val="left" w:pos="8940"/>
        </w:tabs>
        <w:rPr>
          <w:noProof/>
        </w:rPr>
      </w:pPr>
      <w:r w:rsidRPr="00C72AA2">
        <w:rPr>
          <w:noProof/>
        </w:rPr>
        <w:tab/>
      </w:r>
    </w:p>
    <w:p w14:paraId="35287ECC" w14:textId="5BC9F010" w:rsidR="00B93A50" w:rsidRPr="00C72AA2" w:rsidRDefault="007E2233" w:rsidP="007E2233">
      <w:pPr>
        <w:tabs>
          <w:tab w:val="clear" w:pos="5102"/>
          <w:tab w:val="left" w:pos="3885"/>
        </w:tabs>
      </w:pPr>
      <w:r w:rsidRPr="00C72AA2">
        <w:tab/>
      </w:r>
    </w:p>
    <w:p w14:paraId="6D951C97" w14:textId="77777777" w:rsidR="00B93A50" w:rsidRPr="00C72AA2" w:rsidRDefault="00B93A50" w:rsidP="00B93A50"/>
    <w:p w14:paraId="0ADBF48F" w14:textId="6682A96C" w:rsidR="006F05EB" w:rsidRPr="00C72AA2" w:rsidRDefault="006F05EB" w:rsidP="006F05EB">
      <w:pPr>
        <w:rPr>
          <w:b/>
          <w:bCs/>
          <w:color w:val="000000" w:themeColor="text1"/>
          <w:sz w:val="32"/>
          <w:szCs w:val="32"/>
        </w:rPr>
      </w:pPr>
    </w:p>
    <w:p w14:paraId="3341C367" w14:textId="69CBE3FF" w:rsidR="006F05EB" w:rsidRPr="00C72AA2" w:rsidRDefault="006F05EB" w:rsidP="006F05EB">
      <w:pPr>
        <w:rPr>
          <w:rFonts w:cstheme="minorHAnsi"/>
          <w:b/>
          <w:color w:val="000000" w:themeColor="text1"/>
        </w:rPr>
      </w:pPr>
      <w:r w:rsidRPr="00C72AA2">
        <w:rPr>
          <w:rFonts w:cstheme="minorHAnsi"/>
          <w:b/>
          <w:color w:val="000000" w:themeColor="text1"/>
        </w:rPr>
        <w:t>Rekvirent:</w:t>
      </w:r>
      <w:r w:rsidRPr="00C72AA2">
        <w:rPr>
          <w:rFonts w:cstheme="minorHAnsi"/>
          <w:color w:val="000000" w:themeColor="text1"/>
        </w:rPr>
        <w:t xml:space="preserve"> </w:t>
      </w:r>
    </w:p>
    <w:p w14:paraId="7F9B7E79" w14:textId="6360080F" w:rsidR="006656CA" w:rsidRPr="00C72AA2" w:rsidRDefault="00296029" w:rsidP="006656CA">
      <w:r w:rsidRPr="00C72AA2">
        <w:t>Vordingborg</w:t>
      </w:r>
      <w:r w:rsidR="006656CA" w:rsidRPr="00C72AA2">
        <w:t xml:space="preserve"> Kommune</w:t>
      </w:r>
    </w:p>
    <w:p w14:paraId="3FDDF88C" w14:textId="76220661" w:rsidR="006B4D09" w:rsidRPr="00C72AA2" w:rsidRDefault="00296029" w:rsidP="006B4D09">
      <w:pPr>
        <w:autoSpaceDE w:val="0"/>
        <w:autoSpaceDN w:val="0"/>
        <w:adjustRightInd w:val="0"/>
        <w:spacing w:line="240" w:lineRule="auto"/>
        <w:rPr>
          <w:rFonts w:cstheme="minorHAnsi"/>
        </w:rPr>
      </w:pPr>
      <w:r w:rsidRPr="00C72AA2">
        <w:rPr>
          <w:noProof/>
        </w:rPr>
        <w:drawing>
          <wp:anchor distT="0" distB="0" distL="114300" distR="114300" simplePos="0" relativeHeight="251666944" behindDoc="0" locked="0" layoutInCell="1" allowOverlap="1" wp14:anchorId="00474C2E" wp14:editId="1E222AFD">
            <wp:simplePos x="0" y="0"/>
            <wp:positionH relativeFrom="column">
              <wp:posOffset>4290060</wp:posOffset>
            </wp:positionH>
            <wp:positionV relativeFrom="paragraph">
              <wp:posOffset>55880</wp:posOffset>
            </wp:positionV>
            <wp:extent cx="1763395" cy="523240"/>
            <wp:effectExtent l="0" t="0" r="8255" b="0"/>
            <wp:wrapNone/>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763395"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AA2">
        <w:rPr>
          <w:rFonts w:cstheme="minorHAnsi"/>
        </w:rPr>
        <w:t>Natur og vand</w:t>
      </w:r>
    </w:p>
    <w:p w14:paraId="64258FA3" w14:textId="6E2ED9E8" w:rsidR="00296029" w:rsidRPr="00C72AA2" w:rsidRDefault="00A42343" w:rsidP="006B4D09">
      <w:pPr>
        <w:autoSpaceDE w:val="0"/>
        <w:autoSpaceDN w:val="0"/>
        <w:adjustRightInd w:val="0"/>
        <w:spacing w:line="240" w:lineRule="auto"/>
        <w:rPr>
          <w:rFonts w:cstheme="minorHAnsi"/>
        </w:rPr>
      </w:pPr>
      <w:r w:rsidRPr="00C72AA2">
        <w:rPr>
          <w:rFonts w:cstheme="minorHAnsi"/>
        </w:rPr>
        <w:t xml:space="preserve">Østergårdsstræde </w:t>
      </w:r>
      <w:r w:rsidR="00C72AA2" w:rsidRPr="00C72AA2">
        <w:rPr>
          <w:rFonts w:cstheme="minorHAnsi"/>
        </w:rPr>
        <w:t>1A</w:t>
      </w:r>
    </w:p>
    <w:p w14:paraId="07E4F0BD" w14:textId="1487A9E2" w:rsidR="006B4D09" w:rsidRPr="008114AE" w:rsidRDefault="00296029" w:rsidP="006B4D09">
      <w:pPr>
        <w:autoSpaceDE w:val="0"/>
        <w:autoSpaceDN w:val="0"/>
        <w:adjustRightInd w:val="0"/>
        <w:spacing w:line="240" w:lineRule="auto"/>
        <w:rPr>
          <w:rFonts w:cstheme="minorHAnsi"/>
        </w:rPr>
      </w:pPr>
      <w:r w:rsidRPr="008114AE">
        <w:rPr>
          <w:rFonts w:cstheme="minorHAnsi"/>
        </w:rPr>
        <w:t>47</w:t>
      </w:r>
      <w:r w:rsidR="00C72AA2" w:rsidRPr="008114AE">
        <w:rPr>
          <w:rFonts w:cstheme="minorHAnsi"/>
        </w:rPr>
        <w:t>72</w:t>
      </w:r>
      <w:r w:rsidR="006B4D09" w:rsidRPr="008114AE">
        <w:rPr>
          <w:rFonts w:cstheme="minorHAnsi"/>
        </w:rPr>
        <w:t xml:space="preserve"> </w:t>
      </w:r>
      <w:r w:rsidR="00C72AA2" w:rsidRPr="008114AE">
        <w:rPr>
          <w:rFonts w:cstheme="minorHAnsi"/>
        </w:rPr>
        <w:t>Langebæk</w:t>
      </w:r>
    </w:p>
    <w:p w14:paraId="63B2C9B8" w14:textId="72974350" w:rsidR="006656CA" w:rsidRPr="00C72AA2" w:rsidRDefault="006656CA" w:rsidP="006656CA">
      <w:r w:rsidRPr="00C72AA2">
        <w:t xml:space="preserve">Att.: </w:t>
      </w:r>
      <w:r w:rsidR="00296029" w:rsidRPr="008114AE">
        <w:rPr>
          <w:rFonts w:cstheme="minorHAnsi"/>
        </w:rPr>
        <w:t>Bjarne Olsen</w:t>
      </w:r>
    </w:p>
    <w:p w14:paraId="647A31F7" w14:textId="6897DF50" w:rsidR="00B93A50" w:rsidRPr="00C72AA2" w:rsidRDefault="00B93A50" w:rsidP="00B93A50"/>
    <w:p w14:paraId="3EDBB50F" w14:textId="77777777" w:rsidR="00B93A50" w:rsidRPr="00C72AA2" w:rsidRDefault="00B93A50" w:rsidP="00B93A50"/>
    <w:p w14:paraId="210D1EA3" w14:textId="77777777" w:rsidR="00FA18F3" w:rsidRPr="00C72AA2" w:rsidRDefault="00FA18F3" w:rsidP="00526B48">
      <w:pPr>
        <w:rPr>
          <w:b/>
        </w:rPr>
      </w:pPr>
    </w:p>
    <w:p w14:paraId="68C2A37F" w14:textId="77777777" w:rsidR="00FA18F3" w:rsidRPr="00C72AA2" w:rsidRDefault="00FA18F3" w:rsidP="00526B48">
      <w:pPr>
        <w:rPr>
          <w:b/>
        </w:rPr>
      </w:pPr>
    </w:p>
    <w:p w14:paraId="19D3FE0B" w14:textId="0CB9780D" w:rsidR="00526B48" w:rsidRPr="00C72AA2" w:rsidRDefault="00526B48" w:rsidP="00526B48">
      <w:pPr>
        <w:rPr>
          <w:b/>
        </w:rPr>
      </w:pPr>
      <w:r w:rsidRPr="00C72AA2">
        <w:rPr>
          <w:b/>
        </w:rPr>
        <w:t>Rådgiver:</w:t>
      </w:r>
    </w:p>
    <w:p w14:paraId="74C5A47D" w14:textId="237479E0" w:rsidR="00526B48" w:rsidRPr="00C72AA2" w:rsidRDefault="00B93A50" w:rsidP="00526B48">
      <w:r w:rsidRPr="00C72AA2">
        <w:rPr>
          <w:noProof/>
        </w:rPr>
        <w:drawing>
          <wp:anchor distT="0" distB="0" distL="114300" distR="114300" simplePos="0" relativeHeight="251653632" behindDoc="0" locked="0" layoutInCell="1" allowOverlap="1" wp14:anchorId="508A50CC" wp14:editId="657AF115">
            <wp:simplePos x="0" y="0"/>
            <wp:positionH relativeFrom="margin">
              <wp:posOffset>4823460</wp:posOffset>
            </wp:positionH>
            <wp:positionV relativeFrom="margin">
              <wp:posOffset>4446270</wp:posOffset>
            </wp:positionV>
            <wp:extent cx="1002030" cy="386715"/>
            <wp:effectExtent l="0" t="0" r="7620" b="0"/>
            <wp:wrapSquare wrapText="bothSides"/>
            <wp:docPr id="3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2"/>
                    <pic:cNvPicPr>
                      <a:picLocks noChangeAspect="1" noChangeArrowheads="1"/>
                    </pic:cNvPicPr>
                  </pic:nvPicPr>
                  <pic:blipFill>
                    <a:blip r:embed="rId11"/>
                    <a:stretch>
                      <a:fillRect/>
                    </a:stretch>
                  </pic:blipFill>
                  <pic:spPr bwMode="auto">
                    <a:xfrm>
                      <a:off x="0" y="0"/>
                      <a:ext cx="1002030" cy="386715"/>
                    </a:xfrm>
                    <a:prstGeom prst="rect">
                      <a:avLst/>
                    </a:prstGeom>
                    <a:noFill/>
                  </pic:spPr>
                </pic:pic>
              </a:graphicData>
            </a:graphic>
            <wp14:sizeRelV relativeFrom="margin">
              <wp14:pctHeight>0</wp14:pctHeight>
            </wp14:sizeRelV>
          </wp:anchor>
        </w:drawing>
      </w:r>
      <w:proofErr w:type="spellStart"/>
      <w:r w:rsidR="00FD1CCA">
        <w:t>Envidan</w:t>
      </w:r>
      <w:proofErr w:type="spellEnd"/>
      <w:r w:rsidR="00FD1CCA">
        <w:t xml:space="preserve"> A/S</w:t>
      </w:r>
    </w:p>
    <w:p w14:paraId="7C56BE6B" w14:textId="3AE48DB7" w:rsidR="00526B48" w:rsidRPr="00C72AA2" w:rsidRDefault="00526B48" w:rsidP="00526B48">
      <w:r w:rsidRPr="00C72AA2">
        <w:t>Sanderumvej 16</w:t>
      </w:r>
      <w:r w:rsidR="00F30E4E" w:rsidRPr="00C72AA2">
        <w:t>b</w:t>
      </w:r>
    </w:p>
    <w:p w14:paraId="26D3F719" w14:textId="77777777" w:rsidR="00526B48" w:rsidRPr="008114AE" w:rsidRDefault="00526B48" w:rsidP="00526B48">
      <w:pPr>
        <w:rPr>
          <w:lang w:val="en-US"/>
        </w:rPr>
      </w:pPr>
      <w:r w:rsidRPr="008114AE">
        <w:rPr>
          <w:lang w:val="en-US"/>
        </w:rPr>
        <w:t>5250 Odense SV</w:t>
      </w:r>
    </w:p>
    <w:p w14:paraId="75121591" w14:textId="77777777" w:rsidR="006656CA" w:rsidRPr="008114AE" w:rsidRDefault="006656CA" w:rsidP="00526B48">
      <w:pPr>
        <w:rPr>
          <w:lang w:val="en-US"/>
        </w:rPr>
      </w:pPr>
    </w:p>
    <w:p w14:paraId="2CBB4709" w14:textId="5DAAD007" w:rsidR="00526B48" w:rsidRPr="00C72AA2" w:rsidRDefault="00526B48" w:rsidP="00526B48">
      <w:pPr>
        <w:rPr>
          <w:lang w:val="en-US"/>
        </w:rPr>
      </w:pPr>
      <w:proofErr w:type="spellStart"/>
      <w:r w:rsidRPr="00C72AA2">
        <w:rPr>
          <w:lang w:val="en-US"/>
        </w:rPr>
        <w:t>Tlf</w:t>
      </w:r>
      <w:proofErr w:type="spellEnd"/>
      <w:r w:rsidRPr="00C72AA2">
        <w:rPr>
          <w:lang w:val="en-US"/>
        </w:rPr>
        <w:t xml:space="preserve">. </w:t>
      </w:r>
      <w:r w:rsidR="005F2948" w:rsidRPr="00C72AA2">
        <w:rPr>
          <w:lang w:val="en-US"/>
        </w:rPr>
        <w:t>21 94 67 04</w:t>
      </w:r>
    </w:p>
    <w:p w14:paraId="27A0ECA7" w14:textId="698CF0C9" w:rsidR="00526B48" w:rsidRPr="00C72AA2" w:rsidRDefault="00526B48" w:rsidP="00526B48">
      <w:pPr>
        <w:rPr>
          <w:lang w:val="en-US"/>
        </w:rPr>
      </w:pPr>
      <w:r w:rsidRPr="00C72AA2">
        <w:rPr>
          <w:lang w:val="en-US"/>
        </w:rPr>
        <w:t>Email:</w:t>
      </w:r>
      <w:r w:rsidR="00930339" w:rsidRPr="00C72AA2">
        <w:rPr>
          <w:lang w:val="en-US"/>
        </w:rPr>
        <w:t xml:space="preserve"> </w:t>
      </w:r>
      <w:r w:rsidR="005F2948" w:rsidRPr="00C72AA2">
        <w:rPr>
          <w:lang w:val="en-US"/>
        </w:rPr>
        <w:t>emh@envidan.dk</w:t>
      </w:r>
    </w:p>
    <w:p w14:paraId="318B1957" w14:textId="1D7DF228" w:rsidR="003F1624" w:rsidRPr="008114AE" w:rsidRDefault="00526B48" w:rsidP="00053886">
      <w:r w:rsidRPr="008114AE">
        <w:t>www.</w:t>
      </w:r>
      <w:bookmarkStart w:id="1" w:name="S_Jnr"/>
      <w:bookmarkEnd w:id="1"/>
      <w:r w:rsidR="005F2948" w:rsidRPr="008114AE">
        <w:t>envidan.dk</w:t>
      </w:r>
    </w:p>
    <w:p w14:paraId="0A8117FA" w14:textId="77777777" w:rsidR="003F1624" w:rsidRPr="008114AE" w:rsidRDefault="003F1624" w:rsidP="006A77ED">
      <w:pPr>
        <w:rPr>
          <w:highlight w:val="yellow"/>
        </w:rPr>
      </w:pPr>
    </w:p>
    <w:p w14:paraId="0866B0C4" w14:textId="5BAB6100" w:rsidR="00797A49" w:rsidRPr="00DD4D58" w:rsidRDefault="006656CA" w:rsidP="006A77ED">
      <w:r w:rsidRPr="00DD4D58">
        <w:t>Version</w:t>
      </w:r>
      <w:r w:rsidR="005F2948" w:rsidRPr="00DD4D58">
        <w:t xml:space="preserve">: </w:t>
      </w:r>
      <w:r w:rsidR="001D6F77" w:rsidRPr="00DD4D58">
        <w:t>1</w:t>
      </w:r>
    </w:p>
    <w:p w14:paraId="66980C45" w14:textId="30A0D8BA" w:rsidR="00797A49" w:rsidRPr="00DD4D58" w:rsidRDefault="00797A49" w:rsidP="006A77ED">
      <w:bookmarkStart w:id="2" w:name="S_Dato2"/>
      <w:r w:rsidRPr="00DD4D58">
        <w:t>Dato</w:t>
      </w:r>
      <w:bookmarkEnd w:id="2"/>
      <w:r w:rsidRPr="00DD4D58">
        <w:t>:</w:t>
      </w:r>
      <w:bookmarkStart w:id="3" w:name="S_Udarb"/>
      <w:r w:rsidR="00C01B00" w:rsidRPr="00DD4D58">
        <w:t xml:space="preserve"> </w:t>
      </w:r>
      <w:r w:rsidR="001D6F77" w:rsidRPr="00DD4D58">
        <w:t>06. marts 2025</w:t>
      </w:r>
    </w:p>
    <w:p w14:paraId="721B8E54" w14:textId="7BC743CB" w:rsidR="00797A49" w:rsidRPr="00DD4D58" w:rsidRDefault="00797A49" w:rsidP="006A77ED">
      <w:r w:rsidRPr="00DD4D58">
        <w:t>Udarbejdet af</w:t>
      </w:r>
      <w:bookmarkEnd w:id="3"/>
      <w:r w:rsidR="00946A12" w:rsidRPr="00DD4D58">
        <w:t xml:space="preserve">: </w:t>
      </w:r>
      <w:r w:rsidR="005F2948" w:rsidRPr="00DD4D58">
        <w:t>EMH</w:t>
      </w:r>
    </w:p>
    <w:p w14:paraId="1DD3C574" w14:textId="0ADD1E14" w:rsidR="00911DDD" w:rsidRPr="00DD4D58" w:rsidRDefault="00797A49" w:rsidP="00EA0EEA">
      <w:r w:rsidRPr="00DD4D58">
        <w:t xml:space="preserve">Kvalitetssikring: </w:t>
      </w:r>
      <w:r w:rsidR="001D6F77" w:rsidRPr="00DD4D58">
        <w:t>NRP</w:t>
      </w:r>
    </w:p>
    <w:p w14:paraId="3FFEC2DE" w14:textId="4C927F29" w:rsidR="001F07D8" w:rsidRPr="00DD4D58" w:rsidRDefault="001F07D8" w:rsidP="00EA0EEA">
      <w:r w:rsidRPr="00DD4D58">
        <w:t>Godkendt af: EMH</w:t>
      </w:r>
    </w:p>
    <w:p w14:paraId="0D4BFDAD" w14:textId="77777777" w:rsidR="00053886" w:rsidRDefault="00053886" w:rsidP="00053886">
      <w:pPr>
        <w:rPr>
          <w:i/>
          <w:iCs/>
        </w:rPr>
      </w:pPr>
    </w:p>
    <w:p w14:paraId="7AA9FE46" w14:textId="0605A582" w:rsidR="00053886" w:rsidRPr="002710AF" w:rsidRDefault="00053886" w:rsidP="00053886">
      <w:pPr>
        <w:rPr>
          <w:i/>
        </w:rPr>
      </w:pPr>
      <w:r w:rsidRPr="002710AF">
        <w:rPr>
          <w:i/>
          <w:iCs/>
        </w:rPr>
        <w:t xml:space="preserve">Information om rapportens udarbejdelse: I perioden for udarbejdelse af </w:t>
      </w:r>
      <w:r w:rsidR="00A5631A" w:rsidRPr="002710AF">
        <w:rPr>
          <w:i/>
          <w:iCs/>
        </w:rPr>
        <w:t>denne</w:t>
      </w:r>
      <w:r w:rsidRPr="002710AF">
        <w:rPr>
          <w:i/>
          <w:iCs/>
        </w:rPr>
        <w:t xml:space="preserve"> rapport er Bangsgaard og Paludan ApS blevet del af </w:t>
      </w:r>
      <w:proofErr w:type="spellStart"/>
      <w:r w:rsidRPr="002710AF">
        <w:rPr>
          <w:i/>
          <w:iCs/>
        </w:rPr>
        <w:t>Envidan</w:t>
      </w:r>
      <w:proofErr w:type="spellEnd"/>
      <w:r w:rsidRPr="002710AF">
        <w:rPr>
          <w:i/>
          <w:iCs/>
        </w:rPr>
        <w:t xml:space="preserve"> A/S. Rapporten afleveres således af </w:t>
      </w:r>
      <w:proofErr w:type="spellStart"/>
      <w:r w:rsidRPr="002710AF">
        <w:rPr>
          <w:i/>
          <w:iCs/>
        </w:rPr>
        <w:t>Envidan</w:t>
      </w:r>
      <w:proofErr w:type="spellEnd"/>
      <w:r w:rsidRPr="002710AF">
        <w:rPr>
          <w:i/>
          <w:iCs/>
        </w:rPr>
        <w:t xml:space="preserve"> A/S, men med det oprindelige layout fra Bangsgaard og Paludan ApS.</w:t>
      </w:r>
    </w:p>
    <w:p w14:paraId="255960FB" w14:textId="77777777" w:rsidR="003F1624" w:rsidRPr="000800A2" w:rsidRDefault="003F1624" w:rsidP="00EA0EEA">
      <w:pPr>
        <w:rPr>
          <w:i/>
          <w:highlight w:val="yellow"/>
        </w:rPr>
      </w:pPr>
    </w:p>
    <w:p w14:paraId="70EA470F" w14:textId="77777777" w:rsidR="003F1624" w:rsidRPr="000800A2" w:rsidRDefault="003F1624" w:rsidP="00EA0EEA">
      <w:pPr>
        <w:rPr>
          <w:i/>
          <w:highlight w:val="yellow"/>
        </w:rPr>
      </w:pPr>
    </w:p>
    <w:p w14:paraId="26300F7F" w14:textId="6EB2E275" w:rsidR="002B1DE1" w:rsidRPr="000800A2" w:rsidRDefault="003F1624" w:rsidP="00EA0EEA">
      <w:pPr>
        <w:rPr>
          <w:i/>
          <w:highlight w:val="yellow"/>
        </w:rPr>
      </w:pPr>
      <w:r w:rsidRPr="00DD4D58">
        <w:rPr>
          <w:i/>
        </w:rPr>
        <w:t xml:space="preserve">Forsidebillede: </w:t>
      </w:r>
      <w:r w:rsidR="003D1676" w:rsidRPr="00DD4D58">
        <w:rPr>
          <w:i/>
        </w:rPr>
        <w:t>Udsigt over del</w:t>
      </w:r>
      <w:r w:rsidR="00A42343" w:rsidRPr="00DD4D58">
        <w:rPr>
          <w:i/>
        </w:rPr>
        <w:t>e</w:t>
      </w:r>
      <w:r w:rsidR="003D1676" w:rsidRPr="00DD4D58">
        <w:rPr>
          <w:i/>
        </w:rPr>
        <w:t xml:space="preserve"> af undersøgelsesområde</w:t>
      </w:r>
      <w:r w:rsidR="00A42343" w:rsidRPr="00DD4D58">
        <w:rPr>
          <w:i/>
        </w:rPr>
        <w:t>t</w:t>
      </w:r>
      <w:r w:rsidR="003D1676" w:rsidRPr="00DD4D58">
        <w:rPr>
          <w:i/>
        </w:rPr>
        <w:t xml:space="preserve"> </w:t>
      </w:r>
      <w:r w:rsidR="002B1DE1" w:rsidRPr="000800A2">
        <w:rPr>
          <w:i/>
          <w:highlight w:val="yellow"/>
        </w:rPr>
        <w:br w:type="page"/>
      </w:r>
    </w:p>
    <w:bookmarkStart w:id="4" w:name="_Toc464738677" w:displacedByCustomXml="next"/>
    <w:bookmarkStart w:id="5" w:name="_Toc451850612" w:displacedByCustomXml="next"/>
    <w:bookmarkStart w:id="6" w:name="_Toc451337101" w:displacedByCustomXml="next"/>
    <w:bookmarkStart w:id="7" w:name="_Toc451336920" w:displacedByCustomXml="next"/>
    <w:bookmarkStart w:id="8" w:name="_Toc448141975" w:displacedByCustomXml="next"/>
    <w:bookmarkStart w:id="9" w:name="_Toc451433444" w:displacedByCustomXml="next"/>
    <w:bookmarkStart w:id="10" w:name="_Toc451946572" w:displacedByCustomXml="next"/>
    <w:bookmarkStart w:id="11" w:name="_Toc466365901" w:displacedByCustomXml="next"/>
    <w:sdt>
      <w:sdtPr>
        <w:rPr>
          <w:b w:val="0"/>
          <w:bCs w:val="0"/>
          <w:caps w:val="0"/>
          <w:sz w:val="22"/>
          <w:szCs w:val="22"/>
          <w:highlight w:val="yellow"/>
        </w:rPr>
        <w:id w:val="717095234"/>
        <w:docPartObj>
          <w:docPartGallery w:val="Table of Contents"/>
          <w:docPartUnique/>
        </w:docPartObj>
      </w:sdtPr>
      <w:sdtEndPr/>
      <w:sdtContent>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p w14:paraId="770B201C" w14:textId="77777777" w:rsidR="00054F56" w:rsidRDefault="00983715">
          <w:pPr>
            <w:pStyle w:val="Indholdsfortegnelse1"/>
            <w:rPr>
              <w:noProof/>
            </w:rPr>
          </w:pPr>
          <w:r w:rsidRPr="008114AE">
            <w:rPr>
              <w:sz w:val="28"/>
            </w:rPr>
            <w:t>Indholdsfortegnelse</w:t>
          </w:r>
          <w:r w:rsidR="00726282" w:rsidRPr="000800A2">
            <w:rPr>
              <w:b w:val="0"/>
              <w:bCs w:val="0"/>
              <w:caps w:val="0"/>
              <w:sz w:val="22"/>
              <w:szCs w:val="22"/>
              <w:highlight w:val="yellow"/>
            </w:rPr>
            <w:fldChar w:fldCharType="begin"/>
          </w:r>
          <w:r w:rsidR="00726282" w:rsidRPr="000800A2">
            <w:rPr>
              <w:highlight w:val="yellow"/>
            </w:rPr>
            <w:instrText xml:space="preserve"> TOC \o "1-2" \h \z \u </w:instrText>
          </w:r>
          <w:r w:rsidR="00726282" w:rsidRPr="000800A2">
            <w:rPr>
              <w:b w:val="0"/>
              <w:bCs w:val="0"/>
              <w:caps w:val="0"/>
              <w:sz w:val="22"/>
              <w:szCs w:val="22"/>
              <w:highlight w:val="yellow"/>
            </w:rPr>
            <w:fldChar w:fldCharType="separate"/>
          </w:r>
        </w:p>
        <w:bookmarkEnd w:id="11"/>
        <w:p w14:paraId="00DBC916" w14:textId="2CD8F09D" w:rsidR="00054F56" w:rsidRDefault="00054F56">
          <w:pPr>
            <w:pStyle w:val="Indholdsfortegnelse1"/>
            <w:rPr>
              <w:rFonts w:eastAsiaTheme="minorEastAsia" w:cstheme="minorBidi"/>
              <w:b w:val="0"/>
              <w:bCs w:val="0"/>
              <w:caps w:val="0"/>
              <w:noProof/>
              <w:kern w:val="2"/>
              <w:sz w:val="24"/>
              <w:szCs w:val="24"/>
              <w14:ligatures w14:val="standardContextual"/>
            </w:rPr>
          </w:pPr>
          <w:r w:rsidRPr="00FD2499">
            <w:rPr>
              <w:rStyle w:val="Hyperlink"/>
              <w:noProof/>
            </w:rPr>
            <w:fldChar w:fldCharType="begin"/>
          </w:r>
          <w:r w:rsidRPr="00FD2499">
            <w:rPr>
              <w:rStyle w:val="Hyperlink"/>
              <w:noProof/>
            </w:rPr>
            <w:instrText xml:space="preserve"> </w:instrText>
          </w:r>
          <w:r>
            <w:rPr>
              <w:noProof/>
            </w:rPr>
            <w:instrText>HYPERLINK \l "_Toc198732699"</w:instrText>
          </w:r>
          <w:r w:rsidRPr="00FD2499">
            <w:rPr>
              <w:rStyle w:val="Hyperlink"/>
              <w:noProof/>
            </w:rPr>
            <w:instrText xml:space="preserve"> </w:instrText>
          </w:r>
          <w:r w:rsidRPr="00FD2499">
            <w:rPr>
              <w:rStyle w:val="Hyperlink"/>
              <w:noProof/>
            </w:rPr>
          </w:r>
          <w:r w:rsidRPr="00FD2499">
            <w:rPr>
              <w:rStyle w:val="Hyperlink"/>
              <w:noProof/>
            </w:rPr>
            <w:fldChar w:fldCharType="separate"/>
          </w:r>
          <w:r w:rsidRPr="00FD2499">
            <w:rPr>
              <w:rStyle w:val="Hyperlink"/>
              <w:noProof/>
            </w:rPr>
            <w:t>1</w:t>
          </w:r>
          <w:r>
            <w:rPr>
              <w:rFonts w:eastAsiaTheme="minorEastAsia" w:cstheme="minorBidi"/>
              <w:b w:val="0"/>
              <w:bCs w:val="0"/>
              <w:caps w:val="0"/>
              <w:noProof/>
              <w:kern w:val="2"/>
              <w:sz w:val="24"/>
              <w:szCs w:val="24"/>
              <w14:ligatures w14:val="standardContextual"/>
            </w:rPr>
            <w:tab/>
          </w:r>
          <w:r w:rsidRPr="00FD2499">
            <w:rPr>
              <w:rStyle w:val="Hyperlink"/>
              <w:noProof/>
            </w:rPr>
            <w:t>Resumé</w:t>
          </w:r>
          <w:r>
            <w:rPr>
              <w:noProof/>
              <w:webHidden/>
            </w:rPr>
            <w:tab/>
          </w:r>
          <w:r>
            <w:rPr>
              <w:noProof/>
              <w:webHidden/>
            </w:rPr>
            <w:fldChar w:fldCharType="begin"/>
          </w:r>
          <w:r>
            <w:rPr>
              <w:noProof/>
              <w:webHidden/>
            </w:rPr>
            <w:instrText xml:space="preserve"> PAGEREF _Toc198732699 \h </w:instrText>
          </w:r>
          <w:r>
            <w:rPr>
              <w:noProof/>
              <w:webHidden/>
            </w:rPr>
          </w:r>
          <w:r>
            <w:rPr>
              <w:noProof/>
              <w:webHidden/>
            </w:rPr>
            <w:fldChar w:fldCharType="separate"/>
          </w:r>
          <w:r>
            <w:rPr>
              <w:noProof/>
              <w:webHidden/>
            </w:rPr>
            <w:t>5</w:t>
          </w:r>
          <w:r>
            <w:rPr>
              <w:noProof/>
              <w:webHidden/>
            </w:rPr>
            <w:fldChar w:fldCharType="end"/>
          </w:r>
          <w:r w:rsidRPr="00FD2499">
            <w:rPr>
              <w:rStyle w:val="Hyperlink"/>
              <w:noProof/>
            </w:rPr>
            <w:fldChar w:fldCharType="end"/>
          </w:r>
        </w:p>
        <w:p w14:paraId="0ABE0EA9" w14:textId="036D6E8D"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00" w:history="1">
            <w:r w:rsidRPr="00FD2499">
              <w:rPr>
                <w:rStyle w:val="Hyperlink"/>
                <w:noProof/>
              </w:rPr>
              <w:t>2</w:t>
            </w:r>
            <w:r>
              <w:rPr>
                <w:rFonts w:eastAsiaTheme="minorEastAsia" w:cstheme="minorBidi"/>
                <w:b w:val="0"/>
                <w:bCs w:val="0"/>
                <w:caps w:val="0"/>
                <w:noProof/>
                <w:kern w:val="2"/>
                <w:sz w:val="24"/>
                <w:szCs w:val="24"/>
                <w14:ligatures w14:val="standardContextual"/>
              </w:rPr>
              <w:tab/>
            </w:r>
            <w:r w:rsidRPr="00FD2499">
              <w:rPr>
                <w:rStyle w:val="Hyperlink"/>
                <w:noProof/>
              </w:rPr>
              <w:t>Formål</w:t>
            </w:r>
            <w:r>
              <w:rPr>
                <w:noProof/>
                <w:webHidden/>
              </w:rPr>
              <w:tab/>
            </w:r>
            <w:r>
              <w:rPr>
                <w:noProof/>
                <w:webHidden/>
              </w:rPr>
              <w:fldChar w:fldCharType="begin"/>
            </w:r>
            <w:r>
              <w:rPr>
                <w:noProof/>
                <w:webHidden/>
              </w:rPr>
              <w:instrText xml:space="preserve"> PAGEREF _Toc198732700 \h </w:instrText>
            </w:r>
            <w:r>
              <w:rPr>
                <w:noProof/>
                <w:webHidden/>
              </w:rPr>
            </w:r>
            <w:r>
              <w:rPr>
                <w:noProof/>
                <w:webHidden/>
              </w:rPr>
              <w:fldChar w:fldCharType="separate"/>
            </w:r>
            <w:r>
              <w:rPr>
                <w:noProof/>
                <w:webHidden/>
              </w:rPr>
              <w:t>7</w:t>
            </w:r>
            <w:r>
              <w:rPr>
                <w:noProof/>
                <w:webHidden/>
              </w:rPr>
              <w:fldChar w:fldCharType="end"/>
            </w:r>
          </w:hyperlink>
        </w:p>
        <w:p w14:paraId="38452FAE" w14:textId="01774B56"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01" w:history="1">
            <w:r w:rsidRPr="00FD2499">
              <w:rPr>
                <w:rStyle w:val="Hyperlink"/>
                <w:noProof/>
              </w:rPr>
              <w:t>3</w:t>
            </w:r>
            <w:r>
              <w:rPr>
                <w:rFonts w:eastAsiaTheme="minorEastAsia" w:cstheme="minorBidi"/>
                <w:b w:val="0"/>
                <w:bCs w:val="0"/>
                <w:caps w:val="0"/>
                <w:noProof/>
                <w:kern w:val="2"/>
                <w:sz w:val="24"/>
                <w:szCs w:val="24"/>
                <w14:ligatures w14:val="standardContextual"/>
              </w:rPr>
              <w:tab/>
            </w:r>
            <w:r w:rsidRPr="00FD2499">
              <w:rPr>
                <w:rStyle w:val="Hyperlink"/>
                <w:noProof/>
              </w:rPr>
              <w:t>Datagrundlag</w:t>
            </w:r>
            <w:r>
              <w:rPr>
                <w:noProof/>
                <w:webHidden/>
              </w:rPr>
              <w:tab/>
            </w:r>
            <w:r>
              <w:rPr>
                <w:noProof/>
                <w:webHidden/>
              </w:rPr>
              <w:fldChar w:fldCharType="begin"/>
            </w:r>
            <w:r>
              <w:rPr>
                <w:noProof/>
                <w:webHidden/>
              </w:rPr>
              <w:instrText xml:space="preserve"> PAGEREF _Toc198732701 \h </w:instrText>
            </w:r>
            <w:r>
              <w:rPr>
                <w:noProof/>
                <w:webHidden/>
              </w:rPr>
            </w:r>
            <w:r>
              <w:rPr>
                <w:noProof/>
                <w:webHidden/>
              </w:rPr>
              <w:fldChar w:fldCharType="separate"/>
            </w:r>
            <w:r>
              <w:rPr>
                <w:noProof/>
                <w:webHidden/>
              </w:rPr>
              <w:t>8</w:t>
            </w:r>
            <w:r>
              <w:rPr>
                <w:noProof/>
                <w:webHidden/>
              </w:rPr>
              <w:fldChar w:fldCharType="end"/>
            </w:r>
          </w:hyperlink>
        </w:p>
        <w:p w14:paraId="5142F3B9" w14:textId="507FE55E" w:rsidR="00054F56" w:rsidRDefault="00054F56">
          <w:pPr>
            <w:pStyle w:val="Indholdsfortegnelse2"/>
            <w:rPr>
              <w:rFonts w:eastAsiaTheme="minorEastAsia" w:cstheme="minorBidi"/>
              <w:smallCaps w:val="0"/>
              <w:noProof/>
              <w:kern w:val="2"/>
              <w:sz w:val="24"/>
              <w:szCs w:val="24"/>
              <w14:ligatures w14:val="standardContextual"/>
            </w:rPr>
          </w:pPr>
          <w:hyperlink w:anchor="_Toc198732702" w:history="1">
            <w:r w:rsidRPr="00FD2499">
              <w:rPr>
                <w:rStyle w:val="Hyperlink"/>
                <w:noProof/>
              </w:rPr>
              <w:t>3.1</w:t>
            </w:r>
            <w:r>
              <w:rPr>
                <w:rFonts w:eastAsiaTheme="minorEastAsia" w:cstheme="minorBidi"/>
                <w:smallCaps w:val="0"/>
                <w:noProof/>
                <w:kern w:val="2"/>
                <w:sz w:val="24"/>
                <w:szCs w:val="24"/>
                <w14:ligatures w14:val="standardContextual"/>
              </w:rPr>
              <w:tab/>
            </w:r>
            <w:r w:rsidRPr="00FD2499">
              <w:rPr>
                <w:rStyle w:val="Hyperlink"/>
                <w:noProof/>
              </w:rPr>
              <w:t>Vandløbsregulativ og stationering</w:t>
            </w:r>
            <w:r>
              <w:rPr>
                <w:noProof/>
                <w:webHidden/>
              </w:rPr>
              <w:tab/>
            </w:r>
            <w:r>
              <w:rPr>
                <w:noProof/>
                <w:webHidden/>
              </w:rPr>
              <w:fldChar w:fldCharType="begin"/>
            </w:r>
            <w:r>
              <w:rPr>
                <w:noProof/>
                <w:webHidden/>
              </w:rPr>
              <w:instrText xml:space="preserve"> PAGEREF _Toc198732702 \h </w:instrText>
            </w:r>
            <w:r>
              <w:rPr>
                <w:noProof/>
                <w:webHidden/>
              </w:rPr>
            </w:r>
            <w:r>
              <w:rPr>
                <w:noProof/>
                <w:webHidden/>
              </w:rPr>
              <w:fldChar w:fldCharType="separate"/>
            </w:r>
            <w:r>
              <w:rPr>
                <w:noProof/>
                <w:webHidden/>
              </w:rPr>
              <w:t>8</w:t>
            </w:r>
            <w:r>
              <w:rPr>
                <w:noProof/>
                <w:webHidden/>
              </w:rPr>
              <w:fldChar w:fldCharType="end"/>
            </w:r>
          </w:hyperlink>
        </w:p>
        <w:p w14:paraId="108CE9B6" w14:textId="6723BEC7" w:rsidR="00054F56" w:rsidRDefault="00054F56">
          <w:pPr>
            <w:pStyle w:val="Indholdsfortegnelse2"/>
            <w:rPr>
              <w:rFonts w:eastAsiaTheme="minorEastAsia" w:cstheme="minorBidi"/>
              <w:smallCaps w:val="0"/>
              <w:noProof/>
              <w:kern w:val="2"/>
              <w:sz w:val="24"/>
              <w:szCs w:val="24"/>
              <w14:ligatures w14:val="standardContextual"/>
            </w:rPr>
          </w:pPr>
          <w:hyperlink w:anchor="_Toc198732703" w:history="1">
            <w:r w:rsidRPr="00FD2499">
              <w:rPr>
                <w:rStyle w:val="Hyperlink"/>
                <w:noProof/>
              </w:rPr>
              <w:t>3.2</w:t>
            </w:r>
            <w:r>
              <w:rPr>
                <w:rFonts w:eastAsiaTheme="minorEastAsia" w:cstheme="minorBidi"/>
                <w:smallCaps w:val="0"/>
                <w:noProof/>
                <w:kern w:val="2"/>
                <w:sz w:val="24"/>
                <w:szCs w:val="24"/>
                <w14:ligatures w14:val="standardContextual"/>
              </w:rPr>
              <w:tab/>
            </w:r>
            <w:r w:rsidRPr="00FD2499">
              <w:rPr>
                <w:rStyle w:val="Hyperlink"/>
                <w:noProof/>
              </w:rPr>
              <w:t>Validering af digital højdemodel</w:t>
            </w:r>
            <w:r>
              <w:rPr>
                <w:noProof/>
                <w:webHidden/>
              </w:rPr>
              <w:tab/>
            </w:r>
            <w:r>
              <w:rPr>
                <w:noProof/>
                <w:webHidden/>
              </w:rPr>
              <w:fldChar w:fldCharType="begin"/>
            </w:r>
            <w:r>
              <w:rPr>
                <w:noProof/>
                <w:webHidden/>
              </w:rPr>
              <w:instrText xml:space="preserve"> PAGEREF _Toc198732703 \h </w:instrText>
            </w:r>
            <w:r>
              <w:rPr>
                <w:noProof/>
                <w:webHidden/>
              </w:rPr>
            </w:r>
            <w:r>
              <w:rPr>
                <w:noProof/>
                <w:webHidden/>
              </w:rPr>
              <w:fldChar w:fldCharType="separate"/>
            </w:r>
            <w:r>
              <w:rPr>
                <w:noProof/>
                <w:webHidden/>
              </w:rPr>
              <w:t>9</w:t>
            </w:r>
            <w:r>
              <w:rPr>
                <w:noProof/>
                <w:webHidden/>
              </w:rPr>
              <w:fldChar w:fldCharType="end"/>
            </w:r>
          </w:hyperlink>
        </w:p>
        <w:p w14:paraId="08EE9501" w14:textId="32FACBAC" w:rsidR="00054F56" w:rsidRDefault="00054F56">
          <w:pPr>
            <w:pStyle w:val="Indholdsfortegnelse2"/>
            <w:rPr>
              <w:rFonts w:eastAsiaTheme="minorEastAsia" w:cstheme="minorBidi"/>
              <w:smallCaps w:val="0"/>
              <w:noProof/>
              <w:kern w:val="2"/>
              <w:sz w:val="24"/>
              <w:szCs w:val="24"/>
              <w14:ligatures w14:val="standardContextual"/>
            </w:rPr>
          </w:pPr>
          <w:hyperlink w:anchor="_Toc198732704" w:history="1">
            <w:r w:rsidRPr="00FD2499">
              <w:rPr>
                <w:rStyle w:val="Hyperlink"/>
                <w:noProof/>
              </w:rPr>
              <w:t>3.3</w:t>
            </w:r>
            <w:r>
              <w:rPr>
                <w:rFonts w:eastAsiaTheme="minorEastAsia" w:cstheme="minorBidi"/>
                <w:smallCaps w:val="0"/>
                <w:noProof/>
                <w:kern w:val="2"/>
                <w:sz w:val="24"/>
                <w:szCs w:val="24"/>
                <w14:ligatures w14:val="standardContextual"/>
              </w:rPr>
              <w:tab/>
            </w:r>
            <w:r w:rsidRPr="00FD2499">
              <w:rPr>
                <w:rStyle w:val="Hyperlink"/>
                <w:noProof/>
              </w:rPr>
              <w:t>Vandspejlsberegninger</w:t>
            </w:r>
            <w:r>
              <w:rPr>
                <w:noProof/>
                <w:webHidden/>
              </w:rPr>
              <w:tab/>
            </w:r>
            <w:r>
              <w:rPr>
                <w:noProof/>
                <w:webHidden/>
              </w:rPr>
              <w:fldChar w:fldCharType="begin"/>
            </w:r>
            <w:r>
              <w:rPr>
                <w:noProof/>
                <w:webHidden/>
              </w:rPr>
              <w:instrText xml:space="preserve"> PAGEREF _Toc198732704 \h </w:instrText>
            </w:r>
            <w:r>
              <w:rPr>
                <w:noProof/>
                <w:webHidden/>
              </w:rPr>
            </w:r>
            <w:r>
              <w:rPr>
                <w:noProof/>
                <w:webHidden/>
              </w:rPr>
              <w:fldChar w:fldCharType="separate"/>
            </w:r>
            <w:r>
              <w:rPr>
                <w:noProof/>
                <w:webHidden/>
              </w:rPr>
              <w:t>9</w:t>
            </w:r>
            <w:r>
              <w:rPr>
                <w:noProof/>
                <w:webHidden/>
              </w:rPr>
              <w:fldChar w:fldCharType="end"/>
            </w:r>
          </w:hyperlink>
        </w:p>
        <w:p w14:paraId="43D70F72" w14:textId="3539D158" w:rsidR="00054F56" w:rsidRDefault="00054F56">
          <w:pPr>
            <w:pStyle w:val="Indholdsfortegnelse2"/>
            <w:rPr>
              <w:rFonts w:eastAsiaTheme="minorEastAsia" w:cstheme="minorBidi"/>
              <w:smallCaps w:val="0"/>
              <w:noProof/>
              <w:kern w:val="2"/>
              <w:sz w:val="24"/>
              <w:szCs w:val="24"/>
              <w14:ligatures w14:val="standardContextual"/>
            </w:rPr>
          </w:pPr>
          <w:hyperlink w:anchor="_Toc198732705" w:history="1">
            <w:r w:rsidRPr="00FD2499">
              <w:rPr>
                <w:rStyle w:val="Hyperlink"/>
                <w:noProof/>
              </w:rPr>
              <w:t>3.4</w:t>
            </w:r>
            <w:r>
              <w:rPr>
                <w:rFonts w:eastAsiaTheme="minorEastAsia" w:cstheme="minorBidi"/>
                <w:smallCaps w:val="0"/>
                <w:noProof/>
                <w:kern w:val="2"/>
                <w:sz w:val="24"/>
                <w:szCs w:val="24"/>
                <w14:ligatures w14:val="standardContextual"/>
              </w:rPr>
              <w:tab/>
            </w:r>
            <w:r w:rsidRPr="00FD2499">
              <w:rPr>
                <w:rStyle w:val="Hyperlink"/>
                <w:noProof/>
              </w:rPr>
              <w:t>Afvandingskort</w:t>
            </w:r>
            <w:r>
              <w:rPr>
                <w:noProof/>
                <w:webHidden/>
              </w:rPr>
              <w:tab/>
            </w:r>
            <w:r>
              <w:rPr>
                <w:noProof/>
                <w:webHidden/>
              </w:rPr>
              <w:fldChar w:fldCharType="begin"/>
            </w:r>
            <w:r>
              <w:rPr>
                <w:noProof/>
                <w:webHidden/>
              </w:rPr>
              <w:instrText xml:space="preserve"> PAGEREF _Toc198732705 \h </w:instrText>
            </w:r>
            <w:r>
              <w:rPr>
                <w:noProof/>
                <w:webHidden/>
              </w:rPr>
            </w:r>
            <w:r>
              <w:rPr>
                <w:noProof/>
                <w:webHidden/>
              </w:rPr>
              <w:fldChar w:fldCharType="separate"/>
            </w:r>
            <w:r>
              <w:rPr>
                <w:noProof/>
                <w:webHidden/>
              </w:rPr>
              <w:t>10</w:t>
            </w:r>
            <w:r>
              <w:rPr>
                <w:noProof/>
                <w:webHidden/>
              </w:rPr>
              <w:fldChar w:fldCharType="end"/>
            </w:r>
          </w:hyperlink>
        </w:p>
        <w:p w14:paraId="2C785837" w14:textId="54A51DEB" w:rsidR="00054F56" w:rsidRDefault="00054F56">
          <w:pPr>
            <w:pStyle w:val="Indholdsfortegnelse2"/>
            <w:rPr>
              <w:rFonts w:eastAsiaTheme="minorEastAsia" w:cstheme="minorBidi"/>
              <w:smallCaps w:val="0"/>
              <w:noProof/>
              <w:kern w:val="2"/>
              <w:sz w:val="24"/>
              <w:szCs w:val="24"/>
              <w14:ligatures w14:val="standardContextual"/>
            </w:rPr>
          </w:pPr>
          <w:hyperlink w:anchor="_Toc198732706" w:history="1">
            <w:r w:rsidRPr="00FD2499">
              <w:rPr>
                <w:rStyle w:val="Hyperlink"/>
                <w:noProof/>
              </w:rPr>
              <w:t>3.5</w:t>
            </w:r>
            <w:r>
              <w:rPr>
                <w:rFonts w:eastAsiaTheme="minorEastAsia" w:cstheme="minorBidi"/>
                <w:smallCaps w:val="0"/>
                <w:noProof/>
                <w:kern w:val="2"/>
                <w:sz w:val="24"/>
                <w:szCs w:val="24"/>
                <w14:ligatures w14:val="standardContextual"/>
              </w:rPr>
              <w:tab/>
            </w:r>
            <w:r w:rsidRPr="00FD2499">
              <w:rPr>
                <w:rStyle w:val="Hyperlink"/>
                <w:noProof/>
              </w:rPr>
              <w:t>Nedbør og afstrømning</w:t>
            </w:r>
            <w:r>
              <w:rPr>
                <w:noProof/>
                <w:webHidden/>
              </w:rPr>
              <w:tab/>
            </w:r>
            <w:r>
              <w:rPr>
                <w:noProof/>
                <w:webHidden/>
              </w:rPr>
              <w:fldChar w:fldCharType="begin"/>
            </w:r>
            <w:r>
              <w:rPr>
                <w:noProof/>
                <w:webHidden/>
              </w:rPr>
              <w:instrText xml:space="preserve"> PAGEREF _Toc198732706 \h </w:instrText>
            </w:r>
            <w:r>
              <w:rPr>
                <w:noProof/>
                <w:webHidden/>
              </w:rPr>
            </w:r>
            <w:r>
              <w:rPr>
                <w:noProof/>
                <w:webHidden/>
              </w:rPr>
              <w:fldChar w:fldCharType="separate"/>
            </w:r>
            <w:r>
              <w:rPr>
                <w:noProof/>
                <w:webHidden/>
              </w:rPr>
              <w:t>10</w:t>
            </w:r>
            <w:r>
              <w:rPr>
                <w:noProof/>
                <w:webHidden/>
              </w:rPr>
              <w:fldChar w:fldCharType="end"/>
            </w:r>
          </w:hyperlink>
        </w:p>
        <w:p w14:paraId="1FDCFA9E" w14:textId="27332DCF"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07" w:history="1">
            <w:r w:rsidRPr="00FD2499">
              <w:rPr>
                <w:rStyle w:val="Hyperlink"/>
                <w:noProof/>
              </w:rPr>
              <w:t>4</w:t>
            </w:r>
            <w:r>
              <w:rPr>
                <w:rFonts w:eastAsiaTheme="minorEastAsia" w:cstheme="minorBidi"/>
                <w:b w:val="0"/>
                <w:bCs w:val="0"/>
                <w:caps w:val="0"/>
                <w:noProof/>
                <w:kern w:val="2"/>
                <w:sz w:val="24"/>
                <w:szCs w:val="24"/>
                <w14:ligatures w14:val="standardContextual"/>
              </w:rPr>
              <w:tab/>
            </w:r>
            <w:r w:rsidRPr="00FD2499">
              <w:rPr>
                <w:rStyle w:val="Hyperlink"/>
                <w:noProof/>
              </w:rPr>
              <w:t>Områdebeskrivelse</w:t>
            </w:r>
            <w:r>
              <w:rPr>
                <w:noProof/>
                <w:webHidden/>
              </w:rPr>
              <w:tab/>
            </w:r>
            <w:r>
              <w:rPr>
                <w:noProof/>
                <w:webHidden/>
              </w:rPr>
              <w:fldChar w:fldCharType="begin"/>
            </w:r>
            <w:r>
              <w:rPr>
                <w:noProof/>
                <w:webHidden/>
              </w:rPr>
              <w:instrText xml:space="preserve"> PAGEREF _Toc198732707 \h </w:instrText>
            </w:r>
            <w:r>
              <w:rPr>
                <w:noProof/>
                <w:webHidden/>
              </w:rPr>
            </w:r>
            <w:r>
              <w:rPr>
                <w:noProof/>
                <w:webHidden/>
              </w:rPr>
              <w:fldChar w:fldCharType="separate"/>
            </w:r>
            <w:r>
              <w:rPr>
                <w:noProof/>
                <w:webHidden/>
              </w:rPr>
              <w:t>12</w:t>
            </w:r>
            <w:r>
              <w:rPr>
                <w:noProof/>
                <w:webHidden/>
              </w:rPr>
              <w:fldChar w:fldCharType="end"/>
            </w:r>
          </w:hyperlink>
        </w:p>
        <w:p w14:paraId="7B87418F" w14:textId="5EDC7264" w:rsidR="00054F56" w:rsidRDefault="00054F56">
          <w:pPr>
            <w:pStyle w:val="Indholdsfortegnelse2"/>
            <w:rPr>
              <w:rFonts w:eastAsiaTheme="minorEastAsia" w:cstheme="minorBidi"/>
              <w:smallCaps w:val="0"/>
              <w:noProof/>
              <w:kern w:val="2"/>
              <w:sz w:val="24"/>
              <w:szCs w:val="24"/>
              <w14:ligatures w14:val="standardContextual"/>
            </w:rPr>
          </w:pPr>
          <w:hyperlink w:anchor="_Toc198732708" w:history="1">
            <w:r w:rsidRPr="00FD2499">
              <w:rPr>
                <w:rStyle w:val="Hyperlink"/>
                <w:noProof/>
              </w:rPr>
              <w:t>4.1</w:t>
            </w:r>
            <w:r>
              <w:rPr>
                <w:rFonts w:eastAsiaTheme="minorEastAsia" w:cstheme="minorBidi"/>
                <w:smallCaps w:val="0"/>
                <w:noProof/>
                <w:kern w:val="2"/>
                <w:sz w:val="24"/>
                <w:szCs w:val="24"/>
                <w14:ligatures w14:val="standardContextual"/>
              </w:rPr>
              <w:tab/>
            </w:r>
            <w:r w:rsidRPr="00FD2499">
              <w:rPr>
                <w:rStyle w:val="Hyperlink"/>
                <w:noProof/>
              </w:rPr>
              <w:t>Nuværende forhold</w:t>
            </w:r>
            <w:r>
              <w:rPr>
                <w:noProof/>
                <w:webHidden/>
              </w:rPr>
              <w:tab/>
            </w:r>
            <w:r>
              <w:rPr>
                <w:noProof/>
                <w:webHidden/>
              </w:rPr>
              <w:fldChar w:fldCharType="begin"/>
            </w:r>
            <w:r>
              <w:rPr>
                <w:noProof/>
                <w:webHidden/>
              </w:rPr>
              <w:instrText xml:space="preserve"> PAGEREF _Toc198732708 \h </w:instrText>
            </w:r>
            <w:r>
              <w:rPr>
                <w:noProof/>
                <w:webHidden/>
              </w:rPr>
            </w:r>
            <w:r>
              <w:rPr>
                <w:noProof/>
                <w:webHidden/>
              </w:rPr>
              <w:fldChar w:fldCharType="separate"/>
            </w:r>
            <w:r>
              <w:rPr>
                <w:noProof/>
                <w:webHidden/>
              </w:rPr>
              <w:t>13</w:t>
            </w:r>
            <w:r>
              <w:rPr>
                <w:noProof/>
                <w:webHidden/>
              </w:rPr>
              <w:fldChar w:fldCharType="end"/>
            </w:r>
          </w:hyperlink>
        </w:p>
        <w:p w14:paraId="0EEAF3B4" w14:textId="3DD9827B" w:rsidR="00054F56" w:rsidRDefault="00054F56">
          <w:pPr>
            <w:pStyle w:val="Indholdsfortegnelse2"/>
            <w:rPr>
              <w:rFonts w:eastAsiaTheme="minorEastAsia" w:cstheme="minorBidi"/>
              <w:smallCaps w:val="0"/>
              <w:noProof/>
              <w:kern w:val="2"/>
              <w:sz w:val="24"/>
              <w:szCs w:val="24"/>
              <w14:ligatures w14:val="standardContextual"/>
            </w:rPr>
          </w:pPr>
          <w:hyperlink w:anchor="_Toc198732709" w:history="1">
            <w:r w:rsidRPr="00FD2499">
              <w:rPr>
                <w:rStyle w:val="Hyperlink"/>
                <w:noProof/>
              </w:rPr>
              <w:t>4.2</w:t>
            </w:r>
            <w:r>
              <w:rPr>
                <w:rFonts w:eastAsiaTheme="minorEastAsia" w:cstheme="minorBidi"/>
                <w:smallCaps w:val="0"/>
                <w:noProof/>
                <w:kern w:val="2"/>
                <w:sz w:val="24"/>
                <w:szCs w:val="24"/>
                <w14:ligatures w14:val="standardContextual"/>
              </w:rPr>
              <w:tab/>
            </w:r>
            <w:r w:rsidRPr="00FD2499">
              <w:rPr>
                <w:rStyle w:val="Hyperlink"/>
                <w:noProof/>
              </w:rPr>
              <w:t>Afvandingssystemer</w:t>
            </w:r>
            <w:r>
              <w:rPr>
                <w:noProof/>
                <w:webHidden/>
              </w:rPr>
              <w:tab/>
            </w:r>
            <w:r>
              <w:rPr>
                <w:noProof/>
                <w:webHidden/>
              </w:rPr>
              <w:fldChar w:fldCharType="begin"/>
            </w:r>
            <w:r>
              <w:rPr>
                <w:noProof/>
                <w:webHidden/>
              </w:rPr>
              <w:instrText xml:space="preserve"> PAGEREF _Toc198732709 \h </w:instrText>
            </w:r>
            <w:r>
              <w:rPr>
                <w:noProof/>
                <w:webHidden/>
              </w:rPr>
            </w:r>
            <w:r>
              <w:rPr>
                <w:noProof/>
                <w:webHidden/>
              </w:rPr>
              <w:fldChar w:fldCharType="separate"/>
            </w:r>
            <w:r>
              <w:rPr>
                <w:noProof/>
                <w:webHidden/>
              </w:rPr>
              <w:t>16</w:t>
            </w:r>
            <w:r>
              <w:rPr>
                <w:noProof/>
                <w:webHidden/>
              </w:rPr>
              <w:fldChar w:fldCharType="end"/>
            </w:r>
          </w:hyperlink>
        </w:p>
        <w:p w14:paraId="6693F177" w14:textId="4AC3E12C" w:rsidR="00054F56" w:rsidRDefault="00054F56">
          <w:pPr>
            <w:pStyle w:val="Indholdsfortegnelse2"/>
            <w:rPr>
              <w:rFonts w:eastAsiaTheme="minorEastAsia" w:cstheme="minorBidi"/>
              <w:smallCaps w:val="0"/>
              <w:noProof/>
              <w:kern w:val="2"/>
              <w:sz w:val="24"/>
              <w:szCs w:val="24"/>
              <w14:ligatures w14:val="standardContextual"/>
            </w:rPr>
          </w:pPr>
          <w:hyperlink w:anchor="_Toc198732710" w:history="1">
            <w:r w:rsidRPr="00FD2499">
              <w:rPr>
                <w:rStyle w:val="Hyperlink"/>
                <w:noProof/>
              </w:rPr>
              <w:t>4.3</w:t>
            </w:r>
            <w:r>
              <w:rPr>
                <w:rFonts w:eastAsiaTheme="minorEastAsia" w:cstheme="minorBidi"/>
                <w:smallCaps w:val="0"/>
                <w:noProof/>
                <w:kern w:val="2"/>
                <w:sz w:val="24"/>
                <w:szCs w:val="24"/>
                <w14:ligatures w14:val="standardContextual"/>
              </w:rPr>
              <w:tab/>
            </w:r>
            <w:r w:rsidRPr="00FD2499">
              <w:rPr>
                <w:rStyle w:val="Hyperlink"/>
                <w:noProof/>
              </w:rPr>
              <w:t>Historiske forhold</w:t>
            </w:r>
            <w:r>
              <w:rPr>
                <w:noProof/>
                <w:webHidden/>
              </w:rPr>
              <w:tab/>
            </w:r>
            <w:r>
              <w:rPr>
                <w:noProof/>
                <w:webHidden/>
              </w:rPr>
              <w:fldChar w:fldCharType="begin"/>
            </w:r>
            <w:r>
              <w:rPr>
                <w:noProof/>
                <w:webHidden/>
              </w:rPr>
              <w:instrText xml:space="preserve"> PAGEREF _Toc198732710 \h </w:instrText>
            </w:r>
            <w:r>
              <w:rPr>
                <w:noProof/>
                <w:webHidden/>
              </w:rPr>
            </w:r>
            <w:r>
              <w:rPr>
                <w:noProof/>
                <w:webHidden/>
              </w:rPr>
              <w:fldChar w:fldCharType="separate"/>
            </w:r>
            <w:r>
              <w:rPr>
                <w:noProof/>
                <w:webHidden/>
              </w:rPr>
              <w:t>19</w:t>
            </w:r>
            <w:r>
              <w:rPr>
                <w:noProof/>
                <w:webHidden/>
              </w:rPr>
              <w:fldChar w:fldCharType="end"/>
            </w:r>
          </w:hyperlink>
        </w:p>
        <w:p w14:paraId="54A36175" w14:textId="0A6621F9" w:rsidR="00054F56" w:rsidRDefault="00054F56">
          <w:pPr>
            <w:pStyle w:val="Indholdsfortegnelse2"/>
            <w:rPr>
              <w:rFonts w:eastAsiaTheme="minorEastAsia" w:cstheme="minorBidi"/>
              <w:smallCaps w:val="0"/>
              <w:noProof/>
              <w:kern w:val="2"/>
              <w:sz w:val="24"/>
              <w:szCs w:val="24"/>
              <w14:ligatures w14:val="standardContextual"/>
            </w:rPr>
          </w:pPr>
          <w:hyperlink w:anchor="_Toc198732711" w:history="1">
            <w:r w:rsidRPr="00FD2499">
              <w:rPr>
                <w:rStyle w:val="Hyperlink"/>
                <w:noProof/>
              </w:rPr>
              <w:t>4.4</w:t>
            </w:r>
            <w:r>
              <w:rPr>
                <w:rFonts w:eastAsiaTheme="minorEastAsia" w:cstheme="minorBidi"/>
                <w:smallCaps w:val="0"/>
                <w:noProof/>
                <w:kern w:val="2"/>
                <w:sz w:val="24"/>
                <w:szCs w:val="24"/>
                <w14:ligatures w14:val="standardContextual"/>
              </w:rPr>
              <w:tab/>
            </w:r>
            <w:r w:rsidRPr="00FD2499">
              <w:rPr>
                <w:rStyle w:val="Hyperlink"/>
                <w:noProof/>
              </w:rPr>
              <w:t>Terrænforhold</w:t>
            </w:r>
            <w:r>
              <w:rPr>
                <w:noProof/>
                <w:webHidden/>
              </w:rPr>
              <w:tab/>
            </w:r>
            <w:r>
              <w:rPr>
                <w:noProof/>
                <w:webHidden/>
              </w:rPr>
              <w:fldChar w:fldCharType="begin"/>
            </w:r>
            <w:r>
              <w:rPr>
                <w:noProof/>
                <w:webHidden/>
              </w:rPr>
              <w:instrText xml:space="preserve"> PAGEREF _Toc198732711 \h </w:instrText>
            </w:r>
            <w:r>
              <w:rPr>
                <w:noProof/>
                <w:webHidden/>
              </w:rPr>
            </w:r>
            <w:r>
              <w:rPr>
                <w:noProof/>
                <w:webHidden/>
              </w:rPr>
              <w:fldChar w:fldCharType="separate"/>
            </w:r>
            <w:r>
              <w:rPr>
                <w:noProof/>
                <w:webHidden/>
              </w:rPr>
              <w:t>22</w:t>
            </w:r>
            <w:r>
              <w:rPr>
                <w:noProof/>
                <w:webHidden/>
              </w:rPr>
              <w:fldChar w:fldCharType="end"/>
            </w:r>
          </w:hyperlink>
        </w:p>
        <w:p w14:paraId="1ADEAFAE" w14:textId="1ECF0A9A" w:rsidR="00054F56" w:rsidRDefault="00054F56">
          <w:pPr>
            <w:pStyle w:val="Indholdsfortegnelse2"/>
            <w:rPr>
              <w:rFonts w:eastAsiaTheme="minorEastAsia" w:cstheme="minorBidi"/>
              <w:smallCaps w:val="0"/>
              <w:noProof/>
              <w:kern w:val="2"/>
              <w:sz w:val="24"/>
              <w:szCs w:val="24"/>
              <w14:ligatures w14:val="standardContextual"/>
            </w:rPr>
          </w:pPr>
          <w:hyperlink w:anchor="_Toc198732712" w:history="1">
            <w:r w:rsidRPr="00FD2499">
              <w:rPr>
                <w:rStyle w:val="Hyperlink"/>
                <w:noProof/>
              </w:rPr>
              <w:t>4.5</w:t>
            </w:r>
            <w:r>
              <w:rPr>
                <w:rFonts w:eastAsiaTheme="minorEastAsia" w:cstheme="minorBidi"/>
                <w:smallCaps w:val="0"/>
                <w:noProof/>
                <w:kern w:val="2"/>
                <w:sz w:val="24"/>
                <w:szCs w:val="24"/>
                <w14:ligatures w14:val="standardContextual"/>
              </w:rPr>
              <w:tab/>
            </w:r>
            <w:r w:rsidRPr="00FD2499">
              <w:rPr>
                <w:rStyle w:val="Hyperlink"/>
                <w:noProof/>
              </w:rPr>
              <w:t>Opland</w:t>
            </w:r>
            <w:r>
              <w:rPr>
                <w:noProof/>
                <w:webHidden/>
              </w:rPr>
              <w:tab/>
            </w:r>
            <w:r>
              <w:rPr>
                <w:noProof/>
                <w:webHidden/>
              </w:rPr>
              <w:fldChar w:fldCharType="begin"/>
            </w:r>
            <w:r>
              <w:rPr>
                <w:noProof/>
                <w:webHidden/>
              </w:rPr>
              <w:instrText xml:space="preserve"> PAGEREF _Toc198732712 \h </w:instrText>
            </w:r>
            <w:r>
              <w:rPr>
                <w:noProof/>
                <w:webHidden/>
              </w:rPr>
            </w:r>
            <w:r>
              <w:rPr>
                <w:noProof/>
                <w:webHidden/>
              </w:rPr>
              <w:fldChar w:fldCharType="separate"/>
            </w:r>
            <w:r>
              <w:rPr>
                <w:noProof/>
                <w:webHidden/>
              </w:rPr>
              <w:t>23</w:t>
            </w:r>
            <w:r>
              <w:rPr>
                <w:noProof/>
                <w:webHidden/>
              </w:rPr>
              <w:fldChar w:fldCharType="end"/>
            </w:r>
          </w:hyperlink>
        </w:p>
        <w:p w14:paraId="6C066872" w14:textId="3FDBECEF" w:rsidR="00054F56" w:rsidRDefault="00054F56">
          <w:pPr>
            <w:pStyle w:val="Indholdsfortegnelse2"/>
            <w:rPr>
              <w:rFonts w:eastAsiaTheme="minorEastAsia" w:cstheme="minorBidi"/>
              <w:smallCaps w:val="0"/>
              <w:noProof/>
              <w:kern w:val="2"/>
              <w:sz w:val="24"/>
              <w:szCs w:val="24"/>
              <w14:ligatures w14:val="standardContextual"/>
            </w:rPr>
          </w:pPr>
          <w:hyperlink w:anchor="_Toc198732713" w:history="1">
            <w:r w:rsidRPr="00FD2499">
              <w:rPr>
                <w:rStyle w:val="Hyperlink"/>
                <w:noProof/>
              </w:rPr>
              <w:t>4.6</w:t>
            </w:r>
            <w:r>
              <w:rPr>
                <w:rFonts w:eastAsiaTheme="minorEastAsia" w:cstheme="minorBidi"/>
                <w:smallCaps w:val="0"/>
                <w:noProof/>
                <w:kern w:val="2"/>
                <w:sz w:val="24"/>
                <w:szCs w:val="24"/>
                <w14:ligatures w14:val="standardContextual"/>
              </w:rPr>
              <w:tab/>
            </w:r>
            <w:r w:rsidRPr="00FD2499">
              <w:rPr>
                <w:rStyle w:val="Hyperlink"/>
                <w:noProof/>
              </w:rPr>
              <w:t>Jordbundsforhold</w:t>
            </w:r>
            <w:r>
              <w:rPr>
                <w:noProof/>
                <w:webHidden/>
              </w:rPr>
              <w:tab/>
            </w:r>
            <w:r>
              <w:rPr>
                <w:noProof/>
                <w:webHidden/>
              </w:rPr>
              <w:fldChar w:fldCharType="begin"/>
            </w:r>
            <w:r>
              <w:rPr>
                <w:noProof/>
                <w:webHidden/>
              </w:rPr>
              <w:instrText xml:space="preserve"> PAGEREF _Toc198732713 \h </w:instrText>
            </w:r>
            <w:r>
              <w:rPr>
                <w:noProof/>
                <w:webHidden/>
              </w:rPr>
            </w:r>
            <w:r>
              <w:rPr>
                <w:noProof/>
                <w:webHidden/>
              </w:rPr>
              <w:fldChar w:fldCharType="separate"/>
            </w:r>
            <w:r>
              <w:rPr>
                <w:noProof/>
                <w:webHidden/>
              </w:rPr>
              <w:t>24</w:t>
            </w:r>
            <w:r>
              <w:rPr>
                <w:noProof/>
                <w:webHidden/>
              </w:rPr>
              <w:fldChar w:fldCharType="end"/>
            </w:r>
          </w:hyperlink>
        </w:p>
        <w:p w14:paraId="4CE1CD22" w14:textId="201AACA4" w:rsidR="00054F56" w:rsidRDefault="00054F56">
          <w:pPr>
            <w:pStyle w:val="Indholdsfortegnelse2"/>
            <w:rPr>
              <w:rFonts w:eastAsiaTheme="minorEastAsia" w:cstheme="minorBidi"/>
              <w:smallCaps w:val="0"/>
              <w:noProof/>
              <w:kern w:val="2"/>
              <w:sz w:val="24"/>
              <w:szCs w:val="24"/>
              <w14:ligatures w14:val="standardContextual"/>
            </w:rPr>
          </w:pPr>
          <w:hyperlink w:anchor="_Toc198732714" w:history="1">
            <w:r w:rsidRPr="00FD2499">
              <w:rPr>
                <w:rStyle w:val="Hyperlink"/>
                <w:noProof/>
              </w:rPr>
              <w:t>4.7</w:t>
            </w:r>
            <w:r>
              <w:rPr>
                <w:rFonts w:eastAsiaTheme="minorEastAsia" w:cstheme="minorBidi"/>
                <w:smallCaps w:val="0"/>
                <w:noProof/>
                <w:kern w:val="2"/>
                <w:sz w:val="24"/>
                <w:szCs w:val="24"/>
                <w14:ligatures w14:val="standardContextual"/>
              </w:rPr>
              <w:tab/>
            </w:r>
            <w:r w:rsidRPr="00FD2499">
              <w:rPr>
                <w:rStyle w:val="Hyperlink"/>
                <w:noProof/>
              </w:rPr>
              <w:t>Planforhold og lovgivning</w:t>
            </w:r>
            <w:r>
              <w:rPr>
                <w:noProof/>
                <w:webHidden/>
              </w:rPr>
              <w:tab/>
            </w:r>
            <w:r>
              <w:rPr>
                <w:noProof/>
                <w:webHidden/>
              </w:rPr>
              <w:fldChar w:fldCharType="begin"/>
            </w:r>
            <w:r>
              <w:rPr>
                <w:noProof/>
                <w:webHidden/>
              </w:rPr>
              <w:instrText xml:space="preserve"> PAGEREF _Toc198732714 \h </w:instrText>
            </w:r>
            <w:r>
              <w:rPr>
                <w:noProof/>
                <w:webHidden/>
              </w:rPr>
            </w:r>
            <w:r>
              <w:rPr>
                <w:noProof/>
                <w:webHidden/>
              </w:rPr>
              <w:fldChar w:fldCharType="separate"/>
            </w:r>
            <w:r>
              <w:rPr>
                <w:noProof/>
                <w:webHidden/>
              </w:rPr>
              <w:t>25</w:t>
            </w:r>
            <w:r>
              <w:rPr>
                <w:noProof/>
                <w:webHidden/>
              </w:rPr>
              <w:fldChar w:fldCharType="end"/>
            </w:r>
          </w:hyperlink>
        </w:p>
        <w:p w14:paraId="0D87649A" w14:textId="493B2F3B" w:rsidR="00054F56" w:rsidRDefault="00054F56">
          <w:pPr>
            <w:pStyle w:val="Indholdsfortegnelse2"/>
            <w:rPr>
              <w:rFonts w:eastAsiaTheme="minorEastAsia" w:cstheme="minorBidi"/>
              <w:smallCaps w:val="0"/>
              <w:noProof/>
              <w:kern w:val="2"/>
              <w:sz w:val="24"/>
              <w:szCs w:val="24"/>
              <w14:ligatures w14:val="standardContextual"/>
            </w:rPr>
          </w:pPr>
          <w:hyperlink w:anchor="_Toc198732715" w:history="1">
            <w:r w:rsidRPr="00FD2499">
              <w:rPr>
                <w:rStyle w:val="Hyperlink"/>
                <w:noProof/>
              </w:rPr>
              <w:t>4.8</w:t>
            </w:r>
            <w:r>
              <w:rPr>
                <w:rFonts w:eastAsiaTheme="minorEastAsia" w:cstheme="minorBidi"/>
                <w:smallCaps w:val="0"/>
                <w:noProof/>
                <w:kern w:val="2"/>
                <w:sz w:val="24"/>
                <w:szCs w:val="24"/>
                <w14:ligatures w14:val="standardContextual"/>
              </w:rPr>
              <w:tab/>
            </w:r>
            <w:r w:rsidRPr="00FD2499">
              <w:rPr>
                <w:rStyle w:val="Hyperlink"/>
                <w:noProof/>
              </w:rPr>
              <w:t>Biologiske forhold</w:t>
            </w:r>
            <w:r>
              <w:rPr>
                <w:noProof/>
                <w:webHidden/>
              </w:rPr>
              <w:tab/>
            </w:r>
            <w:r>
              <w:rPr>
                <w:noProof/>
                <w:webHidden/>
              </w:rPr>
              <w:fldChar w:fldCharType="begin"/>
            </w:r>
            <w:r>
              <w:rPr>
                <w:noProof/>
                <w:webHidden/>
              </w:rPr>
              <w:instrText xml:space="preserve"> PAGEREF _Toc198732715 \h </w:instrText>
            </w:r>
            <w:r>
              <w:rPr>
                <w:noProof/>
                <w:webHidden/>
              </w:rPr>
            </w:r>
            <w:r>
              <w:rPr>
                <w:noProof/>
                <w:webHidden/>
              </w:rPr>
              <w:fldChar w:fldCharType="separate"/>
            </w:r>
            <w:r>
              <w:rPr>
                <w:noProof/>
                <w:webHidden/>
              </w:rPr>
              <w:t>30</w:t>
            </w:r>
            <w:r>
              <w:rPr>
                <w:noProof/>
                <w:webHidden/>
              </w:rPr>
              <w:fldChar w:fldCharType="end"/>
            </w:r>
          </w:hyperlink>
        </w:p>
        <w:p w14:paraId="1E2B13DB" w14:textId="540B30BC" w:rsidR="00054F56" w:rsidRDefault="00054F56">
          <w:pPr>
            <w:pStyle w:val="Indholdsfortegnelse2"/>
            <w:rPr>
              <w:rFonts w:eastAsiaTheme="minorEastAsia" w:cstheme="minorBidi"/>
              <w:smallCaps w:val="0"/>
              <w:noProof/>
              <w:kern w:val="2"/>
              <w:sz w:val="24"/>
              <w:szCs w:val="24"/>
              <w14:ligatures w14:val="standardContextual"/>
            </w:rPr>
          </w:pPr>
          <w:hyperlink w:anchor="_Toc198732716" w:history="1">
            <w:r w:rsidRPr="00FD2499">
              <w:rPr>
                <w:rStyle w:val="Hyperlink"/>
                <w:noProof/>
              </w:rPr>
              <w:t>4.9</w:t>
            </w:r>
            <w:r>
              <w:rPr>
                <w:rFonts w:eastAsiaTheme="minorEastAsia" w:cstheme="minorBidi"/>
                <w:smallCaps w:val="0"/>
                <w:noProof/>
                <w:kern w:val="2"/>
                <w:sz w:val="24"/>
                <w:szCs w:val="24"/>
                <w14:ligatures w14:val="standardContextual"/>
              </w:rPr>
              <w:tab/>
            </w:r>
            <w:r w:rsidRPr="00FD2499">
              <w:rPr>
                <w:rStyle w:val="Hyperlink"/>
                <w:noProof/>
              </w:rPr>
              <w:t>Tekniske anlæg</w:t>
            </w:r>
            <w:r>
              <w:rPr>
                <w:noProof/>
                <w:webHidden/>
              </w:rPr>
              <w:tab/>
            </w:r>
            <w:r>
              <w:rPr>
                <w:noProof/>
                <w:webHidden/>
              </w:rPr>
              <w:fldChar w:fldCharType="begin"/>
            </w:r>
            <w:r>
              <w:rPr>
                <w:noProof/>
                <w:webHidden/>
              </w:rPr>
              <w:instrText xml:space="preserve"> PAGEREF _Toc198732716 \h </w:instrText>
            </w:r>
            <w:r>
              <w:rPr>
                <w:noProof/>
                <w:webHidden/>
              </w:rPr>
            </w:r>
            <w:r>
              <w:rPr>
                <w:noProof/>
                <w:webHidden/>
              </w:rPr>
              <w:fldChar w:fldCharType="separate"/>
            </w:r>
            <w:r>
              <w:rPr>
                <w:noProof/>
                <w:webHidden/>
              </w:rPr>
              <w:t>30</w:t>
            </w:r>
            <w:r>
              <w:rPr>
                <w:noProof/>
                <w:webHidden/>
              </w:rPr>
              <w:fldChar w:fldCharType="end"/>
            </w:r>
          </w:hyperlink>
        </w:p>
        <w:p w14:paraId="75A57CF7" w14:textId="5237A79D"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17" w:history="1">
            <w:r w:rsidRPr="00FD2499">
              <w:rPr>
                <w:rStyle w:val="Hyperlink"/>
                <w:noProof/>
              </w:rPr>
              <w:t>5</w:t>
            </w:r>
            <w:r>
              <w:rPr>
                <w:rFonts w:eastAsiaTheme="minorEastAsia" w:cstheme="minorBidi"/>
                <w:b w:val="0"/>
                <w:bCs w:val="0"/>
                <w:caps w:val="0"/>
                <w:noProof/>
                <w:kern w:val="2"/>
                <w:sz w:val="24"/>
                <w:szCs w:val="24"/>
                <w14:ligatures w14:val="standardContextual"/>
              </w:rPr>
              <w:tab/>
            </w:r>
            <w:r w:rsidRPr="00FD2499">
              <w:rPr>
                <w:rStyle w:val="Hyperlink"/>
                <w:noProof/>
              </w:rPr>
              <w:t>Projektforslag</w:t>
            </w:r>
            <w:r>
              <w:rPr>
                <w:noProof/>
                <w:webHidden/>
              </w:rPr>
              <w:tab/>
            </w:r>
            <w:r>
              <w:rPr>
                <w:noProof/>
                <w:webHidden/>
              </w:rPr>
              <w:fldChar w:fldCharType="begin"/>
            </w:r>
            <w:r>
              <w:rPr>
                <w:noProof/>
                <w:webHidden/>
              </w:rPr>
              <w:instrText xml:space="preserve"> PAGEREF _Toc198732717 \h </w:instrText>
            </w:r>
            <w:r>
              <w:rPr>
                <w:noProof/>
                <w:webHidden/>
              </w:rPr>
            </w:r>
            <w:r>
              <w:rPr>
                <w:noProof/>
                <w:webHidden/>
              </w:rPr>
              <w:fldChar w:fldCharType="separate"/>
            </w:r>
            <w:r>
              <w:rPr>
                <w:noProof/>
                <w:webHidden/>
              </w:rPr>
              <w:t>34</w:t>
            </w:r>
            <w:r>
              <w:rPr>
                <w:noProof/>
                <w:webHidden/>
              </w:rPr>
              <w:fldChar w:fldCharType="end"/>
            </w:r>
          </w:hyperlink>
        </w:p>
        <w:p w14:paraId="68B809B6" w14:textId="5A611DF5" w:rsidR="00054F56" w:rsidRDefault="00054F56">
          <w:pPr>
            <w:pStyle w:val="Indholdsfortegnelse2"/>
            <w:rPr>
              <w:rFonts w:eastAsiaTheme="minorEastAsia" w:cstheme="minorBidi"/>
              <w:smallCaps w:val="0"/>
              <w:noProof/>
              <w:kern w:val="2"/>
              <w:sz w:val="24"/>
              <w:szCs w:val="24"/>
              <w14:ligatures w14:val="standardContextual"/>
            </w:rPr>
          </w:pPr>
          <w:hyperlink w:anchor="_Toc198732718" w:history="1">
            <w:r w:rsidRPr="00FD2499">
              <w:rPr>
                <w:rStyle w:val="Hyperlink"/>
                <w:noProof/>
              </w:rPr>
              <w:t>5.1</w:t>
            </w:r>
            <w:r>
              <w:rPr>
                <w:rFonts w:eastAsiaTheme="minorEastAsia" w:cstheme="minorBidi"/>
                <w:smallCaps w:val="0"/>
                <w:noProof/>
                <w:kern w:val="2"/>
                <w:sz w:val="24"/>
                <w:szCs w:val="24"/>
                <w14:ligatures w14:val="standardContextual"/>
              </w:rPr>
              <w:tab/>
            </w:r>
            <w:r w:rsidRPr="00FD2499">
              <w:rPr>
                <w:rStyle w:val="Hyperlink"/>
                <w:noProof/>
              </w:rPr>
              <w:t>Projektbeskrivelse</w:t>
            </w:r>
            <w:r>
              <w:rPr>
                <w:noProof/>
                <w:webHidden/>
              </w:rPr>
              <w:tab/>
            </w:r>
            <w:r>
              <w:rPr>
                <w:noProof/>
                <w:webHidden/>
              </w:rPr>
              <w:fldChar w:fldCharType="begin"/>
            </w:r>
            <w:r>
              <w:rPr>
                <w:noProof/>
                <w:webHidden/>
              </w:rPr>
              <w:instrText xml:space="preserve"> PAGEREF _Toc198732718 \h </w:instrText>
            </w:r>
            <w:r>
              <w:rPr>
                <w:noProof/>
                <w:webHidden/>
              </w:rPr>
            </w:r>
            <w:r>
              <w:rPr>
                <w:noProof/>
                <w:webHidden/>
              </w:rPr>
              <w:fldChar w:fldCharType="separate"/>
            </w:r>
            <w:r>
              <w:rPr>
                <w:noProof/>
                <w:webHidden/>
              </w:rPr>
              <w:t>34</w:t>
            </w:r>
            <w:r>
              <w:rPr>
                <w:noProof/>
                <w:webHidden/>
              </w:rPr>
              <w:fldChar w:fldCharType="end"/>
            </w:r>
          </w:hyperlink>
        </w:p>
        <w:p w14:paraId="7759803A" w14:textId="1FDAC173" w:rsidR="00054F56" w:rsidRDefault="00054F56">
          <w:pPr>
            <w:pStyle w:val="Indholdsfortegnelse2"/>
            <w:rPr>
              <w:rFonts w:eastAsiaTheme="minorEastAsia" w:cstheme="minorBidi"/>
              <w:smallCaps w:val="0"/>
              <w:noProof/>
              <w:kern w:val="2"/>
              <w:sz w:val="24"/>
              <w:szCs w:val="24"/>
              <w14:ligatures w14:val="standardContextual"/>
            </w:rPr>
          </w:pPr>
          <w:hyperlink w:anchor="_Toc198732719" w:history="1">
            <w:r w:rsidRPr="00FD2499">
              <w:rPr>
                <w:rStyle w:val="Hyperlink"/>
                <w:noProof/>
              </w:rPr>
              <w:t>5.1</w:t>
            </w:r>
            <w:r>
              <w:rPr>
                <w:rFonts w:eastAsiaTheme="minorEastAsia" w:cstheme="minorBidi"/>
                <w:smallCaps w:val="0"/>
                <w:noProof/>
                <w:kern w:val="2"/>
                <w:sz w:val="24"/>
                <w:szCs w:val="24"/>
                <w14:ligatures w14:val="standardContextual"/>
              </w:rPr>
              <w:tab/>
            </w:r>
            <w:r w:rsidRPr="00FD2499">
              <w:rPr>
                <w:rStyle w:val="Hyperlink"/>
                <w:noProof/>
              </w:rPr>
              <w:t>Omlægning og tilpasning af afvandingssystemer</w:t>
            </w:r>
            <w:r>
              <w:rPr>
                <w:noProof/>
                <w:webHidden/>
              </w:rPr>
              <w:tab/>
            </w:r>
            <w:r>
              <w:rPr>
                <w:noProof/>
                <w:webHidden/>
              </w:rPr>
              <w:fldChar w:fldCharType="begin"/>
            </w:r>
            <w:r>
              <w:rPr>
                <w:noProof/>
                <w:webHidden/>
              </w:rPr>
              <w:instrText xml:space="preserve"> PAGEREF _Toc198732719 \h </w:instrText>
            </w:r>
            <w:r>
              <w:rPr>
                <w:noProof/>
                <w:webHidden/>
              </w:rPr>
            </w:r>
            <w:r>
              <w:rPr>
                <w:noProof/>
                <w:webHidden/>
              </w:rPr>
              <w:fldChar w:fldCharType="separate"/>
            </w:r>
            <w:r>
              <w:rPr>
                <w:noProof/>
                <w:webHidden/>
              </w:rPr>
              <w:t>35</w:t>
            </w:r>
            <w:r>
              <w:rPr>
                <w:noProof/>
                <w:webHidden/>
              </w:rPr>
              <w:fldChar w:fldCharType="end"/>
            </w:r>
          </w:hyperlink>
        </w:p>
        <w:p w14:paraId="3F992D9A" w14:textId="568BB5B5"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20" w:history="1">
            <w:r w:rsidRPr="00FD2499">
              <w:rPr>
                <w:rStyle w:val="Hyperlink"/>
                <w:noProof/>
              </w:rPr>
              <w:t>6</w:t>
            </w:r>
            <w:r>
              <w:rPr>
                <w:rFonts w:eastAsiaTheme="minorEastAsia" w:cstheme="minorBidi"/>
                <w:b w:val="0"/>
                <w:bCs w:val="0"/>
                <w:caps w:val="0"/>
                <w:noProof/>
                <w:kern w:val="2"/>
                <w:sz w:val="24"/>
                <w:szCs w:val="24"/>
                <w14:ligatures w14:val="standardContextual"/>
              </w:rPr>
              <w:tab/>
            </w:r>
            <w:r w:rsidRPr="00FD2499">
              <w:rPr>
                <w:rStyle w:val="Hyperlink"/>
                <w:noProof/>
              </w:rPr>
              <w:t>Konsekvenser</w:t>
            </w:r>
            <w:r>
              <w:rPr>
                <w:noProof/>
                <w:webHidden/>
              </w:rPr>
              <w:tab/>
            </w:r>
            <w:r>
              <w:rPr>
                <w:noProof/>
                <w:webHidden/>
              </w:rPr>
              <w:fldChar w:fldCharType="begin"/>
            </w:r>
            <w:r>
              <w:rPr>
                <w:noProof/>
                <w:webHidden/>
              </w:rPr>
              <w:instrText xml:space="preserve"> PAGEREF _Toc198732720 \h </w:instrText>
            </w:r>
            <w:r>
              <w:rPr>
                <w:noProof/>
                <w:webHidden/>
              </w:rPr>
            </w:r>
            <w:r>
              <w:rPr>
                <w:noProof/>
                <w:webHidden/>
              </w:rPr>
              <w:fldChar w:fldCharType="separate"/>
            </w:r>
            <w:r>
              <w:rPr>
                <w:noProof/>
                <w:webHidden/>
              </w:rPr>
              <w:t>46</w:t>
            </w:r>
            <w:r>
              <w:rPr>
                <w:noProof/>
                <w:webHidden/>
              </w:rPr>
              <w:fldChar w:fldCharType="end"/>
            </w:r>
          </w:hyperlink>
        </w:p>
        <w:p w14:paraId="72774296" w14:textId="4D85E927" w:rsidR="00054F56" w:rsidRDefault="00054F56">
          <w:pPr>
            <w:pStyle w:val="Indholdsfortegnelse2"/>
            <w:rPr>
              <w:rFonts w:eastAsiaTheme="minorEastAsia" w:cstheme="minorBidi"/>
              <w:smallCaps w:val="0"/>
              <w:noProof/>
              <w:kern w:val="2"/>
              <w:sz w:val="24"/>
              <w:szCs w:val="24"/>
              <w14:ligatures w14:val="standardContextual"/>
            </w:rPr>
          </w:pPr>
          <w:hyperlink w:anchor="_Toc198732721" w:history="1">
            <w:r w:rsidRPr="00FD2499">
              <w:rPr>
                <w:rStyle w:val="Hyperlink"/>
                <w:noProof/>
              </w:rPr>
              <w:t>6.1</w:t>
            </w:r>
            <w:r>
              <w:rPr>
                <w:rFonts w:eastAsiaTheme="minorEastAsia" w:cstheme="minorBidi"/>
                <w:smallCaps w:val="0"/>
                <w:noProof/>
                <w:kern w:val="2"/>
                <w:sz w:val="24"/>
                <w:szCs w:val="24"/>
                <w14:ligatures w14:val="standardContextual"/>
              </w:rPr>
              <w:tab/>
            </w:r>
            <w:r w:rsidRPr="00FD2499">
              <w:rPr>
                <w:rStyle w:val="Hyperlink"/>
                <w:noProof/>
              </w:rPr>
              <w:t>Afvandingsforhold</w:t>
            </w:r>
            <w:r>
              <w:rPr>
                <w:noProof/>
                <w:webHidden/>
              </w:rPr>
              <w:tab/>
            </w:r>
            <w:r>
              <w:rPr>
                <w:noProof/>
                <w:webHidden/>
              </w:rPr>
              <w:fldChar w:fldCharType="begin"/>
            </w:r>
            <w:r>
              <w:rPr>
                <w:noProof/>
                <w:webHidden/>
              </w:rPr>
              <w:instrText xml:space="preserve"> PAGEREF _Toc198732721 \h </w:instrText>
            </w:r>
            <w:r>
              <w:rPr>
                <w:noProof/>
                <w:webHidden/>
              </w:rPr>
            </w:r>
            <w:r>
              <w:rPr>
                <w:noProof/>
                <w:webHidden/>
              </w:rPr>
              <w:fldChar w:fldCharType="separate"/>
            </w:r>
            <w:r>
              <w:rPr>
                <w:noProof/>
                <w:webHidden/>
              </w:rPr>
              <w:t>46</w:t>
            </w:r>
            <w:r>
              <w:rPr>
                <w:noProof/>
                <w:webHidden/>
              </w:rPr>
              <w:fldChar w:fldCharType="end"/>
            </w:r>
          </w:hyperlink>
        </w:p>
        <w:p w14:paraId="644265EF" w14:textId="51BC3114" w:rsidR="00054F56" w:rsidRDefault="00054F56">
          <w:pPr>
            <w:pStyle w:val="Indholdsfortegnelse2"/>
            <w:rPr>
              <w:rFonts w:eastAsiaTheme="minorEastAsia" w:cstheme="minorBidi"/>
              <w:smallCaps w:val="0"/>
              <w:noProof/>
              <w:kern w:val="2"/>
              <w:sz w:val="24"/>
              <w:szCs w:val="24"/>
              <w14:ligatures w14:val="standardContextual"/>
            </w:rPr>
          </w:pPr>
          <w:hyperlink w:anchor="_Toc198732722" w:history="1">
            <w:r w:rsidRPr="00FD2499">
              <w:rPr>
                <w:rStyle w:val="Hyperlink"/>
                <w:noProof/>
              </w:rPr>
              <w:t>6.2</w:t>
            </w:r>
            <w:r>
              <w:rPr>
                <w:rFonts w:eastAsiaTheme="minorEastAsia" w:cstheme="minorBidi"/>
                <w:smallCaps w:val="0"/>
                <w:noProof/>
                <w:kern w:val="2"/>
                <w:sz w:val="24"/>
                <w:szCs w:val="24"/>
                <w14:ligatures w14:val="standardContextual"/>
              </w:rPr>
              <w:tab/>
            </w:r>
            <w:r w:rsidRPr="00FD2499">
              <w:rPr>
                <w:rStyle w:val="Hyperlink"/>
                <w:noProof/>
              </w:rPr>
              <w:t>Oplandsinddeling</w:t>
            </w:r>
            <w:r>
              <w:rPr>
                <w:noProof/>
                <w:webHidden/>
              </w:rPr>
              <w:tab/>
            </w:r>
            <w:r>
              <w:rPr>
                <w:noProof/>
                <w:webHidden/>
              </w:rPr>
              <w:fldChar w:fldCharType="begin"/>
            </w:r>
            <w:r>
              <w:rPr>
                <w:noProof/>
                <w:webHidden/>
              </w:rPr>
              <w:instrText xml:space="preserve"> PAGEREF _Toc198732722 \h </w:instrText>
            </w:r>
            <w:r>
              <w:rPr>
                <w:noProof/>
                <w:webHidden/>
              </w:rPr>
            </w:r>
            <w:r>
              <w:rPr>
                <w:noProof/>
                <w:webHidden/>
              </w:rPr>
              <w:fldChar w:fldCharType="separate"/>
            </w:r>
            <w:r>
              <w:rPr>
                <w:noProof/>
                <w:webHidden/>
              </w:rPr>
              <w:t>52</w:t>
            </w:r>
            <w:r>
              <w:rPr>
                <w:noProof/>
                <w:webHidden/>
              </w:rPr>
              <w:fldChar w:fldCharType="end"/>
            </w:r>
          </w:hyperlink>
        </w:p>
        <w:p w14:paraId="624D5BF6" w14:textId="23049A3D" w:rsidR="00054F56" w:rsidRDefault="00054F56">
          <w:pPr>
            <w:pStyle w:val="Indholdsfortegnelse2"/>
            <w:rPr>
              <w:rFonts w:eastAsiaTheme="minorEastAsia" w:cstheme="minorBidi"/>
              <w:smallCaps w:val="0"/>
              <w:noProof/>
              <w:kern w:val="2"/>
              <w:sz w:val="24"/>
              <w:szCs w:val="24"/>
              <w14:ligatures w14:val="standardContextual"/>
            </w:rPr>
          </w:pPr>
          <w:hyperlink w:anchor="_Toc198732723" w:history="1">
            <w:r w:rsidRPr="00FD2499">
              <w:rPr>
                <w:rStyle w:val="Hyperlink"/>
                <w:noProof/>
              </w:rPr>
              <w:t>6.3</w:t>
            </w:r>
            <w:r>
              <w:rPr>
                <w:rFonts w:eastAsiaTheme="minorEastAsia" w:cstheme="minorBidi"/>
                <w:smallCaps w:val="0"/>
                <w:noProof/>
                <w:kern w:val="2"/>
                <w:sz w:val="24"/>
                <w:szCs w:val="24"/>
                <w14:ligatures w14:val="standardContextual"/>
              </w:rPr>
              <w:tab/>
            </w:r>
            <w:r w:rsidRPr="00FD2499">
              <w:rPr>
                <w:rStyle w:val="Hyperlink"/>
                <w:noProof/>
              </w:rPr>
              <w:t>Arealanvendelse</w:t>
            </w:r>
            <w:r>
              <w:rPr>
                <w:noProof/>
                <w:webHidden/>
              </w:rPr>
              <w:tab/>
            </w:r>
            <w:r>
              <w:rPr>
                <w:noProof/>
                <w:webHidden/>
              </w:rPr>
              <w:fldChar w:fldCharType="begin"/>
            </w:r>
            <w:r>
              <w:rPr>
                <w:noProof/>
                <w:webHidden/>
              </w:rPr>
              <w:instrText xml:space="preserve"> PAGEREF _Toc198732723 \h </w:instrText>
            </w:r>
            <w:r>
              <w:rPr>
                <w:noProof/>
                <w:webHidden/>
              </w:rPr>
            </w:r>
            <w:r>
              <w:rPr>
                <w:noProof/>
                <w:webHidden/>
              </w:rPr>
              <w:fldChar w:fldCharType="separate"/>
            </w:r>
            <w:r>
              <w:rPr>
                <w:noProof/>
                <w:webHidden/>
              </w:rPr>
              <w:t>52</w:t>
            </w:r>
            <w:r>
              <w:rPr>
                <w:noProof/>
                <w:webHidden/>
              </w:rPr>
              <w:fldChar w:fldCharType="end"/>
            </w:r>
          </w:hyperlink>
        </w:p>
        <w:p w14:paraId="4CCDD9E9" w14:textId="4DCD397C" w:rsidR="00054F56" w:rsidRDefault="00054F56">
          <w:pPr>
            <w:pStyle w:val="Indholdsfortegnelse2"/>
            <w:rPr>
              <w:rFonts w:eastAsiaTheme="minorEastAsia" w:cstheme="minorBidi"/>
              <w:smallCaps w:val="0"/>
              <w:noProof/>
              <w:kern w:val="2"/>
              <w:sz w:val="24"/>
              <w:szCs w:val="24"/>
              <w14:ligatures w14:val="standardContextual"/>
            </w:rPr>
          </w:pPr>
          <w:hyperlink w:anchor="_Toc198732724" w:history="1">
            <w:r w:rsidRPr="00FD2499">
              <w:rPr>
                <w:rStyle w:val="Hyperlink"/>
                <w:noProof/>
              </w:rPr>
              <w:t>6.4</w:t>
            </w:r>
            <w:r>
              <w:rPr>
                <w:rFonts w:eastAsiaTheme="minorEastAsia" w:cstheme="minorBidi"/>
                <w:smallCaps w:val="0"/>
                <w:noProof/>
                <w:kern w:val="2"/>
                <w:sz w:val="24"/>
                <w:szCs w:val="24"/>
                <w14:ligatures w14:val="standardContextual"/>
              </w:rPr>
              <w:tab/>
            </w:r>
            <w:r w:rsidRPr="00FD2499">
              <w:rPr>
                <w:rStyle w:val="Hyperlink"/>
                <w:noProof/>
              </w:rPr>
              <w:t>Berørte matrikler</w:t>
            </w:r>
            <w:r>
              <w:rPr>
                <w:noProof/>
                <w:webHidden/>
              </w:rPr>
              <w:tab/>
            </w:r>
            <w:r>
              <w:rPr>
                <w:noProof/>
                <w:webHidden/>
              </w:rPr>
              <w:fldChar w:fldCharType="begin"/>
            </w:r>
            <w:r>
              <w:rPr>
                <w:noProof/>
                <w:webHidden/>
              </w:rPr>
              <w:instrText xml:space="preserve"> PAGEREF _Toc198732724 \h </w:instrText>
            </w:r>
            <w:r>
              <w:rPr>
                <w:noProof/>
                <w:webHidden/>
              </w:rPr>
            </w:r>
            <w:r>
              <w:rPr>
                <w:noProof/>
                <w:webHidden/>
              </w:rPr>
              <w:fldChar w:fldCharType="separate"/>
            </w:r>
            <w:r>
              <w:rPr>
                <w:noProof/>
                <w:webHidden/>
              </w:rPr>
              <w:t>55</w:t>
            </w:r>
            <w:r>
              <w:rPr>
                <w:noProof/>
                <w:webHidden/>
              </w:rPr>
              <w:fldChar w:fldCharType="end"/>
            </w:r>
          </w:hyperlink>
        </w:p>
        <w:p w14:paraId="102DAEEB" w14:textId="41497F9C" w:rsidR="00054F56" w:rsidRDefault="00054F56">
          <w:pPr>
            <w:pStyle w:val="Indholdsfortegnelse2"/>
            <w:rPr>
              <w:rFonts w:eastAsiaTheme="minorEastAsia" w:cstheme="minorBidi"/>
              <w:smallCaps w:val="0"/>
              <w:noProof/>
              <w:kern w:val="2"/>
              <w:sz w:val="24"/>
              <w:szCs w:val="24"/>
              <w14:ligatures w14:val="standardContextual"/>
            </w:rPr>
          </w:pPr>
          <w:hyperlink w:anchor="_Toc198732725" w:history="1">
            <w:r w:rsidRPr="00FD2499">
              <w:rPr>
                <w:rStyle w:val="Hyperlink"/>
                <w:noProof/>
              </w:rPr>
              <w:t>6.5</w:t>
            </w:r>
            <w:r>
              <w:rPr>
                <w:rFonts w:eastAsiaTheme="minorEastAsia" w:cstheme="minorBidi"/>
                <w:smallCaps w:val="0"/>
                <w:noProof/>
                <w:kern w:val="2"/>
                <w:sz w:val="24"/>
                <w:szCs w:val="24"/>
                <w14:ligatures w14:val="standardContextual"/>
              </w:rPr>
              <w:tab/>
            </w:r>
            <w:r w:rsidRPr="00FD2499">
              <w:rPr>
                <w:rStyle w:val="Hyperlink"/>
                <w:noProof/>
              </w:rPr>
              <w:t>Effektberegninger</w:t>
            </w:r>
            <w:r>
              <w:rPr>
                <w:noProof/>
                <w:webHidden/>
              </w:rPr>
              <w:tab/>
            </w:r>
            <w:r>
              <w:rPr>
                <w:noProof/>
                <w:webHidden/>
              </w:rPr>
              <w:fldChar w:fldCharType="begin"/>
            </w:r>
            <w:r>
              <w:rPr>
                <w:noProof/>
                <w:webHidden/>
              </w:rPr>
              <w:instrText xml:space="preserve"> PAGEREF _Toc198732725 \h </w:instrText>
            </w:r>
            <w:r>
              <w:rPr>
                <w:noProof/>
                <w:webHidden/>
              </w:rPr>
            </w:r>
            <w:r>
              <w:rPr>
                <w:noProof/>
                <w:webHidden/>
              </w:rPr>
              <w:fldChar w:fldCharType="separate"/>
            </w:r>
            <w:r>
              <w:rPr>
                <w:noProof/>
                <w:webHidden/>
              </w:rPr>
              <w:t>55</w:t>
            </w:r>
            <w:r>
              <w:rPr>
                <w:noProof/>
                <w:webHidden/>
              </w:rPr>
              <w:fldChar w:fldCharType="end"/>
            </w:r>
          </w:hyperlink>
        </w:p>
        <w:p w14:paraId="439C16BB" w14:textId="4472B330" w:rsidR="00054F56" w:rsidRDefault="00054F56">
          <w:pPr>
            <w:pStyle w:val="Indholdsfortegnelse2"/>
            <w:rPr>
              <w:rFonts w:eastAsiaTheme="minorEastAsia" w:cstheme="minorBidi"/>
              <w:smallCaps w:val="0"/>
              <w:noProof/>
              <w:kern w:val="2"/>
              <w:sz w:val="24"/>
              <w:szCs w:val="24"/>
              <w14:ligatures w14:val="standardContextual"/>
            </w:rPr>
          </w:pPr>
          <w:hyperlink w:anchor="_Toc198732726" w:history="1">
            <w:r w:rsidRPr="00FD2499">
              <w:rPr>
                <w:rStyle w:val="Hyperlink"/>
                <w:noProof/>
              </w:rPr>
              <w:t>6.6</w:t>
            </w:r>
            <w:r>
              <w:rPr>
                <w:rFonts w:eastAsiaTheme="minorEastAsia" w:cstheme="minorBidi"/>
                <w:smallCaps w:val="0"/>
                <w:noProof/>
                <w:kern w:val="2"/>
                <w:sz w:val="24"/>
                <w:szCs w:val="24"/>
                <w14:ligatures w14:val="standardContextual"/>
              </w:rPr>
              <w:tab/>
            </w:r>
            <w:r w:rsidRPr="00FD2499">
              <w:rPr>
                <w:rStyle w:val="Hyperlink"/>
                <w:noProof/>
              </w:rPr>
              <w:t>Okker</w:t>
            </w:r>
            <w:r>
              <w:rPr>
                <w:noProof/>
                <w:webHidden/>
              </w:rPr>
              <w:tab/>
            </w:r>
            <w:r>
              <w:rPr>
                <w:noProof/>
                <w:webHidden/>
              </w:rPr>
              <w:fldChar w:fldCharType="begin"/>
            </w:r>
            <w:r>
              <w:rPr>
                <w:noProof/>
                <w:webHidden/>
              </w:rPr>
              <w:instrText xml:space="preserve"> PAGEREF _Toc198732726 \h </w:instrText>
            </w:r>
            <w:r>
              <w:rPr>
                <w:noProof/>
                <w:webHidden/>
              </w:rPr>
            </w:r>
            <w:r>
              <w:rPr>
                <w:noProof/>
                <w:webHidden/>
              </w:rPr>
              <w:fldChar w:fldCharType="separate"/>
            </w:r>
            <w:r>
              <w:rPr>
                <w:noProof/>
                <w:webHidden/>
              </w:rPr>
              <w:t>64</w:t>
            </w:r>
            <w:r>
              <w:rPr>
                <w:noProof/>
                <w:webHidden/>
              </w:rPr>
              <w:fldChar w:fldCharType="end"/>
            </w:r>
          </w:hyperlink>
        </w:p>
        <w:p w14:paraId="5620E7F6" w14:textId="50667DD7" w:rsidR="00054F56" w:rsidRDefault="00054F56">
          <w:pPr>
            <w:pStyle w:val="Indholdsfortegnelse2"/>
            <w:rPr>
              <w:rFonts w:eastAsiaTheme="minorEastAsia" w:cstheme="minorBidi"/>
              <w:smallCaps w:val="0"/>
              <w:noProof/>
              <w:kern w:val="2"/>
              <w:sz w:val="24"/>
              <w:szCs w:val="24"/>
              <w14:ligatures w14:val="standardContextual"/>
            </w:rPr>
          </w:pPr>
          <w:hyperlink w:anchor="_Toc198732727" w:history="1">
            <w:r w:rsidRPr="00FD2499">
              <w:rPr>
                <w:rStyle w:val="Hyperlink"/>
                <w:noProof/>
              </w:rPr>
              <w:t>6.7</w:t>
            </w:r>
            <w:r>
              <w:rPr>
                <w:rFonts w:eastAsiaTheme="minorEastAsia" w:cstheme="minorBidi"/>
                <w:smallCaps w:val="0"/>
                <w:noProof/>
                <w:kern w:val="2"/>
                <w:sz w:val="24"/>
                <w:szCs w:val="24"/>
                <w14:ligatures w14:val="standardContextual"/>
              </w:rPr>
              <w:tab/>
            </w:r>
            <w:r w:rsidRPr="00FD2499">
              <w:rPr>
                <w:rStyle w:val="Hyperlink"/>
                <w:noProof/>
              </w:rPr>
              <w:t>Natur- og miljøforhold</w:t>
            </w:r>
            <w:r>
              <w:rPr>
                <w:noProof/>
                <w:webHidden/>
              </w:rPr>
              <w:tab/>
            </w:r>
            <w:r>
              <w:rPr>
                <w:noProof/>
                <w:webHidden/>
              </w:rPr>
              <w:fldChar w:fldCharType="begin"/>
            </w:r>
            <w:r>
              <w:rPr>
                <w:noProof/>
                <w:webHidden/>
              </w:rPr>
              <w:instrText xml:space="preserve"> PAGEREF _Toc198732727 \h </w:instrText>
            </w:r>
            <w:r>
              <w:rPr>
                <w:noProof/>
                <w:webHidden/>
              </w:rPr>
            </w:r>
            <w:r>
              <w:rPr>
                <w:noProof/>
                <w:webHidden/>
              </w:rPr>
              <w:fldChar w:fldCharType="separate"/>
            </w:r>
            <w:r>
              <w:rPr>
                <w:noProof/>
                <w:webHidden/>
              </w:rPr>
              <w:t>64</w:t>
            </w:r>
            <w:r>
              <w:rPr>
                <w:noProof/>
                <w:webHidden/>
              </w:rPr>
              <w:fldChar w:fldCharType="end"/>
            </w:r>
          </w:hyperlink>
        </w:p>
        <w:p w14:paraId="476FB503" w14:textId="274B7EED" w:rsidR="00054F56" w:rsidRDefault="00054F56">
          <w:pPr>
            <w:pStyle w:val="Indholdsfortegnelse2"/>
            <w:rPr>
              <w:rFonts w:eastAsiaTheme="minorEastAsia" w:cstheme="minorBidi"/>
              <w:smallCaps w:val="0"/>
              <w:noProof/>
              <w:kern w:val="2"/>
              <w:sz w:val="24"/>
              <w:szCs w:val="24"/>
              <w14:ligatures w14:val="standardContextual"/>
            </w:rPr>
          </w:pPr>
          <w:hyperlink w:anchor="_Toc198732728" w:history="1">
            <w:r w:rsidRPr="00FD2499">
              <w:rPr>
                <w:rStyle w:val="Hyperlink"/>
                <w:noProof/>
              </w:rPr>
              <w:t>6.8</w:t>
            </w:r>
            <w:r>
              <w:rPr>
                <w:rFonts w:eastAsiaTheme="minorEastAsia" w:cstheme="minorBidi"/>
                <w:smallCaps w:val="0"/>
                <w:noProof/>
                <w:kern w:val="2"/>
                <w:sz w:val="24"/>
                <w:szCs w:val="24"/>
                <w14:ligatures w14:val="standardContextual"/>
              </w:rPr>
              <w:tab/>
            </w:r>
            <w:r w:rsidRPr="00FD2499">
              <w:rPr>
                <w:rStyle w:val="Hyperlink"/>
                <w:noProof/>
              </w:rPr>
              <w:t>Tekniske anlæg og afværgetiltag</w:t>
            </w:r>
            <w:r>
              <w:rPr>
                <w:noProof/>
                <w:webHidden/>
              </w:rPr>
              <w:tab/>
            </w:r>
            <w:r>
              <w:rPr>
                <w:noProof/>
                <w:webHidden/>
              </w:rPr>
              <w:fldChar w:fldCharType="begin"/>
            </w:r>
            <w:r>
              <w:rPr>
                <w:noProof/>
                <w:webHidden/>
              </w:rPr>
              <w:instrText xml:space="preserve"> PAGEREF _Toc198732728 \h </w:instrText>
            </w:r>
            <w:r>
              <w:rPr>
                <w:noProof/>
                <w:webHidden/>
              </w:rPr>
            </w:r>
            <w:r>
              <w:rPr>
                <w:noProof/>
                <w:webHidden/>
              </w:rPr>
              <w:fldChar w:fldCharType="separate"/>
            </w:r>
            <w:r>
              <w:rPr>
                <w:noProof/>
                <w:webHidden/>
              </w:rPr>
              <w:t>66</w:t>
            </w:r>
            <w:r>
              <w:rPr>
                <w:noProof/>
                <w:webHidden/>
              </w:rPr>
              <w:fldChar w:fldCharType="end"/>
            </w:r>
          </w:hyperlink>
        </w:p>
        <w:p w14:paraId="23801C78" w14:textId="2A685F7C" w:rsidR="00054F56" w:rsidRDefault="00054F56">
          <w:pPr>
            <w:pStyle w:val="Indholdsfortegnelse2"/>
            <w:rPr>
              <w:rFonts w:eastAsiaTheme="minorEastAsia" w:cstheme="minorBidi"/>
              <w:smallCaps w:val="0"/>
              <w:noProof/>
              <w:kern w:val="2"/>
              <w:sz w:val="24"/>
              <w:szCs w:val="24"/>
              <w14:ligatures w14:val="standardContextual"/>
            </w:rPr>
          </w:pPr>
          <w:hyperlink w:anchor="_Toc198732729" w:history="1">
            <w:r w:rsidRPr="00FD2499">
              <w:rPr>
                <w:rStyle w:val="Hyperlink"/>
                <w:noProof/>
              </w:rPr>
              <w:t>6.9</w:t>
            </w:r>
            <w:r>
              <w:rPr>
                <w:rFonts w:eastAsiaTheme="minorEastAsia" w:cstheme="minorBidi"/>
                <w:smallCaps w:val="0"/>
                <w:noProof/>
                <w:kern w:val="2"/>
                <w:sz w:val="24"/>
                <w:szCs w:val="24"/>
                <w14:ligatures w14:val="standardContextual"/>
              </w:rPr>
              <w:tab/>
            </w:r>
            <w:r w:rsidRPr="00FD2499">
              <w:rPr>
                <w:rStyle w:val="Hyperlink"/>
                <w:noProof/>
              </w:rPr>
              <w:t>Myndighedsbehandling</w:t>
            </w:r>
            <w:r>
              <w:rPr>
                <w:noProof/>
                <w:webHidden/>
              </w:rPr>
              <w:tab/>
            </w:r>
            <w:r>
              <w:rPr>
                <w:noProof/>
                <w:webHidden/>
              </w:rPr>
              <w:fldChar w:fldCharType="begin"/>
            </w:r>
            <w:r>
              <w:rPr>
                <w:noProof/>
                <w:webHidden/>
              </w:rPr>
              <w:instrText xml:space="preserve"> PAGEREF _Toc198732729 \h </w:instrText>
            </w:r>
            <w:r>
              <w:rPr>
                <w:noProof/>
                <w:webHidden/>
              </w:rPr>
            </w:r>
            <w:r>
              <w:rPr>
                <w:noProof/>
                <w:webHidden/>
              </w:rPr>
              <w:fldChar w:fldCharType="separate"/>
            </w:r>
            <w:r>
              <w:rPr>
                <w:noProof/>
                <w:webHidden/>
              </w:rPr>
              <w:t>68</w:t>
            </w:r>
            <w:r>
              <w:rPr>
                <w:noProof/>
                <w:webHidden/>
              </w:rPr>
              <w:fldChar w:fldCharType="end"/>
            </w:r>
          </w:hyperlink>
        </w:p>
        <w:p w14:paraId="04D0DC0C" w14:textId="1F0C29FB" w:rsidR="00054F56" w:rsidRDefault="00054F56">
          <w:pPr>
            <w:pStyle w:val="Indholdsfortegnelse1"/>
            <w:rPr>
              <w:rFonts w:eastAsiaTheme="minorEastAsia" w:cstheme="minorBidi"/>
              <w:b w:val="0"/>
              <w:bCs w:val="0"/>
              <w:caps w:val="0"/>
              <w:noProof/>
              <w:kern w:val="2"/>
              <w:sz w:val="24"/>
              <w:szCs w:val="24"/>
              <w14:ligatures w14:val="standardContextual"/>
            </w:rPr>
          </w:pPr>
          <w:hyperlink w:anchor="_Toc198732730" w:history="1">
            <w:r w:rsidRPr="00FD2499">
              <w:rPr>
                <w:rStyle w:val="Hyperlink"/>
                <w:noProof/>
              </w:rPr>
              <w:t>7</w:t>
            </w:r>
            <w:r>
              <w:rPr>
                <w:rFonts w:eastAsiaTheme="minorEastAsia" w:cstheme="minorBidi"/>
                <w:b w:val="0"/>
                <w:bCs w:val="0"/>
                <w:caps w:val="0"/>
                <w:noProof/>
                <w:kern w:val="2"/>
                <w:sz w:val="24"/>
                <w:szCs w:val="24"/>
                <w14:ligatures w14:val="standardContextual"/>
              </w:rPr>
              <w:tab/>
            </w:r>
            <w:r w:rsidRPr="00FD2499">
              <w:rPr>
                <w:rStyle w:val="Hyperlink"/>
                <w:noProof/>
              </w:rPr>
              <w:t>Anlægsbudget</w:t>
            </w:r>
            <w:r>
              <w:rPr>
                <w:noProof/>
                <w:webHidden/>
              </w:rPr>
              <w:tab/>
            </w:r>
            <w:r>
              <w:rPr>
                <w:noProof/>
                <w:webHidden/>
              </w:rPr>
              <w:fldChar w:fldCharType="begin"/>
            </w:r>
            <w:r>
              <w:rPr>
                <w:noProof/>
                <w:webHidden/>
              </w:rPr>
              <w:instrText xml:space="preserve"> PAGEREF _Toc198732730 \h </w:instrText>
            </w:r>
            <w:r>
              <w:rPr>
                <w:noProof/>
                <w:webHidden/>
              </w:rPr>
            </w:r>
            <w:r>
              <w:rPr>
                <w:noProof/>
                <w:webHidden/>
              </w:rPr>
              <w:fldChar w:fldCharType="separate"/>
            </w:r>
            <w:r>
              <w:rPr>
                <w:noProof/>
                <w:webHidden/>
              </w:rPr>
              <w:t>69</w:t>
            </w:r>
            <w:r>
              <w:rPr>
                <w:noProof/>
                <w:webHidden/>
              </w:rPr>
              <w:fldChar w:fldCharType="end"/>
            </w:r>
          </w:hyperlink>
        </w:p>
        <w:p w14:paraId="0EA604E2" w14:textId="29E82599" w:rsidR="00F67096" w:rsidRPr="000800A2" w:rsidRDefault="00726282" w:rsidP="00774117">
          <w:pPr>
            <w:ind w:left="0"/>
            <w:rPr>
              <w:highlight w:val="yellow"/>
            </w:rPr>
          </w:pPr>
          <w:r w:rsidRPr="000800A2">
            <w:rPr>
              <w:b/>
              <w:bCs/>
              <w:caps/>
              <w:sz w:val="20"/>
              <w:szCs w:val="20"/>
              <w:highlight w:val="yellow"/>
            </w:rPr>
            <w:fldChar w:fldCharType="end"/>
          </w:r>
        </w:p>
      </w:sdtContent>
    </w:sdt>
    <w:p w14:paraId="64257427" w14:textId="6E10E5CA" w:rsidR="00524F6F" w:rsidRPr="000800A2" w:rsidRDefault="00524F6F" w:rsidP="006A77ED">
      <w:pPr>
        <w:rPr>
          <w:b/>
          <w:sz w:val="28"/>
          <w:highlight w:val="yellow"/>
        </w:rPr>
      </w:pPr>
    </w:p>
    <w:p w14:paraId="194C7A8F" w14:textId="77777777" w:rsidR="00426F25" w:rsidRPr="000800A2" w:rsidRDefault="00426F25" w:rsidP="006A77ED">
      <w:pPr>
        <w:rPr>
          <w:b/>
          <w:sz w:val="28"/>
          <w:highlight w:val="yellow"/>
        </w:rPr>
      </w:pPr>
    </w:p>
    <w:p w14:paraId="348B3DA8" w14:textId="77777777" w:rsidR="001948F2" w:rsidRPr="000800A2" w:rsidRDefault="001948F2">
      <w:pPr>
        <w:tabs>
          <w:tab w:val="clear" w:pos="-2574"/>
          <w:tab w:val="clear" w:pos="-1854"/>
          <w:tab w:val="clear" w:pos="-1134"/>
          <w:tab w:val="clear" w:pos="480"/>
          <w:tab w:val="clear" w:pos="1417"/>
          <w:tab w:val="clear" w:pos="5102"/>
        </w:tabs>
        <w:spacing w:line="240" w:lineRule="auto"/>
        <w:ind w:left="0"/>
        <w:rPr>
          <w:b/>
          <w:sz w:val="28"/>
          <w:highlight w:val="yellow"/>
        </w:rPr>
      </w:pPr>
      <w:r w:rsidRPr="000800A2">
        <w:rPr>
          <w:b/>
          <w:sz w:val="28"/>
          <w:highlight w:val="yellow"/>
        </w:rPr>
        <w:br w:type="page"/>
      </w:r>
    </w:p>
    <w:p w14:paraId="7050C972" w14:textId="6AAAC66D" w:rsidR="00797A49" w:rsidRPr="00AD472E" w:rsidRDefault="007520B1" w:rsidP="006A77ED">
      <w:pPr>
        <w:rPr>
          <w:b/>
          <w:sz w:val="28"/>
        </w:rPr>
      </w:pPr>
      <w:bookmarkStart w:id="12" w:name="_Hlk94619845"/>
      <w:r w:rsidRPr="00AD472E">
        <w:rPr>
          <w:b/>
          <w:sz w:val="28"/>
        </w:rPr>
        <w:lastRenderedPageBreak/>
        <w:t>Bilag</w:t>
      </w:r>
      <w:r w:rsidR="00845279" w:rsidRPr="00AD472E">
        <w:rPr>
          <w:b/>
          <w:sz w:val="28"/>
        </w:rPr>
        <w:t>sliste</w:t>
      </w:r>
    </w:p>
    <w:p w14:paraId="664D0243" w14:textId="77777777" w:rsidR="00797A49" w:rsidRPr="00AD472E" w:rsidRDefault="00797A49" w:rsidP="006A77ED"/>
    <w:p w14:paraId="201F161F" w14:textId="0C8E93DF" w:rsidR="00870FE7" w:rsidRPr="00AD472E" w:rsidRDefault="00870FE7" w:rsidP="00012817">
      <w:pPr>
        <w:tabs>
          <w:tab w:val="clear" w:pos="5102"/>
          <w:tab w:val="left" w:pos="3402"/>
        </w:tabs>
      </w:pPr>
      <w:r w:rsidRPr="00AD472E">
        <w:t xml:space="preserve">Bilag 1: </w:t>
      </w:r>
      <w:r w:rsidRPr="00AD472E">
        <w:tab/>
        <w:t>Oversigtskort</w:t>
      </w:r>
    </w:p>
    <w:p w14:paraId="5CAA8854" w14:textId="77777777" w:rsidR="00063D3F" w:rsidRPr="00AD472E" w:rsidRDefault="00063D3F" w:rsidP="00012817">
      <w:pPr>
        <w:tabs>
          <w:tab w:val="clear" w:pos="5102"/>
          <w:tab w:val="left" w:pos="3402"/>
        </w:tabs>
      </w:pPr>
    </w:p>
    <w:p w14:paraId="40441C0F" w14:textId="649529A4" w:rsidR="00A40F71" w:rsidRPr="00AD472E" w:rsidRDefault="00A40F71" w:rsidP="00012817">
      <w:pPr>
        <w:tabs>
          <w:tab w:val="clear" w:pos="5102"/>
          <w:tab w:val="left" w:pos="3402"/>
        </w:tabs>
      </w:pPr>
      <w:r w:rsidRPr="00AD472E">
        <w:t xml:space="preserve">Bilag </w:t>
      </w:r>
      <w:r w:rsidR="00D04064" w:rsidRPr="00AD472E">
        <w:t>2</w:t>
      </w:r>
      <w:r w:rsidRPr="00AD472E">
        <w:t xml:space="preserve">: </w:t>
      </w:r>
      <w:r w:rsidRPr="00AD472E">
        <w:tab/>
      </w:r>
      <w:r w:rsidR="00D63D69" w:rsidRPr="00AD472E">
        <w:t>Oversigtskort med afvandingssystemer</w:t>
      </w:r>
    </w:p>
    <w:p w14:paraId="656F5C4C" w14:textId="77777777" w:rsidR="00107FFB" w:rsidRPr="00AD472E" w:rsidRDefault="00107FFB" w:rsidP="00012817">
      <w:pPr>
        <w:tabs>
          <w:tab w:val="clear" w:pos="5102"/>
          <w:tab w:val="left" w:pos="3402"/>
        </w:tabs>
      </w:pPr>
    </w:p>
    <w:p w14:paraId="0DD9557C" w14:textId="17992A99" w:rsidR="00107FFB" w:rsidRPr="00AD472E" w:rsidRDefault="00107FFB" w:rsidP="00012817">
      <w:pPr>
        <w:tabs>
          <w:tab w:val="clear" w:pos="5102"/>
          <w:tab w:val="left" w:pos="3402"/>
        </w:tabs>
      </w:pPr>
      <w:r w:rsidRPr="00AD472E">
        <w:t>Bilag 3:</w:t>
      </w:r>
      <w:r w:rsidRPr="00AD472E">
        <w:tab/>
      </w:r>
      <w:r w:rsidR="00AD472E" w:rsidRPr="00AD472E">
        <w:t>Projekttiltag</w:t>
      </w:r>
    </w:p>
    <w:p w14:paraId="6BAA4088" w14:textId="77777777" w:rsidR="007F15F6" w:rsidRPr="00AD472E" w:rsidRDefault="007F15F6" w:rsidP="00235FB6">
      <w:pPr>
        <w:tabs>
          <w:tab w:val="clear" w:pos="5102"/>
          <w:tab w:val="left" w:pos="3402"/>
        </w:tabs>
        <w:ind w:left="0"/>
      </w:pPr>
    </w:p>
    <w:p w14:paraId="75551F1C" w14:textId="01D586BD" w:rsidR="00A40F71" w:rsidRPr="00AD472E" w:rsidRDefault="00A40F71" w:rsidP="00A40F71">
      <w:pPr>
        <w:tabs>
          <w:tab w:val="clear" w:pos="5102"/>
          <w:tab w:val="left" w:pos="3402"/>
        </w:tabs>
      </w:pPr>
      <w:r w:rsidRPr="00AD472E">
        <w:t xml:space="preserve">Bilag </w:t>
      </w:r>
      <w:r w:rsidR="00D04064" w:rsidRPr="00AD472E">
        <w:t>4</w:t>
      </w:r>
      <w:r w:rsidRPr="00AD472E">
        <w:t>:</w:t>
      </w:r>
      <w:r w:rsidRPr="00AD472E">
        <w:tab/>
      </w:r>
      <w:r w:rsidR="00107FFB" w:rsidRPr="00AD472E">
        <w:t>Nuværende afvandingsforhold, sommermiddeltilstand</w:t>
      </w:r>
    </w:p>
    <w:p w14:paraId="55AA5A86" w14:textId="035FA492" w:rsidR="00D04064" w:rsidRPr="00AD472E" w:rsidRDefault="00D04064" w:rsidP="00A40F71">
      <w:pPr>
        <w:tabs>
          <w:tab w:val="clear" w:pos="5102"/>
          <w:tab w:val="left" w:pos="3402"/>
        </w:tabs>
      </w:pPr>
    </w:p>
    <w:p w14:paraId="5E5AC17B" w14:textId="6C70981E" w:rsidR="00107FFB" w:rsidRPr="00AD472E" w:rsidRDefault="00D04064" w:rsidP="005B568E">
      <w:pPr>
        <w:tabs>
          <w:tab w:val="clear" w:pos="5102"/>
          <w:tab w:val="left" w:pos="3402"/>
        </w:tabs>
        <w:ind w:left="3402" w:hanging="1134"/>
      </w:pPr>
      <w:r w:rsidRPr="00AD472E">
        <w:t xml:space="preserve">Bilag 5: </w:t>
      </w:r>
      <w:r w:rsidRPr="00AD472E">
        <w:tab/>
      </w:r>
      <w:r w:rsidR="00107FFB" w:rsidRPr="00AD472E">
        <w:t>Projekterede afvandingsforhold, sommermiddeltilstand</w:t>
      </w:r>
    </w:p>
    <w:p w14:paraId="37679F4D" w14:textId="77777777" w:rsidR="00A40F71" w:rsidRPr="00AD472E" w:rsidRDefault="00A40F71" w:rsidP="00A40F71">
      <w:pPr>
        <w:tabs>
          <w:tab w:val="clear" w:pos="5102"/>
          <w:tab w:val="left" w:pos="3402"/>
        </w:tabs>
      </w:pPr>
    </w:p>
    <w:p w14:paraId="3688BA2C" w14:textId="77777777" w:rsidR="005B568E" w:rsidRPr="00AD472E" w:rsidRDefault="0089522A" w:rsidP="005B568E">
      <w:pPr>
        <w:tabs>
          <w:tab w:val="clear" w:pos="5102"/>
          <w:tab w:val="left" w:pos="3402"/>
        </w:tabs>
        <w:ind w:left="3402" w:hanging="1134"/>
        <w:rPr>
          <w:bCs/>
        </w:rPr>
      </w:pPr>
      <w:r w:rsidRPr="00AD472E">
        <w:t xml:space="preserve">Bilag </w:t>
      </w:r>
      <w:r w:rsidR="00D04064" w:rsidRPr="00AD472E">
        <w:t>6</w:t>
      </w:r>
      <w:r w:rsidRPr="00AD472E">
        <w:t xml:space="preserve">: </w:t>
      </w:r>
      <w:r w:rsidRPr="00AD472E">
        <w:tab/>
      </w:r>
      <w:r w:rsidR="005B568E" w:rsidRPr="00AD472E">
        <w:rPr>
          <w:bCs/>
        </w:rPr>
        <w:t>Risikokort for nuværende forhold med angivelse af potentielle oversvømmelser</w:t>
      </w:r>
    </w:p>
    <w:p w14:paraId="5B128C2B" w14:textId="77777777" w:rsidR="0033188B" w:rsidRPr="00AD472E" w:rsidRDefault="0033188B" w:rsidP="0089522A">
      <w:pPr>
        <w:tabs>
          <w:tab w:val="clear" w:pos="5102"/>
          <w:tab w:val="left" w:pos="3402"/>
        </w:tabs>
        <w:ind w:left="3402" w:hanging="1134"/>
        <w:rPr>
          <w:bCs/>
        </w:rPr>
      </w:pPr>
    </w:p>
    <w:p w14:paraId="380ADF7A" w14:textId="77777777" w:rsidR="005B568E" w:rsidRPr="00AD472E" w:rsidRDefault="00870FE7" w:rsidP="005B568E">
      <w:pPr>
        <w:tabs>
          <w:tab w:val="clear" w:pos="5102"/>
          <w:tab w:val="left" w:pos="3402"/>
        </w:tabs>
        <w:ind w:left="3402" w:hanging="1134"/>
        <w:rPr>
          <w:bCs/>
        </w:rPr>
      </w:pPr>
      <w:r w:rsidRPr="00AD472E">
        <w:t>Bila</w:t>
      </w:r>
      <w:r w:rsidR="008347E3" w:rsidRPr="00AD472E">
        <w:t xml:space="preserve">g </w:t>
      </w:r>
      <w:r w:rsidR="00D04064" w:rsidRPr="00AD472E">
        <w:t>7</w:t>
      </w:r>
      <w:r w:rsidR="009B11B8" w:rsidRPr="00AD472E">
        <w:t xml:space="preserve">: </w:t>
      </w:r>
      <w:r w:rsidR="009B11B8" w:rsidRPr="00AD472E">
        <w:tab/>
      </w:r>
      <w:r w:rsidR="005B568E" w:rsidRPr="00AD472E">
        <w:rPr>
          <w:bCs/>
        </w:rPr>
        <w:t>Risikokort for projektforslag med angivelse af potentielle oversvømmelser</w:t>
      </w:r>
    </w:p>
    <w:p w14:paraId="0DBA73D1" w14:textId="77777777" w:rsidR="005B568E" w:rsidRPr="00AD472E" w:rsidRDefault="005B568E" w:rsidP="00012817">
      <w:pPr>
        <w:tabs>
          <w:tab w:val="clear" w:pos="5102"/>
          <w:tab w:val="left" w:pos="3402"/>
        </w:tabs>
      </w:pPr>
    </w:p>
    <w:p w14:paraId="5634786C" w14:textId="7E40001E" w:rsidR="00870FE7" w:rsidRPr="00AD472E" w:rsidRDefault="005B568E" w:rsidP="00012817">
      <w:pPr>
        <w:tabs>
          <w:tab w:val="clear" w:pos="5102"/>
          <w:tab w:val="left" w:pos="3402"/>
        </w:tabs>
      </w:pPr>
      <w:r w:rsidRPr="00AD472E">
        <w:t>Bilag 8:</w:t>
      </w:r>
      <w:r w:rsidRPr="00AD472E">
        <w:tab/>
        <w:t>Koordinatliste til P-undersøgelse</w:t>
      </w:r>
    </w:p>
    <w:p w14:paraId="198AAC9B" w14:textId="77777777" w:rsidR="00870FE7" w:rsidRPr="00AD472E" w:rsidRDefault="00870FE7" w:rsidP="00870FE7"/>
    <w:p w14:paraId="795066A3" w14:textId="68DEF299" w:rsidR="00024D97" w:rsidRPr="00AD472E" w:rsidRDefault="00024D97" w:rsidP="00024D97">
      <w:pPr>
        <w:tabs>
          <w:tab w:val="clear" w:pos="5102"/>
          <w:tab w:val="left" w:pos="3402"/>
        </w:tabs>
      </w:pPr>
      <w:r w:rsidRPr="00AD472E">
        <w:t>Bilag 9:</w:t>
      </w:r>
      <w:r w:rsidRPr="00AD472E">
        <w:tab/>
        <w:t>Fotos af jordbundsprofiler</w:t>
      </w:r>
    </w:p>
    <w:p w14:paraId="2F01F63E" w14:textId="77777777" w:rsidR="00024D97" w:rsidRPr="00AD472E" w:rsidRDefault="00024D97" w:rsidP="00870FE7"/>
    <w:p w14:paraId="172DF95C" w14:textId="339B7555" w:rsidR="005B568E" w:rsidRPr="00AD472E" w:rsidRDefault="00870FE7" w:rsidP="00012817">
      <w:pPr>
        <w:tabs>
          <w:tab w:val="clear" w:pos="5102"/>
          <w:tab w:val="left" w:pos="3402"/>
        </w:tabs>
      </w:pPr>
      <w:r w:rsidRPr="00AD472E">
        <w:t xml:space="preserve">Bilag </w:t>
      </w:r>
      <w:r w:rsidR="005B568E" w:rsidRPr="00AD472E">
        <w:t>10</w:t>
      </w:r>
      <w:r w:rsidRPr="00AD472E">
        <w:t xml:space="preserve">: </w:t>
      </w:r>
      <w:r w:rsidR="00012817" w:rsidRPr="00AD472E">
        <w:tab/>
      </w:r>
      <w:r w:rsidR="005B568E" w:rsidRPr="00AD472E">
        <w:t>Regneark kvælstofomsætning</w:t>
      </w:r>
    </w:p>
    <w:p w14:paraId="3FFBD298" w14:textId="1CDCAF43" w:rsidR="00F256F4" w:rsidRPr="00AD472E" w:rsidRDefault="00F256F4" w:rsidP="005B568E">
      <w:pPr>
        <w:tabs>
          <w:tab w:val="clear" w:pos="5102"/>
          <w:tab w:val="left" w:pos="3402"/>
        </w:tabs>
        <w:ind w:left="0"/>
      </w:pPr>
    </w:p>
    <w:p w14:paraId="593C5E00" w14:textId="5E5D6DA8" w:rsidR="00F256F4" w:rsidRPr="00AD472E" w:rsidRDefault="00F256F4" w:rsidP="00012817">
      <w:pPr>
        <w:tabs>
          <w:tab w:val="clear" w:pos="5102"/>
          <w:tab w:val="left" w:pos="3402"/>
        </w:tabs>
      </w:pPr>
      <w:r w:rsidRPr="00AD472E">
        <w:t xml:space="preserve">Bilag </w:t>
      </w:r>
      <w:r w:rsidR="005B568E" w:rsidRPr="00AD472E">
        <w:t>11</w:t>
      </w:r>
      <w:r w:rsidRPr="00AD472E">
        <w:t>:</w:t>
      </w:r>
      <w:r w:rsidRPr="00AD472E">
        <w:tab/>
      </w:r>
      <w:r w:rsidR="005B568E" w:rsidRPr="00AD472E">
        <w:t>Regneark fosforbalance</w:t>
      </w:r>
    </w:p>
    <w:p w14:paraId="6C1F2F6F" w14:textId="77777777" w:rsidR="005B568E" w:rsidRPr="00AD472E" w:rsidRDefault="005B568E" w:rsidP="00012817">
      <w:pPr>
        <w:tabs>
          <w:tab w:val="clear" w:pos="5102"/>
          <w:tab w:val="left" w:pos="3402"/>
        </w:tabs>
      </w:pPr>
    </w:p>
    <w:p w14:paraId="55313873" w14:textId="5FC5C150" w:rsidR="005B568E" w:rsidRPr="00AD472E" w:rsidRDefault="005B568E" w:rsidP="00012817">
      <w:pPr>
        <w:tabs>
          <w:tab w:val="clear" w:pos="5102"/>
          <w:tab w:val="left" w:pos="3402"/>
        </w:tabs>
      </w:pPr>
      <w:r w:rsidRPr="00AD472E">
        <w:t xml:space="preserve">Bilag 12: </w:t>
      </w:r>
      <w:r w:rsidRPr="00AD472E">
        <w:tab/>
        <w:t>Regneark NP-vekselkurs</w:t>
      </w:r>
    </w:p>
    <w:p w14:paraId="1B520D71" w14:textId="1D2BC5CD" w:rsidR="00427A26" w:rsidRPr="00AD472E" w:rsidRDefault="00427A26" w:rsidP="00AD472E">
      <w:pPr>
        <w:tabs>
          <w:tab w:val="clear" w:pos="5102"/>
          <w:tab w:val="left" w:pos="3402"/>
        </w:tabs>
        <w:ind w:left="0"/>
      </w:pPr>
    </w:p>
    <w:p w14:paraId="1A7C0AF1" w14:textId="25C35F51" w:rsidR="007F15F6" w:rsidRPr="00AD472E" w:rsidRDefault="0089522A" w:rsidP="005B568E">
      <w:pPr>
        <w:tabs>
          <w:tab w:val="clear" w:pos="5102"/>
          <w:tab w:val="left" w:pos="3402"/>
        </w:tabs>
      </w:pPr>
      <w:r w:rsidRPr="00AD472E">
        <w:t>Bilag 1</w:t>
      </w:r>
      <w:r w:rsidR="005B568E" w:rsidRPr="00AD472E">
        <w:t>3</w:t>
      </w:r>
      <w:r w:rsidR="007F15F6" w:rsidRPr="00AD472E">
        <w:t xml:space="preserve">: </w:t>
      </w:r>
      <w:r w:rsidR="007F15F6" w:rsidRPr="00AD472E">
        <w:tab/>
      </w:r>
      <w:r w:rsidR="005B568E" w:rsidRPr="00AD472E">
        <w:t xml:space="preserve">Regneark – drivhusgasreduktion </w:t>
      </w:r>
      <w:r w:rsidR="007F15F6" w:rsidRPr="00AD472E">
        <w:t xml:space="preserve"> </w:t>
      </w:r>
    </w:p>
    <w:p w14:paraId="1DAB28EA" w14:textId="77777777" w:rsidR="00D04064" w:rsidRPr="00AD472E" w:rsidRDefault="00D04064" w:rsidP="00012817">
      <w:pPr>
        <w:tabs>
          <w:tab w:val="clear" w:pos="5102"/>
          <w:tab w:val="left" w:pos="3402"/>
        </w:tabs>
      </w:pPr>
    </w:p>
    <w:p w14:paraId="71131553" w14:textId="0AD67B1C" w:rsidR="009B796E" w:rsidRPr="00AD472E" w:rsidRDefault="009B796E" w:rsidP="00AD472E">
      <w:pPr>
        <w:tabs>
          <w:tab w:val="clear" w:pos="5102"/>
          <w:tab w:val="left" w:pos="3402"/>
        </w:tabs>
      </w:pPr>
      <w:r w:rsidRPr="00AD472E">
        <w:t>Bilag 1</w:t>
      </w:r>
      <w:r w:rsidR="00AD472E" w:rsidRPr="00AD472E">
        <w:t>4</w:t>
      </w:r>
      <w:r w:rsidRPr="00AD472E">
        <w:t xml:space="preserve">: </w:t>
      </w:r>
      <w:r w:rsidRPr="00AD472E">
        <w:tab/>
        <w:t xml:space="preserve">Analyseresultater </w:t>
      </w:r>
      <w:r w:rsidR="00AD472E" w:rsidRPr="00AD472E">
        <w:t>P-prøver</w:t>
      </w:r>
    </w:p>
    <w:p w14:paraId="5BC06529" w14:textId="56DF884B" w:rsidR="005710C7" w:rsidRPr="00AD472E" w:rsidRDefault="005710C7" w:rsidP="00012817">
      <w:pPr>
        <w:tabs>
          <w:tab w:val="clear" w:pos="5102"/>
          <w:tab w:val="left" w:pos="3402"/>
        </w:tabs>
      </w:pPr>
    </w:p>
    <w:p w14:paraId="2C8DEF2F" w14:textId="11B61EE7" w:rsidR="00AD472E" w:rsidRPr="00AD472E" w:rsidRDefault="00AD472E" w:rsidP="00AD472E">
      <w:pPr>
        <w:tabs>
          <w:tab w:val="clear" w:pos="5102"/>
          <w:tab w:val="left" w:pos="3402"/>
        </w:tabs>
      </w:pPr>
      <w:r w:rsidRPr="00AD472E">
        <w:t xml:space="preserve">Bilag 15: </w:t>
      </w:r>
      <w:r w:rsidRPr="00AD472E">
        <w:tab/>
        <w:t>Analyseresultater C-prøver</w:t>
      </w:r>
    </w:p>
    <w:p w14:paraId="41FD46B2" w14:textId="77777777" w:rsidR="00AD472E" w:rsidRPr="00AD472E" w:rsidRDefault="00AD472E" w:rsidP="00012817">
      <w:pPr>
        <w:tabs>
          <w:tab w:val="clear" w:pos="5102"/>
          <w:tab w:val="left" w:pos="3402"/>
        </w:tabs>
      </w:pPr>
    </w:p>
    <w:p w14:paraId="7B221E5F" w14:textId="41C334DA" w:rsidR="00AD472E" w:rsidRPr="00AD472E" w:rsidRDefault="00AD472E" w:rsidP="00AD472E">
      <w:pPr>
        <w:tabs>
          <w:tab w:val="clear" w:pos="5102"/>
          <w:tab w:val="left" w:pos="3402"/>
        </w:tabs>
      </w:pPr>
      <w:r w:rsidRPr="00AD472E">
        <w:t xml:space="preserve">Bilag 16: </w:t>
      </w:r>
      <w:r w:rsidRPr="00AD472E">
        <w:tab/>
        <w:t>Beskrivelse af §3-beskyttede naturtyper</w:t>
      </w:r>
    </w:p>
    <w:p w14:paraId="72CD92AB" w14:textId="77777777" w:rsidR="00AD472E" w:rsidRPr="000800A2" w:rsidRDefault="00AD472E" w:rsidP="00AD472E">
      <w:pPr>
        <w:tabs>
          <w:tab w:val="clear" w:pos="5102"/>
          <w:tab w:val="left" w:pos="3402"/>
        </w:tabs>
        <w:rPr>
          <w:highlight w:val="yellow"/>
        </w:rPr>
      </w:pPr>
    </w:p>
    <w:p w14:paraId="47FA1F5D" w14:textId="77777777" w:rsidR="00AD472E" w:rsidRPr="000800A2" w:rsidRDefault="00AD472E" w:rsidP="00012817">
      <w:pPr>
        <w:tabs>
          <w:tab w:val="clear" w:pos="5102"/>
          <w:tab w:val="left" w:pos="3402"/>
        </w:tabs>
        <w:rPr>
          <w:highlight w:val="yellow"/>
        </w:rPr>
      </w:pPr>
    </w:p>
    <w:bookmarkEnd w:id="12"/>
    <w:p w14:paraId="77FDA33E" w14:textId="77777777" w:rsidR="00797A49" w:rsidRPr="000800A2" w:rsidRDefault="00797A49" w:rsidP="000064C7">
      <w:pPr>
        <w:ind w:left="0"/>
        <w:rPr>
          <w:highlight w:val="yellow"/>
        </w:rPr>
      </w:pPr>
    </w:p>
    <w:p w14:paraId="586C7164" w14:textId="77777777" w:rsidR="00797A49" w:rsidRPr="000800A2" w:rsidRDefault="00797A49" w:rsidP="006A77ED">
      <w:pPr>
        <w:rPr>
          <w:highlight w:val="yellow"/>
        </w:rPr>
      </w:pPr>
    </w:p>
    <w:p w14:paraId="5346EA82" w14:textId="77777777" w:rsidR="00797A49" w:rsidRPr="000800A2" w:rsidRDefault="00797A49" w:rsidP="006A77ED">
      <w:pPr>
        <w:rPr>
          <w:highlight w:val="yellow"/>
        </w:rPr>
      </w:pPr>
    </w:p>
    <w:p w14:paraId="629F6D9E" w14:textId="77777777" w:rsidR="00797A49" w:rsidRPr="000800A2" w:rsidRDefault="00797A49" w:rsidP="006A77ED">
      <w:pPr>
        <w:rPr>
          <w:highlight w:val="yellow"/>
        </w:rPr>
      </w:pPr>
    </w:p>
    <w:p w14:paraId="193D31EC" w14:textId="5997A6BF" w:rsidR="00901725" w:rsidRPr="00107FFB" w:rsidRDefault="00797A49" w:rsidP="00EF2417">
      <w:pPr>
        <w:pStyle w:val="Overskrift1"/>
      </w:pPr>
      <w:r w:rsidRPr="000800A2">
        <w:rPr>
          <w:highlight w:val="yellow"/>
        </w:rPr>
        <w:br w:type="page"/>
      </w:r>
      <w:bookmarkStart w:id="13" w:name="_Toc345151447"/>
      <w:bookmarkStart w:id="14" w:name="_Toc405923756"/>
      <w:bookmarkStart w:id="15" w:name="_Toc410228788"/>
      <w:bookmarkStart w:id="16" w:name="_Toc447272624"/>
      <w:bookmarkStart w:id="17" w:name="_Toc447272724"/>
      <w:bookmarkStart w:id="18" w:name="_Toc198732699"/>
      <w:r w:rsidR="009545C0" w:rsidRPr="00107FFB">
        <w:lastRenderedPageBreak/>
        <w:t>Resum</w:t>
      </w:r>
      <w:bookmarkEnd w:id="13"/>
      <w:r w:rsidR="00901725" w:rsidRPr="00107FFB">
        <w:t>é</w:t>
      </w:r>
      <w:bookmarkEnd w:id="14"/>
      <w:bookmarkEnd w:id="15"/>
      <w:bookmarkEnd w:id="16"/>
      <w:bookmarkEnd w:id="17"/>
      <w:bookmarkEnd w:id="18"/>
      <w:r w:rsidR="00A36F27" w:rsidRPr="00107FFB">
        <w:t xml:space="preserve"> </w:t>
      </w:r>
    </w:p>
    <w:p w14:paraId="1E00D526" w14:textId="30E0D243" w:rsidR="006B4D09" w:rsidRPr="00107FFB" w:rsidRDefault="0099217F" w:rsidP="006B4D09">
      <w:r w:rsidRPr="00107FFB">
        <w:t>Vordingborg</w:t>
      </w:r>
      <w:r w:rsidR="006B4D09" w:rsidRPr="00107FFB">
        <w:t xml:space="preserve"> Kommune har anmodet </w:t>
      </w:r>
      <w:proofErr w:type="spellStart"/>
      <w:r w:rsidR="00053886" w:rsidRPr="00107FFB">
        <w:t>Envidan</w:t>
      </w:r>
      <w:proofErr w:type="spellEnd"/>
      <w:r w:rsidR="00053886" w:rsidRPr="00107FFB">
        <w:t xml:space="preserve"> A/S</w:t>
      </w:r>
      <w:r w:rsidR="006B4D09" w:rsidRPr="00107FFB">
        <w:t xml:space="preserve"> om at udarbejde en teknisk forundersøgelse af et </w:t>
      </w:r>
      <w:r w:rsidR="00053886" w:rsidRPr="00107FFB">
        <w:t>Klima-</w:t>
      </w:r>
      <w:r w:rsidR="006B4D09" w:rsidRPr="00107FFB">
        <w:t xml:space="preserve">lavbundsprojekt langs </w:t>
      </w:r>
      <w:proofErr w:type="spellStart"/>
      <w:r w:rsidR="00A42343" w:rsidRPr="00107FFB">
        <w:t>Rismosekanalen</w:t>
      </w:r>
      <w:proofErr w:type="spellEnd"/>
      <w:r w:rsidR="00A42343" w:rsidRPr="00107FFB">
        <w:t xml:space="preserve">, Ørslev </w:t>
      </w:r>
      <w:proofErr w:type="spellStart"/>
      <w:r w:rsidR="00A42343" w:rsidRPr="00107FFB">
        <w:t>Frage</w:t>
      </w:r>
      <w:proofErr w:type="spellEnd"/>
      <w:r w:rsidR="00A42343" w:rsidRPr="00107FFB">
        <w:t xml:space="preserve"> Kanalen og Næs Å</w:t>
      </w:r>
      <w:r w:rsidRPr="00107FFB">
        <w:t xml:space="preserve">, syd for </w:t>
      </w:r>
      <w:r w:rsidR="00A42343" w:rsidRPr="00107FFB">
        <w:t>Ørslev</w:t>
      </w:r>
      <w:r w:rsidRPr="00107FFB">
        <w:t>.</w:t>
      </w:r>
    </w:p>
    <w:p w14:paraId="015A9067" w14:textId="77777777" w:rsidR="004C3FF3" w:rsidRPr="00107FFB" w:rsidRDefault="004C3FF3" w:rsidP="004C3FF3"/>
    <w:p w14:paraId="000C5592" w14:textId="77777777" w:rsidR="00053886" w:rsidRPr="00053886" w:rsidRDefault="00053886" w:rsidP="00053886">
      <w:r w:rsidRPr="00107FFB">
        <w:t xml:space="preserve">Klima-lavbundsordningen er en tilskudsordning til udtagning af lavbundsjorder med det formål at reducere landbrugets udledning af drivhusgasser, reducere udledningen af kvælstof til kystvande og genskabe eller forbedre natur. Udtagningen er målrettet landbrugsjorder på kulstofrige lavbundsjorder, de såkaldte </w:t>
      </w:r>
      <w:proofErr w:type="spellStart"/>
      <w:r w:rsidRPr="00107FFB">
        <w:t>organogene</w:t>
      </w:r>
      <w:proofErr w:type="spellEnd"/>
      <w:r w:rsidRPr="00107FFB">
        <w:t xml:space="preserve"> jorder med mindst 6 % organisk kulstof. Klima-lavbundsordningen bidrager til opfyldelse af Danmarks EU-forpligtelser på natur-, miljø- og klimaområdet.</w:t>
      </w:r>
      <w:r w:rsidRPr="00053886">
        <w:t> </w:t>
      </w:r>
    </w:p>
    <w:p w14:paraId="7E8B051A" w14:textId="77777777" w:rsidR="004C3FF3" w:rsidRPr="00053886" w:rsidRDefault="004C3FF3" w:rsidP="004C3FF3"/>
    <w:p w14:paraId="364FB09E" w14:textId="77777777" w:rsidR="004C3FF3" w:rsidRPr="00053886" w:rsidRDefault="004C3FF3" w:rsidP="004C3FF3">
      <w:pPr>
        <w:rPr>
          <w:b/>
        </w:rPr>
      </w:pPr>
      <w:r w:rsidRPr="00053886">
        <w:rPr>
          <w:b/>
        </w:rPr>
        <w:t>Områdeafgrænsning og nuværende forhold</w:t>
      </w:r>
    </w:p>
    <w:p w14:paraId="2A376A80" w14:textId="127D2540" w:rsidR="004C3FF3" w:rsidRPr="00053886" w:rsidRDefault="0099217F" w:rsidP="004C3FF3">
      <w:r w:rsidRPr="00053886">
        <w:t>Vordingborg</w:t>
      </w:r>
      <w:r w:rsidR="006B4D09" w:rsidRPr="00053886">
        <w:t xml:space="preserve"> Kommune har afgrænset et undersøgelsesområde</w:t>
      </w:r>
      <w:r w:rsidRPr="00053886">
        <w:t xml:space="preserve"> på </w:t>
      </w:r>
      <w:r w:rsidR="006B4D09" w:rsidRPr="00053886">
        <w:t>ca.</w:t>
      </w:r>
      <w:r w:rsidRPr="00053886">
        <w:t xml:space="preserve"> </w:t>
      </w:r>
      <w:r w:rsidR="00A42343" w:rsidRPr="00053886">
        <w:t>31</w:t>
      </w:r>
      <w:r w:rsidRPr="00053886">
        <w:t xml:space="preserve"> ha</w:t>
      </w:r>
      <w:r w:rsidR="006B4D09" w:rsidRPr="00053886">
        <w:t xml:space="preserve">, som udgøres af de </w:t>
      </w:r>
      <w:r w:rsidRPr="00053886">
        <w:t xml:space="preserve">lavtliggende arealer langs </w:t>
      </w:r>
      <w:proofErr w:type="spellStart"/>
      <w:r w:rsidR="00DF5050" w:rsidRPr="00053886">
        <w:t>Rismosekanalen</w:t>
      </w:r>
      <w:proofErr w:type="spellEnd"/>
      <w:r w:rsidR="00DF5050" w:rsidRPr="00053886">
        <w:t xml:space="preserve"> og Ørslev </w:t>
      </w:r>
      <w:proofErr w:type="spellStart"/>
      <w:r w:rsidR="00DF5050" w:rsidRPr="00053886">
        <w:t>Frage</w:t>
      </w:r>
      <w:proofErr w:type="spellEnd"/>
      <w:r w:rsidR="00DF5050" w:rsidRPr="00053886">
        <w:t xml:space="preserve"> Kanalen, som afløb til Næs Å i den nordlige del af undersøgelsesområdet.</w:t>
      </w:r>
    </w:p>
    <w:p w14:paraId="2AFD86D2" w14:textId="77777777" w:rsidR="004C3FF3" w:rsidRPr="000800A2" w:rsidRDefault="004C3FF3" w:rsidP="004C3FF3">
      <w:pPr>
        <w:tabs>
          <w:tab w:val="clear" w:pos="5102"/>
          <w:tab w:val="left" w:pos="4185"/>
        </w:tabs>
        <w:rPr>
          <w:b/>
          <w:highlight w:val="yellow"/>
        </w:rPr>
      </w:pPr>
    </w:p>
    <w:p w14:paraId="5B29E35B" w14:textId="77777777" w:rsidR="004C3FF3" w:rsidRPr="002D1ABD" w:rsidRDefault="004C3FF3" w:rsidP="004C3FF3">
      <w:pPr>
        <w:tabs>
          <w:tab w:val="clear" w:pos="5102"/>
          <w:tab w:val="left" w:pos="4185"/>
        </w:tabs>
        <w:rPr>
          <w:b/>
        </w:rPr>
      </w:pPr>
      <w:r w:rsidRPr="002D1ABD">
        <w:rPr>
          <w:b/>
        </w:rPr>
        <w:t>Projektforslag</w:t>
      </w:r>
    </w:p>
    <w:p w14:paraId="55594FE4" w14:textId="5C69C895" w:rsidR="002D1ABD" w:rsidRDefault="004F33F6" w:rsidP="004F33F6">
      <w:r w:rsidRPr="00400C33">
        <w:t>Overordnet foreslås det, at den interne dræning i området standes ved blokering af dræn og tilkastning af grøfter. Dræntilløb fra oplandet omlægges til overrisling</w:t>
      </w:r>
      <w:r>
        <w:t>.</w:t>
      </w:r>
    </w:p>
    <w:p w14:paraId="0ED922B8" w14:textId="77777777" w:rsidR="002D1ABD" w:rsidRDefault="002D1ABD" w:rsidP="004F33F6"/>
    <w:p w14:paraId="54D44401" w14:textId="7C0A87F0" w:rsidR="004F33F6" w:rsidRDefault="002D1ABD" w:rsidP="004F33F6">
      <w:proofErr w:type="spellStart"/>
      <w:r>
        <w:t>R</w:t>
      </w:r>
      <w:r w:rsidR="004F33F6">
        <w:t>ismosekanalen</w:t>
      </w:r>
      <w:proofErr w:type="spellEnd"/>
      <w:r w:rsidR="004F33F6">
        <w:t xml:space="preserve"> og Ørslev </w:t>
      </w:r>
      <w:proofErr w:type="spellStart"/>
      <w:r w:rsidR="004F33F6">
        <w:t>Fragekanalen</w:t>
      </w:r>
      <w:proofErr w:type="spellEnd"/>
      <w:r w:rsidR="004F33F6">
        <w:t xml:space="preserve"> omlægges begge til et mere terrænært forløb. De øverste ca. </w:t>
      </w:r>
      <w:r w:rsidR="00673D9B">
        <w:t>450</w:t>
      </w:r>
      <w:r w:rsidR="004F33F6">
        <w:t xml:space="preserve"> m af Næs Å omlægges </w:t>
      </w:r>
      <w:r>
        <w:t>ligeledes til et mere terrænært forløb i</w:t>
      </w:r>
      <w:r w:rsidR="004F33F6">
        <w:t>gennem de laves</w:t>
      </w:r>
      <w:r>
        <w:t>te</w:t>
      </w:r>
      <w:r w:rsidR="004F33F6">
        <w:t xml:space="preserve"> terrænkonturer</w:t>
      </w:r>
      <w:r>
        <w:t xml:space="preserve">, hvorefter vandløbet føres tilbage i det oprindelige forløb. </w:t>
      </w:r>
    </w:p>
    <w:p w14:paraId="7DB597E0" w14:textId="5B11CC37" w:rsidR="00282C60" w:rsidRDefault="00282C60" w:rsidP="004C3FF3">
      <w:pPr>
        <w:rPr>
          <w:highlight w:val="yellow"/>
          <w:lang w:eastAsia="en-US"/>
        </w:rPr>
      </w:pPr>
    </w:p>
    <w:p w14:paraId="0595E50C" w14:textId="1922EF9C" w:rsidR="002D1ABD" w:rsidRDefault="002D1ABD" w:rsidP="002D1ABD">
      <w:r w:rsidRPr="007E23AB">
        <w:t xml:space="preserve">Det samlede projektområde er, på baggrund af de påvirkede arealer og lodsejernes ønsker til inddragelse af randarealer, opgjort til </w:t>
      </w:r>
      <w:r w:rsidR="00E10015">
        <w:t>41,05</w:t>
      </w:r>
      <w:r w:rsidRPr="007E23AB">
        <w:t xml:space="preserve"> ha</w:t>
      </w:r>
      <w:r>
        <w:t xml:space="preserve">, hvoraf </w:t>
      </w:r>
      <w:r w:rsidR="00E10015">
        <w:t xml:space="preserve">76 </w:t>
      </w:r>
      <w:r>
        <w:t>% af området udgøres af kulstofrige lavbundsjorde</w:t>
      </w:r>
      <w:r w:rsidRPr="007E23AB">
        <w:t>.</w:t>
      </w:r>
    </w:p>
    <w:p w14:paraId="2F0B82D1" w14:textId="77777777" w:rsidR="004C3FF3" w:rsidRPr="000800A2" w:rsidRDefault="004C3FF3" w:rsidP="002D1ABD">
      <w:pPr>
        <w:ind w:left="0"/>
        <w:rPr>
          <w:highlight w:val="yellow"/>
          <w:lang w:eastAsia="en-US"/>
        </w:rPr>
      </w:pPr>
    </w:p>
    <w:p w14:paraId="67A65D5F" w14:textId="77777777" w:rsidR="004C3FF3" w:rsidRPr="004A4ECA" w:rsidRDefault="004C3FF3" w:rsidP="004C3FF3">
      <w:pPr>
        <w:rPr>
          <w:rFonts w:ascii="Calibri" w:hAnsi="Calibri" w:cs="Times New Roman"/>
          <w:b/>
          <w:lang w:eastAsia="en-US"/>
        </w:rPr>
      </w:pPr>
      <w:r w:rsidRPr="004A4ECA">
        <w:rPr>
          <w:rFonts w:ascii="Calibri" w:hAnsi="Calibri" w:cs="Times New Roman"/>
          <w:b/>
          <w:lang w:eastAsia="en-US"/>
        </w:rPr>
        <w:t xml:space="preserve">Næringsstofomsætning </w:t>
      </w:r>
    </w:p>
    <w:tbl>
      <w:tblPr>
        <w:tblStyle w:val="Tabel-Gitter"/>
        <w:tblW w:w="5245" w:type="dxa"/>
        <w:jc w:val="center"/>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1044"/>
        <w:gridCol w:w="4201"/>
      </w:tblGrid>
      <w:tr w:rsidR="002D1ABD" w:rsidRPr="004A4ECA" w14:paraId="4643E642" w14:textId="77777777" w:rsidTr="004A4ECA">
        <w:trPr>
          <w:jc w:val="center"/>
        </w:trPr>
        <w:tc>
          <w:tcPr>
            <w:tcW w:w="1044" w:type="dxa"/>
            <w:tcBorders>
              <w:bottom w:val="single" w:sz="4" w:space="0" w:color="auto"/>
            </w:tcBorders>
            <w:shd w:val="clear" w:color="auto" w:fill="D9D9D9" w:themeFill="background1" w:themeFillShade="D9"/>
          </w:tcPr>
          <w:p w14:paraId="7458F05B" w14:textId="77777777" w:rsidR="002D1ABD" w:rsidRPr="004A4ECA" w:rsidRDefault="002D1ABD" w:rsidP="002D1ABD">
            <w:pPr>
              <w:ind w:left="12"/>
              <w:rPr>
                <w:b/>
              </w:rPr>
            </w:pPr>
          </w:p>
        </w:tc>
        <w:tc>
          <w:tcPr>
            <w:tcW w:w="4201" w:type="dxa"/>
            <w:tcBorders>
              <w:bottom w:val="single" w:sz="4" w:space="0" w:color="auto"/>
            </w:tcBorders>
            <w:shd w:val="clear" w:color="auto" w:fill="D9D9D9" w:themeFill="background1" w:themeFillShade="D9"/>
          </w:tcPr>
          <w:p w14:paraId="7B1741CA" w14:textId="77777777" w:rsidR="002D1ABD" w:rsidRPr="004A4ECA" w:rsidRDefault="002D1ABD" w:rsidP="002D1ABD">
            <w:pPr>
              <w:ind w:left="12"/>
              <w:jc w:val="center"/>
              <w:rPr>
                <w:b/>
              </w:rPr>
            </w:pPr>
            <w:r w:rsidRPr="004A4ECA">
              <w:rPr>
                <w:b/>
              </w:rPr>
              <w:t>Projektforslag</w:t>
            </w:r>
          </w:p>
        </w:tc>
      </w:tr>
      <w:tr w:rsidR="002D1ABD" w:rsidRPr="004A4ECA" w14:paraId="4073DE3D" w14:textId="77777777" w:rsidTr="004A4ECA">
        <w:trPr>
          <w:jc w:val="center"/>
        </w:trPr>
        <w:tc>
          <w:tcPr>
            <w:tcW w:w="1044" w:type="dxa"/>
            <w:tcBorders>
              <w:top w:val="single" w:sz="4" w:space="0" w:color="auto"/>
              <w:bottom w:val="nil"/>
            </w:tcBorders>
            <w:shd w:val="clear" w:color="auto" w:fill="D9D9D9" w:themeFill="background1" w:themeFillShade="D9"/>
          </w:tcPr>
          <w:p w14:paraId="35E53FD4" w14:textId="77777777" w:rsidR="002D1ABD" w:rsidRPr="004A4ECA" w:rsidRDefault="002D1ABD" w:rsidP="002D1ABD">
            <w:pPr>
              <w:ind w:left="12"/>
              <w:rPr>
                <w:b/>
              </w:rPr>
            </w:pPr>
            <w:r w:rsidRPr="004A4ECA">
              <w:rPr>
                <w:b/>
              </w:rPr>
              <w:t>Kvælstof</w:t>
            </w:r>
          </w:p>
        </w:tc>
        <w:tc>
          <w:tcPr>
            <w:tcW w:w="4201" w:type="dxa"/>
            <w:tcBorders>
              <w:top w:val="single" w:sz="4" w:space="0" w:color="auto"/>
              <w:bottom w:val="nil"/>
            </w:tcBorders>
            <w:shd w:val="clear" w:color="auto" w:fill="D9D9D9" w:themeFill="background1" w:themeFillShade="D9"/>
          </w:tcPr>
          <w:p w14:paraId="29C33278" w14:textId="0D0813C9" w:rsidR="002D1ABD" w:rsidRPr="004A4ECA" w:rsidRDefault="00622241" w:rsidP="002D1ABD">
            <w:pPr>
              <w:ind w:left="12"/>
              <w:jc w:val="center"/>
            </w:pPr>
            <w:r w:rsidRPr="004A4ECA">
              <w:t>55</w:t>
            </w:r>
            <w:r w:rsidR="002D1ABD" w:rsidRPr="004A4ECA">
              <w:t xml:space="preserve"> kg N/ha/år</w:t>
            </w:r>
          </w:p>
        </w:tc>
      </w:tr>
      <w:tr w:rsidR="002D1ABD" w:rsidRPr="004A4ECA" w14:paraId="7FD8D0ED" w14:textId="77777777" w:rsidTr="004A4ECA">
        <w:trPr>
          <w:jc w:val="center"/>
        </w:trPr>
        <w:tc>
          <w:tcPr>
            <w:tcW w:w="1044" w:type="dxa"/>
            <w:tcBorders>
              <w:top w:val="nil"/>
            </w:tcBorders>
            <w:shd w:val="clear" w:color="auto" w:fill="D9D9D9" w:themeFill="background1" w:themeFillShade="D9"/>
          </w:tcPr>
          <w:p w14:paraId="3821B04A" w14:textId="77777777" w:rsidR="002D1ABD" w:rsidRPr="004A4ECA" w:rsidRDefault="002D1ABD" w:rsidP="002D1ABD">
            <w:pPr>
              <w:ind w:left="12"/>
              <w:rPr>
                <w:b/>
              </w:rPr>
            </w:pPr>
          </w:p>
        </w:tc>
        <w:tc>
          <w:tcPr>
            <w:tcW w:w="4201" w:type="dxa"/>
            <w:tcBorders>
              <w:top w:val="nil"/>
            </w:tcBorders>
            <w:shd w:val="clear" w:color="auto" w:fill="D9D9D9" w:themeFill="background1" w:themeFillShade="D9"/>
          </w:tcPr>
          <w:p w14:paraId="3F6E26F1" w14:textId="4FB096B0" w:rsidR="002D1ABD" w:rsidRPr="004A4ECA" w:rsidRDefault="00622241" w:rsidP="002D1ABD">
            <w:pPr>
              <w:ind w:left="12"/>
              <w:jc w:val="center"/>
            </w:pPr>
            <w:r w:rsidRPr="004A4ECA">
              <w:t>2.265</w:t>
            </w:r>
            <w:r w:rsidR="002D1ABD" w:rsidRPr="004A4ECA">
              <w:t xml:space="preserve"> kg N/år</w:t>
            </w:r>
          </w:p>
        </w:tc>
      </w:tr>
      <w:tr w:rsidR="002D1ABD" w:rsidRPr="004A4ECA" w14:paraId="72FA4029" w14:textId="77777777" w:rsidTr="004A4ECA">
        <w:trPr>
          <w:jc w:val="center"/>
        </w:trPr>
        <w:tc>
          <w:tcPr>
            <w:tcW w:w="1044" w:type="dxa"/>
            <w:shd w:val="clear" w:color="auto" w:fill="D9D9D9" w:themeFill="background1" w:themeFillShade="D9"/>
          </w:tcPr>
          <w:p w14:paraId="3BD40B16" w14:textId="77777777" w:rsidR="002D1ABD" w:rsidRPr="004A4ECA" w:rsidRDefault="002D1ABD" w:rsidP="002D1ABD">
            <w:pPr>
              <w:ind w:left="12"/>
              <w:rPr>
                <w:b/>
              </w:rPr>
            </w:pPr>
            <w:r w:rsidRPr="004A4ECA">
              <w:rPr>
                <w:b/>
              </w:rPr>
              <w:t>Fosfor</w:t>
            </w:r>
          </w:p>
        </w:tc>
        <w:tc>
          <w:tcPr>
            <w:tcW w:w="4201" w:type="dxa"/>
            <w:shd w:val="clear" w:color="auto" w:fill="D9D9D9" w:themeFill="background1" w:themeFillShade="D9"/>
          </w:tcPr>
          <w:p w14:paraId="0CF375C8" w14:textId="6465E3AC" w:rsidR="002D1ABD" w:rsidRPr="004A4ECA" w:rsidRDefault="004A4ECA" w:rsidP="002D1ABD">
            <w:pPr>
              <w:ind w:left="12"/>
              <w:jc w:val="center"/>
            </w:pPr>
            <w:r w:rsidRPr="004A4ECA">
              <w:t>Potentiel fosfor</w:t>
            </w:r>
            <w:r w:rsidR="00ED4735">
              <w:t>frigivelse</w:t>
            </w:r>
            <w:r w:rsidRPr="004A4ECA">
              <w:t xml:space="preserve"> 1,</w:t>
            </w:r>
            <w:r w:rsidR="00ED4735">
              <w:t>5</w:t>
            </w:r>
            <w:r w:rsidRPr="004A4ECA">
              <w:t xml:space="preserve"> kg-P/år </w:t>
            </w:r>
          </w:p>
        </w:tc>
      </w:tr>
      <w:tr w:rsidR="002D1ABD" w:rsidRPr="000800A2" w14:paraId="78F0F1A9" w14:textId="77777777" w:rsidTr="004A4ECA">
        <w:trPr>
          <w:jc w:val="center"/>
        </w:trPr>
        <w:tc>
          <w:tcPr>
            <w:tcW w:w="1044" w:type="dxa"/>
            <w:tcBorders>
              <w:bottom w:val="nil"/>
            </w:tcBorders>
            <w:shd w:val="clear" w:color="auto" w:fill="D9D9D9" w:themeFill="background1" w:themeFillShade="D9"/>
          </w:tcPr>
          <w:p w14:paraId="057C622E" w14:textId="77777777" w:rsidR="002D1ABD" w:rsidRPr="004A4ECA" w:rsidRDefault="002D1ABD" w:rsidP="002D1ABD">
            <w:pPr>
              <w:ind w:left="12"/>
              <w:rPr>
                <w:b/>
              </w:rPr>
            </w:pPr>
            <w:r w:rsidRPr="004A4ECA">
              <w:rPr>
                <w:b/>
              </w:rPr>
              <w:t>Kulstof</w:t>
            </w:r>
          </w:p>
        </w:tc>
        <w:tc>
          <w:tcPr>
            <w:tcW w:w="4201" w:type="dxa"/>
            <w:tcBorders>
              <w:bottom w:val="nil"/>
            </w:tcBorders>
            <w:shd w:val="clear" w:color="auto" w:fill="D9D9D9" w:themeFill="background1" w:themeFillShade="D9"/>
          </w:tcPr>
          <w:p w14:paraId="1F91852F" w14:textId="35AA7BCE" w:rsidR="002D1ABD" w:rsidRPr="004A4ECA" w:rsidRDefault="00E10015" w:rsidP="002D1ABD">
            <w:pPr>
              <w:ind w:left="12"/>
              <w:jc w:val="center"/>
            </w:pPr>
            <w:r w:rsidRPr="004A4ECA">
              <w:t>76</w:t>
            </w:r>
            <w:r w:rsidR="002D1ABD" w:rsidRPr="004A4ECA">
              <w:t xml:space="preserve"> % kulstofrige lavbundsjorder</w:t>
            </w:r>
          </w:p>
          <w:p w14:paraId="2CAF17B8" w14:textId="39E8840E" w:rsidR="002D1ABD" w:rsidRPr="004A4ECA" w:rsidRDefault="00E10015" w:rsidP="002D1ABD">
            <w:pPr>
              <w:ind w:left="12"/>
              <w:jc w:val="center"/>
            </w:pPr>
            <w:r w:rsidRPr="004A4ECA">
              <w:t>597</w:t>
            </w:r>
            <w:r w:rsidR="002D1ABD" w:rsidRPr="004A4ECA">
              <w:t xml:space="preserve"> ton CO</w:t>
            </w:r>
            <w:r w:rsidR="002D1ABD" w:rsidRPr="004A4ECA">
              <w:rPr>
                <w:vertAlign w:val="subscript"/>
              </w:rPr>
              <w:t>2</w:t>
            </w:r>
            <w:r w:rsidR="002D1ABD" w:rsidRPr="004A4ECA">
              <w:t>-ækvivalenter pr. år</w:t>
            </w:r>
          </w:p>
          <w:p w14:paraId="542DB7CC" w14:textId="072AE32D" w:rsidR="002D1ABD" w:rsidRPr="004A4ECA" w:rsidRDefault="00E10015" w:rsidP="002D1ABD">
            <w:pPr>
              <w:ind w:left="12"/>
              <w:jc w:val="center"/>
            </w:pPr>
            <w:r w:rsidRPr="004A4ECA">
              <w:t>14,5</w:t>
            </w:r>
            <w:r w:rsidR="002D1ABD" w:rsidRPr="004A4ECA">
              <w:t xml:space="preserve"> ton CO</w:t>
            </w:r>
            <w:r w:rsidR="002D1ABD" w:rsidRPr="004A4ECA">
              <w:rPr>
                <w:vertAlign w:val="subscript"/>
              </w:rPr>
              <w:t>2</w:t>
            </w:r>
            <w:r w:rsidR="002D1ABD" w:rsidRPr="004A4ECA">
              <w:t>-ækvivalenter pr. ha pr. år</w:t>
            </w:r>
          </w:p>
        </w:tc>
      </w:tr>
    </w:tbl>
    <w:p w14:paraId="19F3CF1E" w14:textId="77777777" w:rsidR="0079370B" w:rsidRPr="000800A2" w:rsidRDefault="0079370B" w:rsidP="004C3FF3">
      <w:pPr>
        <w:rPr>
          <w:bCs/>
          <w:highlight w:val="yellow"/>
        </w:rPr>
      </w:pPr>
    </w:p>
    <w:p w14:paraId="0BEB57BF" w14:textId="77777777" w:rsidR="004C3FF3" w:rsidRPr="00107FFB" w:rsidRDefault="004C3FF3" w:rsidP="004C3FF3">
      <w:pPr>
        <w:rPr>
          <w:b/>
        </w:rPr>
      </w:pPr>
      <w:r w:rsidRPr="00107FFB">
        <w:rPr>
          <w:b/>
        </w:rPr>
        <w:t>Natur</w:t>
      </w:r>
    </w:p>
    <w:p w14:paraId="5BD2FD67" w14:textId="131D3BF1" w:rsidR="004A4ECA" w:rsidRPr="00107FFB" w:rsidRDefault="004A4ECA" w:rsidP="004A4ECA">
      <w:pPr>
        <w:spacing w:line="257" w:lineRule="auto"/>
        <w:rPr>
          <w:rFonts w:ascii="Calibri" w:eastAsia="Calibri" w:hAnsi="Calibri" w:cs="Calibri"/>
        </w:rPr>
      </w:pPr>
      <w:r w:rsidRPr="00107FFB">
        <w:rPr>
          <w:rFonts w:ascii="Calibri" w:eastAsia="Calibri" w:hAnsi="Calibri" w:cs="Calibri"/>
        </w:rPr>
        <w:t xml:space="preserve">Samlet set forventes projektet at forbedre den samlede naturtilstand i området ved at hæve det terrænnære grundvand. Herved gendannes der mere naturlige </w:t>
      </w:r>
      <w:r w:rsidRPr="00107FFB">
        <w:rPr>
          <w:rFonts w:ascii="Calibri" w:eastAsia="Calibri" w:hAnsi="Calibri" w:cs="Calibri"/>
        </w:rPr>
        <w:lastRenderedPageBreak/>
        <w:t xml:space="preserve">hydrologiske forhold for de eng- og moseområder, der er beliggende inden for projektgrænsen, som i dag er er præget af en betydelig negativ påvirkning fra den nuværende kunstige afvandingstilstand. </w:t>
      </w:r>
      <w:r w:rsidR="000C3B3D">
        <w:rPr>
          <w:rFonts w:ascii="Calibri" w:eastAsia="Calibri" w:hAnsi="Calibri" w:cs="Calibri"/>
        </w:rPr>
        <w:t>Det skal bemærkes, at der i forbindelse med en detailprojektering kan forekomme ændringer til projektiltagene for at understøtte eksisterende naturværdier.</w:t>
      </w:r>
    </w:p>
    <w:p w14:paraId="01296050" w14:textId="77777777" w:rsidR="004A4ECA" w:rsidRPr="00107FFB" w:rsidRDefault="004A4ECA" w:rsidP="004A4ECA">
      <w:pPr>
        <w:spacing w:line="257" w:lineRule="auto"/>
        <w:rPr>
          <w:rFonts w:ascii="Calibri" w:eastAsia="Calibri" w:hAnsi="Calibri" w:cs="Calibri"/>
        </w:rPr>
      </w:pPr>
    </w:p>
    <w:p w14:paraId="7A4094F2" w14:textId="7C00801F" w:rsidR="00107FFB" w:rsidRPr="00107FFB" w:rsidRDefault="00107FFB" w:rsidP="004A4ECA">
      <w:pPr>
        <w:spacing w:line="257" w:lineRule="auto"/>
      </w:pPr>
      <w:r w:rsidRPr="00107FFB">
        <w:rPr>
          <w:rFonts w:ascii="Calibri" w:eastAsia="Calibri" w:hAnsi="Calibri" w:cs="Calibri"/>
        </w:rPr>
        <w:t xml:space="preserve">Anlægsfasen skal udføres under hensyntagen til den eksisterende naturområder.  </w:t>
      </w:r>
    </w:p>
    <w:p w14:paraId="1E79134E" w14:textId="77777777" w:rsidR="004C3FF3" w:rsidRPr="00107FFB" w:rsidRDefault="004C3FF3" w:rsidP="004C3FF3">
      <w:pPr>
        <w:rPr>
          <w:rFonts w:eastAsia="SimSun"/>
          <w:b/>
          <w:lang w:eastAsia="hi-IN" w:bidi="hi-IN"/>
        </w:rPr>
      </w:pPr>
    </w:p>
    <w:p w14:paraId="25E66124" w14:textId="77777777" w:rsidR="004C3FF3" w:rsidRPr="00107FFB" w:rsidRDefault="004C3FF3" w:rsidP="004C3FF3">
      <w:pPr>
        <w:rPr>
          <w:b/>
        </w:rPr>
      </w:pPr>
      <w:r w:rsidRPr="00107FFB">
        <w:rPr>
          <w:b/>
        </w:rPr>
        <w:t>Natura 2000</w:t>
      </w:r>
    </w:p>
    <w:p w14:paraId="122978B3" w14:textId="742C52BA" w:rsidR="004C3FF3" w:rsidRPr="00107FFB" w:rsidRDefault="004C3FF3" w:rsidP="004C3FF3">
      <w:r w:rsidRPr="00107FFB">
        <w:t xml:space="preserve">Overordnet vurderes indeværende projekt at kunne have en positiv indvirkning på </w:t>
      </w:r>
      <w:r w:rsidR="00F3567F" w:rsidRPr="00107FFB">
        <w:t xml:space="preserve">det nedstrøms liggende </w:t>
      </w:r>
      <w:r w:rsidRPr="00107FFB">
        <w:t xml:space="preserve">Natura 2000 område, idet kvælstoftilførslen reduceres. </w:t>
      </w:r>
      <w:r w:rsidR="00F3567F" w:rsidRPr="00107FFB">
        <w:t xml:space="preserve">Flere fuglearter forventes ligeledes at få gavn af en projektrealisering fordi fourageringsmulighederne forbedres. Dette gælder i forhold til fx </w:t>
      </w:r>
      <w:proofErr w:type="spellStart"/>
      <w:r w:rsidR="00F3567F" w:rsidRPr="00107FFB">
        <w:t>rørhøg</w:t>
      </w:r>
      <w:proofErr w:type="spellEnd"/>
      <w:r w:rsidR="00F3567F" w:rsidRPr="00107FFB">
        <w:t>, rørdrum og havørn som er ynglefugle i Natura 2000-området.</w:t>
      </w:r>
    </w:p>
    <w:p w14:paraId="5C081D9A" w14:textId="77777777" w:rsidR="004C3FF3" w:rsidRPr="009C3F95" w:rsidRDefault="004C3FF3" w:rsidP="004C3FF3"/>
    <w:p w14:paraId="02E9D9B1" w14:textId="77777777" w:rsidR="004C3FF3" w:rsidRPr="009C3F95" w:rsidRDefault="004C3FF3" w:rsidP="004C3FF3">
      <w:pPr>
        <w:rPr>
          <w:b/>
        </w:rPr>
      </w:pPr>
      <w:r w:rsidRPr="009C3F95">
        <w:rPr>
          <w:b/>
        </w:rPr>
        <w:t>Økonomi</w:t>
      </w:r>
    </w:p>
    <w:p w14:paraId="2FFD3AF5" w14:textId="154EAF19" w:rsidR="00A937F4" w:rsidRPr="009C3F95" w:rsidRDefault="004C3FF3" w:rsidP="00A937F4">
      <w:pPr>
        <w:rPr>
          <w:rFonts w:cs="Times New Roman"/>
          <w:b/>
          <w:sz w:val="28"/>
          <w:szCs w:val="28"/>
        </w:rPr>
      </w:pPr>
      <w:r w:rsidRPr="009C3F95">
        <w:t xml:space="preserve">De samlede anlægsudgifter med detailprojektering, udbudsmateriale og tilsyn er vurderet til </w:t>
      </w:r>
      <w:r w:rsidR="009C3F95" w:rsidRPr="009C3F95">
        <w:t>3.120.000</w:t>
      </w:r>
      <w:r w:rsidRPr="009C3F95">
        <w:t xml:space="preserve"> kr. ekskl. moms, svarende til </w:t>
      </w:r>
      <w:r w:rsidR="009C3F95" w:rsidRPr="009C3F95">
        <w:t>5.226</w:t>
      </w:r>
      <w:r w:rsidRPr="009C3F95">
        <w:t xml:space="preserve"> kr. pr. ton. CO</w:t>
      </w:r>
      <w:r w:rsidRPr="009C3F95">
        <w:rPr>
          <w:vertAlign w:val="subscript"/>
        </w:rPr>
        <w:t>2</w:t>
      </w:r>
      <w:r w:rsidRPr="009C3F95">
        <w:t>-ækvivalenter.</w:t>
      </w:r>
      <w:r w:rsidR="00A937F4" w:rsidRPr="009C3F95">
        <w:t xml:space="preserve"> Hertil kommer udgifter forbundet med lodsejerkompensation, kommunens behandling, jordfordeling, tinglysning m.v.</w:t>
      </w:r>
    </w:p>
    <w:p w14:paraId="60510496" w14:textId="20CBA28C" w:rsidR="004C3FF3" w:rsidRPr="009C3F95" w:rsidRDefault="004C3FF3" w:rsidP="004C3FF3"/>
    <w:p w14:paraId="46187F18" w14:textId="77777777" w:rsidR="009C3F95" w:rsidRPr="00910D9D" w:rsidRDefault="009C3F95" w:rsidP="009C3F95">
      <w:pPr>
        <w:rPr>
          <w:b/>
          <w:bCs/>
        </w:rPr>
      </w:pPr>
      <w:bookmarkStart w:id="19" w:name="_Hlk177555124"/>
      <w:r w:rsidRPr="00910D9D">
        <w:rPr>
          <w:b/>
          <w:bCs/>
        </w:rPr>
        <w:t>Konklusion</w:t>
      </w:r>
    </w:p>
    <w:p w14:paraId="34D09D93" w14:textId="77777777" w:rsidR="009C3F95" w:rsidRPr="00910D9D" w:rsidRDefault="009C3F95" w:rsidP="009C3F95">
      <w:r w:rsidRPr="00910D9D">
        <w:t xml:space="preserve">Projektet vurderes til at kunne have en positiv effekt både i forhold til at reducere udledningen af drivhusgasser og kvælstof, i overensstemmelse med tilskudsordningens formål, men også i forhold til at øge den samlede biodiversitet og naturkvalitet i området. </w:t>
      </w:r>
    </w:p>
    <w:p w14:paraId="4239F2C9" w14:textId="77777777" w:rsidR="009C3F95" w:rsidRPr="00910D9D" w:rsidRDefault="009C3F95" w:rsidP="009C3F95"/>
    <w:p w14:paraId="4423CF74" w14:textId="77777777" w:rsidR="009C3F95" w:rsidRPr="000D19F7" w:rsidRDefault="009C3F95" w:rsidP="009C3F95">
      <w:r w:rsidRPr="00910D9D">
        <w:t xml:space="preserve">Projektet vurderes for nuværende som værende omkostningseffektivt og dermed tilskudsberettiget til en realisering. Projektet er ligeledes designet under hensyn til lodsejerønsker og kortlagte tekniske anlæg. For nuværende vurderes det ligeledes muligt at kunne opnå de nødvendige myndighedsgodkendelser til en realisering. Dette er dog i sidst ende den ansvarlige myndighed der forestår denne vurdering. </w:t>
      </w:r>
      <w:bookmarkEnd w:id="19"/>
    </w:p>
    <w:p w14:paraId="28FDB848" w14:textId="5CAA7F1C" w:rsidR="00651513" w:rsidRPr="000800A2" w:rsidRDefault="00651513" w:rsidP="00651513">
      <w:pPr>
        <w:rPr>
          <w:highlight w:val="yellow"/>
        </w:rPr>
      </w:pPr>
    </w:p>
    <w:p w14:paraId="503ADA35" w14:textId="77777777" w:rsidR="004C3FF3" w:rsidRPr="000800A2" w:rsidRDefault="004C3FF3" w:rsidP="004C3FF3">
      <w:pPr>
        <w:rPr>
          <w:highlight w:val="yellow"/>
        </w:rPr>
      </w:pPr>
    </w:p>
    <w:p w14:paraId="0B697F28" w14:textId="50F9BE0B" w:rsidR="00093A5C" w:rsidRPr="000800A2" w:rsidRDefault="00093A5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0800A2">
        <w:rPr>
          <w:rFonts w:cs="Times New Roman"/>
          <w:b/>
          <w:sz w:val="28"/>
          <w:szCs w:val="28"/>
          <w:highlight w:val="yellow"/>
        </w:rPr>
        <w:br w:type="page"/>
      </w:r>
    </w:p>
    <w:p w14:paraId="0C44FB54" w14:textId="2DE83B5D" w:rsidR="00792E2C" w:rsidRPr="00FD6A23" w:rsidRDefault="00792E2C" w:rsidP="00792E2C">
      <w:pPr>
        <w:pStyle w:val="Overskrift1"/>
      </w:pPr>
      <w:bookmarkStart w:id="20" w:name="_Toc198732700"/>
      <w:r w:rsidRPr="00FD6A23">
        <w:lastRenderedPageBreak/>
        <w:t>Formål</w:t>
      </w:r>
      <w:bookmarkEnd w:id="20"/>
    </w:p>
    <w:p w14:paraId="4F3F456D" w14:textId="07A782C3" w:rsidR="006656CA" w:rsidRPr="00FD6A23" w:rsidRDefault="001429AC" w:rsidP="006656CA">
      <w:r w:rsidRPr="00FD6A23">
        <w:t>Vordingborg</w:t>
      </w:r>
      <w:r w:rsidR="006656CA" w:rsidRPr="00FD6A23">
        <w:t xml:space="preserve"> Kommune har anmodet </w:t>
      </w:r>
      <w:proofErr w:type="spellStart"/>
      <w:r w:rsidR="00FD6A23" w:rsidRPr="00FD6A23">
        <w:t>Envidan</w:t>
      </w:r>
      <w:proofErr w:type="spellEnd"/>
      <w:r w:rsidR="00FD6A23" w:rsidRPr="00FD6A23">
        <w:t xml:space="preserve"> A/S</w:t>
      </w:r>
      <w:r w:rsidR="0071379F">
        <w:t>, tidligere Bangsgaard &amp; Paludan ApS.,</w:t>
      </w:r>
      <w:r w:rsidR="006656CA" w:rsidRPr="00FD6A23">
        <w:t xml:space="preserve"> om at udføre en teknisk forunder</w:t>
      </w:r>
      <w:r w:rsidR="006B4D09" w:rsidRPr="00FD6A23">
        <w:t xml:space="preserve">søgelse af et </w:t>
      </w:r>
      <w:r w:rsidR="00064983" w:rsidRPr="00FD6A23">
        <w:t>Klima-lavbundsprojekt</w:t>
      </w:r>
      <w:r w:rsidR="006B4D09" w:rsidRPr="00FD6A23">
        <w:t xml:space="preserve"> </w:t>
      </w:r>
      <w:r w:rsidR="00DF5050" w:rsidRPr="00FD6A23">
        <w:t>v</w:t>
      </w:r>
      <w:r w:rsidRPr="00FD6A23">
        <w:t xml:space="preserve">ed </w:t>
      </w:r>
      <w:proofErr w:type="spellStart"/>
      <w:r w:rsidR="00DF5050" w:rsidRPr="00FD6A23">
        <w:t>Rismose</w:t>
      </w:r>
      <w:proofErr w:type="spellEnd"/>
      <w:r w:rsidR="006B4D09" w:rsidRPr="00FD6A23">
        <w:t xml:space="preserve"> </w:t>
      </w:r>
      <w:r w:rsidR="006656CA" w:rsidRPr="00FD6A23">
        <w:t xml:space="preserve">i oplandet til </w:t>
      </w:r>
      <w:r w:rsidR="00C7155C" w:rsidRPr="00FD6A23">
        <w:t>Smålandsfarvandet (DK2.5),</w:t>
      </w:r>
      <w:r w:rsidR="00762691" w:rsidRPr="00FD6A23">
        <w:t xml:space="preserve"> delvandopland </w:t>
      </w:r>
      <w:r w:rsidR="00C7155C" w:rsidRPr="00FD6A23">
        <w:t>Avnø Fjord (37)</w:t>
      </w:r>
      <w:r w:rsidR="00D85A69" w:rsidRPr="00FD6A23">
        <w:t>.</w:t>
      </w:r>
      <w:r w:rsidR="006656CA" w:rsidRPr="00FD6A23">
        <w:t xml:space="preserve"> Det udpegede undersøgelsesområde </w:t>
      </w:r>
      <w:r w:rsidR="00762691" w:rsidRPr="00FD6A23">
        <w:t xml:space="preserve">udgør ca. </w:t>
      </w:r>
      <w:r w:rsidR="00C7155C" w:rsidRPr="00FD6A23">
        <w:t>31</w:t>
      </w:r>
      <w:r w:rsidR="00762691" w:rsidRPr="00FD6A23">
        <w:t xml:space="preserve"> ha.</w:t>
      </w:r>
      <w:r w:rsidR="006656CA" w:rsidRPr="00FD6A23">
        <w:t xml:space="preserve"> </w:t>
      </w:r>
    </w:p>
    <w:p w14:paraId="4957477B" w14:textId="77777777" w:rsidR="006656CA" w:rsidRPr="00FD6A23" w:rsidRDefault="006656CA" w:rsidP="006656CA"/>
    <w:p w14:paraId="4C582DBF" w14:textId="029C311D" w:rsidR="00E548A1" w:rsidRPr="00FD6A23" w:rsidRDefault="006656CA" w:rsidP="004C7ADB">
      <w:r w:rsidRPr="00FD6A23">
        <w:t xml:space="preserve">Formålet med undersøgelsen er at skaffe et tilstrækkeligt vidensgrundlag til at kunne vurdere størrelsen af drivhusgastilbageholdelsen, samt </w:t>
      </w:r>
      <w:r w:rsidR="00D85A69" w:rsidRPr="00FD6A23">
        <w:t xml:space="preserve">kortlægge </w:t>
      </w:r>
      <w:r w:rsidRPr="00FD6A23">
        <w:t>øvrige effekter herunder kvælstofreduktion, P-balance og afvandingsmæssige forhold.</w:t>
      </w:r>
    </w:p>
    <w:p w14:paraId="4DF8B6E8" w14:textId="77777777" w:rsidR="006656CA" w:rsidRPr="000800A2" w:rsidRDefault="006656CA" w:rsidP="004C7ADB">
      <w:pPr>
        <w:rPr>
          <w:highlight w:val="yellow"/>
        </w:rPr>
      </w:pPr>
    </w:p>
    <w:p w14:paraId="2BF93369" w14:textId="115F2581" w:rsidR="00792E2C" w:rsidRPr="00C0515C" w:rsidRDefault="00053886" w:rsidP="00C0515C">
      <w:r w:rsidRPr="006A07FE">
        <w:t>Den tekniske forundersøgelse skal beskrive de emner, som er listet i Landbrugsstyrelsens vejledning om tilskud til kommunale Vådområde- og lavbundsprojekter (senest opdateret 202</w:t>
      </w:r>
      <w:r>
        <w:t>1</w:t>
      </w:r>
      <w:r w:rsidRPr="006A07FE">
        <w:t xml:space="preserve">), samt opfylde kravene i gældende bekendtgørelser – BEK nr. </w:t>
      </w:r>
      <w:r>
        <w:t xml:space="preserve">1206 </w:t>
      </w:r>
      <w:r w:rsidRPr="006A07FE">
        <w:t xml:space="preserve">af </w:t>
      </w:r>
      <w:r>
        <w:t>29. september 2023</w:t>
      </w:r>
      <w:r w:rsidRPr="006A07FE">
        <w:t xml:space="preserve">, </w:t>
      </w:r>
      <w:r w:rsidRPr="00B855C0">
        <w:t>Bekendtgørelse om udtagning af kulstofrige lavbundsjorder med henblik på genopretning af naturlig hydrologi (klima-lavbundsprojekter)</w:t>
      </w:r>
      <w:r w:rsidRPr="006A07FE">
        <w:t>.</w:t>
      </w:r>
      <w:r w:rsidR="00792E2C" w:rsidRPr="000800A2">
        <w:rPr>
          <w:highlight w:val="yellow"/>
        </w:rPr>
        <w:br w:type="page"/>
      </w:r>
    </w:p>
    <w:p w14:paraId="23F8D8A6" w14:textId="3865945B" w:rsidR="00792E2C" w:rsidRPr="003C50E4" w:rsidRDefault="00792E2C" w:rsidP="00792E2C">
      <w:pPr>
        <w:pStyle w:val="Overskrift1"/>
      </w:pPr>
      <w:bookmarkStart w:id="21" w:name="_Toc198732701"/>
      <w:r w:rsidRPr="003C50E4">
        <w:lastRenderedPageBreak/>
        <w:t>Datagrundlag</w:t>
      </w:r>
      <w:bookmarkEnd w:id="21"/>
    </w:p>
    <w:p w14:paraId="2186E13D" w14:textId="1A886F3A" w:rsidR="005E2603" w:rsidRPr="003C50E4" w:rsidRDefault="00792E2C" w:rsidP="005E2603">
      <w:r w:rsidRPr="003C50E4">
        <w:t xml:space="preserve">Datagrundlaget for indeværende projekt er baseret på eksisterende data stillet til rådighed af </w:t>
      </w:r>
      <w:r w:rsidR="00C7155C" w:rsidRPr="003C50E4">
        <w:t>Vordingborg</w:t>
      </w:r>
      <w:r w:rsidRPr="003C50E4">
        <w:t xml:space="preserve"> Kommune og fra www.</w:t>
      </w:r>
      <w:r w:rsidR="003C50E4" w:rsidRPr="003C50E4">
        <w:t>dataforsyningen.dk</w:t>
      </w:r>
      <w:r w:rsidRPr="003C50E4">
        <w:t xml:space="preserve"> (©</w:t>
      </w:r>
      <w:r w:rsidR="003C50E4" w:rsidRPr="003C50E4">
        <w:t>Klimadatastyrelsen</w:t>
      </w:r>
      <w:r w:rsidRPr="003C50E4">
        <w:t>). Dette gælder f.eks. d</w:t>
      </w:r>
      <w:r w:rsidR="00A36144" w:rsidRPr="003C50E4">
        <w:t xml:space="preserve">e kort (herunder </w:t>
      </w:r>
      <w:proofErr w:type="spellStart"/>
      <w:r w:rsidR="00A36144" w:rsidRPr="003C50E4">
        <w:t>ort</w:t>
      </w:r>
      <w:r w:rsidRPr="003C50E4">
        <w:t>ofoto</w:t>
      </w:r>
      <w:proofErr w:type="spellEnd"/>
      <w:r w:rsidRPr="003C50E4">
        <w:t xml:space="preserve">), der er anvendt gennem rapporten, vandføringsdata og den digitale højdemodel. </w:t>
      </w:r>
    </w:p>
    <w:p w14:paraId="7691BC6B" w14:textId="77777777" w:rsidR="005E2603" w:rsidRPr="003C50E4" w:rsidRDefault="005E2603" w:rsidP="005E2603"/>
    <w:p w14:paraId="5597A0E1" w14:textId="30E9706E" w:rsidR="00792E2C" w:rsidRPr="003C50E4" w:rsidRDefault="00CA53AE" w:rsidP="00CA53AE">
      <w:r w:rsidRPr="003C50E4">
        <w:t xml:space="preserve">Rådgiver har foretaget </w:t>
      </w:r>
      <w:r w:rsidR="00C04FCD" w:rsidRPr="003C50E4">
        <w:t xml:space="preserve">en besigtigelse </w:t>
      </w:r>
      <w:r w:rsidR="004712A2" w:rsidRPr="003C50E4">
        <w:t xml:space="preserve">i </w:t>
      </w:r>
      <w:r w:rsidR="003D1676" w:rsidRPr="003C50E4">
        <w:t>vinteren 2022</w:t>
      </w:r>
      <w:r w:rsidR="00762691" w:rsidRPr="003C50E4">
        <w:t>/23</w:t>
      </w:r>
      <w:r w:rsidR="004712A2" w:rsidRPr="003C50E4">
        <w:t xml:space="preserve"> </w:t>
      </w:r>
      <w:r w:rsidR="00C04FCD" w:rsidRPr="003C50E4">
        <w:t xml:space="preserve">af </w:t>
      </w:r>
      <w:r w:rsidRPr="003C50E4">
        <w:t>undersøgelses</w:t>
      </w:r>
      <w:r w:rsidR="00C04FCD" w:rsidRPr="003C50E4">
        <w:t>området</w:t>
      </w:r>
      <w:r w:rsidR="004712A2" w:rsidRPr="003C50E4">
        <w:t xml:space="preserve"> </w:t>
      </w:r>
      <w:r w:rsidRPr="003C50E4">
        <w:t>samt relevant opland</w:t>
      </w:r>
      <w:r w:rsidR="00C04FCD" w:rsidRPr="003C50E4">
        <w:t xml:space="preserve">, hvor der er </w:t>
      </w:r>
      <w:r w:rsidR="0090193F">
        <w:t>op</w:t>
      </w:r>
      <w:r w:rsidR="00C04FCD" w:rsidRPr="003C50E4">
        <w:t xml:space="preserve">målt relevante koter i </w:t>
      </w:r>
      <w:r w:rsidR="006656CA" w:rsidRPr="003C50E4">
        <w:t xml:space="preserve">vandløb, </w:t>
      </w:r>
      <w:r w:rsidR="00C04FCD" w:rsidRPr="003C50E4">
        <w:t xml:space="preserve">grøfter og dræn </w:t>
      </w:r>
      <w:r w:rsidRPr="003C50E4">
        <w:t xml:space="preserve">mv. </w:t>
      </w:r>
      <w:r w:rsidR="00C04FCD" w:rsidRPr="003C50E4">
        <w:t>i det omfang</w:t>
      </w:r>
      <w:r w:rsidR="00D85A69" w:rsidRPr="003C50E4">
        <w:t>,</w:t>
      </w:r>
      <w:r w:rsidR="00C04FCD" w:rsidRPr="003C50E4">
        <w:t xml:space="preserve"> disse kun</w:t>
      </w:r>
      <w:r w:rsidR="00093A5C" w:rsidRPr="003C50E4">
        <w:t>ne</w:t>
      </w:r>
      <w:r w:rsidR="00C04FCD" w:rsidRPr="003C50E4">
        <w:t xml:space="preserve"> registreres. </w:t>
      </w:r>
    </w:p>
    <w:p w14:paraId="3503BEEA" w14:textId="77777777" w:rsidR="00792E2C" w:rsidRPr="003C50E4" w:rsidRDefault="00792E2C" w:rsidP="005E2603"/>
    <w:p w14:paraId="6BBFF56A" w14:textId="77777777" w:rsidR="00792E2C" w:rsidRPr="003C50E4" w:rsidRDefault="00792E2C" w:rsidP="005E2603">
      <w:r w:rsidRPr="003C50E4">
        <w:t>Alle fotos anvendt i indeværende undersøgelse er taget af rådgiver.</w:t>
      </w:r>
    </w:p>
    <w:p w14:paraId="742533A4" w14:textId="77777777" w:rsidR="00792E2C" w:rsidRPr="003C50E4" w:rsidRDefault="00792E2C" w:rsidP="005E2603"/>
    <w:p w14:paraId="2BE25B69" w14:textId="698D098D" w:rsidR="00792E2C" w:rsidRPr="003C50E4" w:rsidRDefault="00C0515C" w:rsidP="00C0515C">
      <w:r w:rsidRPr="00762691">
        <w:t>Alle koter i projektet et angivet i m DVR90, og plankoordinater er bestemt i UTM, zone 32 (EUREF89).</w:t>
      </w:r>
      <w:r>
        <w:t xml:space="preserve"> Der er konverteret fra DNN til DVR90 med omregningsfaktoren for Vordingborg på -0,08 m. </w:t>
      </w:r>
    </w:p>
    <w:p w14:paraId="6EFB23E8" w14:textId="77777777" w:rsidR="00070BF5" w:rsidRPr="003C50E4" w:rsidRDefault="00070BF5" w:rsidP="00ED4735">
      <w:pPr>
        <w:pStyle w:val="Overskrift2"/>
      </w:pPr>
      <w:bookmarkStart w:id="22" w:name="_Toc198732702"/>
      <w:r w:rsidRPr="003C50E4">
        <w:t>Vandløbsregulativ og stationering</w:t>
      </w:r>
      <w:bookmarkEnd w:id="22"/>
      <w:r w:rsidRPr="003C50E4">
        <w:t xml:space="preserve"> </w:t>
      </w:r>
    </w:p>
    <w:p w14:paraId="339D6E4C" w14:textId="35F8EF03" w:rsidR="00070BF5" w:rsidRPr="003C50E4" w:rsidRDefault="00B61DC3" w:rsidP="001A3DFC">
      <w:pPr>
        <w:rPr>
          <w:lang w:eastAsia="en-US"/>
        </w:rPr>
      </w:pPr>
      <w:r w:rsidRPr="003C50E4">
        <w:rPr>
          <w:lang w:eastAsia="en-US"/>
        </w:rPr>
        <w:t xml:space="preserve">I </w:t>
      </w:r>
      <w:r w:rsidR="0039568C" w:rsidRPr="003C50E4">
        <w:rPr>
          <w:lang w:eastAsia="en-US"/>
        </w:rPr>
        <w:t>undersøgelsesområde</w:t>
      </w:r>
      <w:r w:rsidRPr="003C50E4">
        <w:rPr>
          <w:lang w:eastAsia="en-US"/>
        </w:rPr>
        <w:t>t</w:t>
      </w:r>
      <w:r w:rsidR="0039568C" w:rsidRPr="003C50E4">
        <w:rPr>
          <w:lang w:eastAsia="en-US"/>
        </w:rPr>
        <w:t xml:space="preserve"> </w:t>
      </w:r>
      <w:r w:rsidR="00070BF5" w:rsidRPr="003C50E4">
        <w:rPr>
          <w:lang w:eastAsia="en-US"/>
        </w:rPr>
        <w:t xml:space="preserve">er der </w:t>
      </w:r>
      <w:r w:rsidR="001A3DFC" w:rsidRPr="003C50E4">
        <w:rPr>
          <w:lang w:eastAsia="en-US"/>
        </w:rPr>
        <w:t>tre</w:t>
      </w:r>
      <w:r w:rsidR="00C847AD" w:rsidRPr="003C50E4">
        <w:rPr>
          <w:lang w:eastAsia="en-US"/>
        </w:rPr>
        <w:t xml:space="preserve"> </w:t>
      </w:r>
      <w:r w:rsidRPr="003C50E4">
        <w:rPr>
          <w:lang w:eastAsia="en-US"/>
        </w:rPr>
        <w:t>offentlig</w:t>
      </w:r>
      <w:r w:rsidR="001A3DFC" w:rsidRPr="003C50E4">
        <w:rPr>
          <w:lang w:eastAsia="en-US"/>
        </w:rPr>
        <w:t>e</w:t>
      </w:r>
      <w:r w:rsidR="00070BF5" w:rsidRPr="003C50E4">
        <w:rPr>
          <w:lang w:eastAsia="en-US"/>
        </w:rPr>
        <w:t xml:space="preserve"> vandløb, </w:t>
      </w:r>
      <w:r w:rsidR="001A3DFC" w:rsidRPr="003C50E4">
        <w:rPr>
          <w:lang w:eastAsia="en-US"/>
        </w:rPr>
        <w:t xml:space="preserve">Næs Å, Ørslev </w:t>
      </w:r>
      <w:proofErr w:type="spellStart"/>
      <w:r w:rsidR="001A3DFC" w:rsidRPr="003C50E4">
        <w:rPr>
          <w:lang w:eastAsia="en-US"/>
        </w:rPr>
        <w:t>Frage</w:t>
      </w:r>
      <w:proofErr w:type="spellEnd"/>
      <w:r w:rsidR="001A3DFC" w:rsidRPr="003C50E4">
        <w:rPr>
          <w:lang w:eastAsia="en-US"/>
        </w:rPr>
        <w:t xml:space="preserve"> Kanalen og </w:t>
      </w:r>
      <w:proofErr w:type="spellStart"/>
      <w:r w:rsidR="001A3DFC" w:rsidRPr="003C50E4">
        <w:rPr>
          <w:lang w:eastAsia="en-US"/>
        </w:rPr>
        <w:t>Rismosekanalen</w:t>
      </w:r>
      <w:proofErr w:type="spellEnd"/>
      <w:r w:rsidR="001A3DFC" w:rsidRPr="003C50E4">
        <w:rPr>
          <w:lang w:eastAsia="en-US"/>
        </w:rPr>
        <w:t>. R</w:t>
      </w:r>
      <w:r w:rsidRPr="003C50E4">
        <w:rPr>
          <w:lang w:eastAsia="en-US"/>
        </w:rPr>
        <w:t>egulative</w:t>
      </w:r>
      <w:r w:rsidR="001A3DFC" w:rsidRPr="003C50E4">
        <w:rPr>
          <w:lang w:eastAsia="en-US"/>
        </w:rPr>
        <w:t>t for vandløbene</w:t>
      </w:r>
      <w:r w:rsidRPr="003C50E4">
        <w:rPr>
          <w:lang w:eastAsia="en-US"/>
        </w:rPr>
        <w:t xml:space="preserve"> er ben</w:t>
      </w:r>
      <w:r w:rsidR="00070BF5" w:rsidRPr="003C50E4">
        <w:rPr>
          <w:lang w:eastAsia="en-US"/>
        </w:rPr>
        <w:t xml:space="preserve">ævnt ” </w:t>
      </w:r>
      <w:r w:rsidR="0039568C" w:rsidRPr="003C50E4">
        <w:rPr>
          <w:lang w:eastAsia="en-US"/>
        </w:rPr>
        <w:t>Regulativ</w:t>
      </w:r>
      <w:r w:rsidR="001A3DFC" w:rsidRPr="003C50E4">
        <w:rPr>
          <w:lang w:eastAsia="en-US"/>
        </w:rPr>
        <w:t xml:space="preserve">, Næs Å, </w:t>
      </w:r>
      <w:r w:rsidR="0039568C" w:rsidRPr="003C50E4">
        <w:rPr>
          <w:lang w:eastAsia="en-US"/>
        </w:rPr>
        <w:t xml:space="preserve">for </w:t>
      </w:r>
      <w:r w:rsidR="001A3DFC" w:rsidRPr="003C50E4">
        <w:rPr>
          <w:lang w:eastAsia="en-US"/>
        </w:rPr>
        <w:t>Amts</w:t>
      </w:r>
      <w:r w:rsidRPr="003C50E4">
        <w:rPr>
          <w:lang w:eastAsia="en-US"/>
        </w:rPr>
        <w:t>vandløb nr.</w:t>
      </w:r>
      <w:r w:rsidR="001A3DFC" w:rsidRPr="003C50E4">
        <w:rPr>
          <w:lang w:eastAsia="en-US"/>
        </w:rPr>
        <w:t xml:space="preserve"> 1s</w:t>
      </w:r>
      <w:r w:rsidRPr="003C50E4">
        <w:rPr>
          <w:lang w:eastAsia="en-US"/>
        </w:rPr>
        <w:t xml:space="preserve"> i </w:t>
      </w:r>
      <w:r w:rsidR="001A3DFC" w:rsidRPr="003C50E4">
        <w:rPr>
          <w:lang w:eastAsia="en-US"/>
        </w:rPr>
        <w:t>Storstrøms Amt</w:t>
      </w:r>
      <w:r w:rsidRPr="003C50E4">
        <w:rPr>
          <w:lang w:eastAsia="en-US"/>
        </w:rPr>
        <w:t>”</w:t>
      </w:r>
      <w:r w:rsidR="00070BF5" w:rsidRPr="003C50E4">
        <w:rPr>
          <w:lang w:eastAsia="en-US"/>
        </w:rPr>
        <w:t xml:space="preserve"> og er fra</w:t>
      </w:r>
      <w:r w:rsidR="001A3DFC" w:rsidRPr="003C50E4">
        <w:rPr>
          <w:lang w:eastAsia="en-US"/>
        </w:rPr>
        <w:t xml:space="preserve"> 2000</w:t>
      </w:r>
      <w:r w:rsidR="00070BF5" w:rsidRPr="003C50E4">
        <w:rPr>
          <w:lang w:eastAsia="en-US"/>
        </w:rPr>
        <w:t xml:space="preserve"> f</w:t>
      </w:r>
      <w:r w:rsidRPr="003C50E4">
        <w:rPr>
          <w:lang w:eastAsia="en-US"/>
        </w:rPr>
        <w:t xml:space="preserve">ra tidligere </w:t>
      </w:r>
      <w:r w:rsidR="001A3DFC" w:rsidRPr="003C50E4">
        <w:rPr>
          <w:lang w:eastAsia="en-US"/>
        </w:rPr>
        <w:t>Storstrøms Amt</w:t>
      </w:r>
      <w:r w:rsidR="00070BF5" w:rsidRPr="003C50E4">
        <w:rPr>
          <w:lang w:eastAsia="en-US"/>
        </w:rPr>
        <w:t xml:space="preserve">. Regulativet er et </w:t>
      </w:r>
      <w:r w:rsidRPr="003C50E4">
        <w:rPr>
          <w:lang w:eastAsia="en-US"/>
        </w:rPr>
        <w:t xml:space="preserve">teoretisk </w:t>
      </w:r>
      <w:r w:rsidR="00070BF5" w:rsidRPr="003C50E4">
        <w:rPr>
          <w:lang w:eastAsia="en-US"/>
        </w:rPr>
        <w:t xml:space="preserve">geometrisk </w:t>
      </w:r>
      <w:r w:rsidR="00A7363D" w:rsidRPr="003C50E4">
        <w:rPr>
          <w:lang w:eastAsia="en-US"/>
        </w:rPr>
        <w:t>skikkelsesregulativ</w:t>
      </w:r>
      <w:r w:rsidR="00070BF5" w:rsidRPr="003C50E4">
        <w:rPr>
          <w:lang w:eastAsia="en-US"/>
        </w:rPr>
        <w:t>, hvormed</w:t>
      </w:r>
      <w:r w:rsidR="0005243E" w:rsidRPr="003C50E4">
        <w:rPr>
          <w:lang w:eastAsia="en-US"/>
        </w:rPr>
        <w:t xml:space="preserve"> der ikke er krav til vandløbets skikkelse, men alene vandføringen i vandløbet.</w:t>
      </w:r>
      <w:r w:rsidR="00A7363D" w:rsidRPr="003C50E4">
        <w:rPr>
          <w:lang w:eastAsia="en-US"/>
        </w:rPr>
        <w:t xml:space="preserve"> </w:t>
      </w:r>
      <w:proofErr w:type="spellStart"/>
      <w:r w:rsidR="00A7363D" w:rsidRPr="003C50E4">
        <w:rPr>
          <w:lang w:eastAsia="en-US"/>
        </w:rPr>
        <w:t>Rismosekanalen</w:t>
      </w:r>
      <w:proofErr w:type="spellEnd"/>
      <w:r w:rsidR="00A7363D" w:rsidRPr="003C50E4">
        <w:rPr>
          <w:lang w:eastAsia="en-US"/>
        </w:rPr>
        <w:t xml:space="preserve"> har udløb i Ørslev </w:t>
      </w:r>
      <w:proofErr w:type="spellStart"/>
      <w:r w:rsidR="00A7363D" w:rsidRPr="003C50E4">
        <w:rPr>
          <w:lang w:eastAsia="en-US"/>
        </w:rPr>
        <w:t>Frage</w:t>
      </w:r>
      <w:proofErr w:type="spellEnd"/>
      <w:r w:rsidR="00A7363D" w:rsidRPr="003C50E4">
        <w:rPr>
          <w:lang w:eastAsia="en-US"/>
        </w:rPr>
        <w:t xml:space="preserve"> Kanalen, som fortsætter mod nord til udløb i Næs Å ved st. 283 m. </w:t>
      </w:r>
    </w:p>
    <w:p w14:paraId="399D2C8E" w14:textId="77777777" w:rsidR="00070BF5" w:rsidRPr="003C50E4" w:rsidRDefault="00070BF5" w:rsidP="00070BF5">
      <w:pPr>
        <w:rPr>
          <w:lang w:eastAsia="en-US"/>
        </w:rPr>
      </w:pPr>
    </w:p>
    <w:p w14:paraId="5DC32058" w14:textId="56972BA4" w:rsidR="00070BF5" w:rsidRPr="003C50E4" w:rsidRDefault="00070BF5" w:rsidP="00070BF5">
      <w:pPr>
        <w:rPr>
          <w:lang w:eastAsia="en-US"/>
        </w:rPr>
      </w:pPr>
      <w:r w:rsidRPr="003C50E4">
        <w:rPr>
          <w:lang w:eastAsia="en-US"/>
        </w:rPr>
        <w:t>Ifølge regulativet er vandløb</w:t>
      </w:r>
      <w:r w:rsidR="0099217F" w:rsidRPr="003C50E4">
        <w:rPr>
          <w:lang w:eastAsia="en-US"/>
        </w:rPr>
        <w:t>e</w:t>
      </w:r>
      <w:r w:rsidR="00A7363D" w:rsidRPr="003C50E4">
        <w:rPr>
          <w:lang w:eastAsia="en-US"/>
        </w:rPr>
        <w:t>ne i</w:t>
      </w:r>
      <w:r w:rsidR="006211B6" w:rsidRPr="003C50E4">
        <w:rPr>
          <w:lang w:eastAsia="en-US"/>
        </w:rPr>
        <w:t>n</w:t>
      </w:r>
      <w:r w:rsidR="00A7363D" w:rsidRPr="003C50E4">
        <w:rPr>
          <w:lang w:eastAsia="en-US"/>
        </w:rPr>
        <w:t>k</w:t>
      </w:r>
      <w:r w:rsidR="006211B6" w:rsidRPr="003C50E4">
        <w:rPr>
          <w:lang w:eastAsia="en-US"/>
        </w:rPr>
        <w:t>l. Tilløb inden for undersøgelsesområdet</w:t>
      </w:r>
      <w:r w:rsidRPr="003C50E4">
        <w:rPr>
          <w:lang w:eastAsia="en-US"/>
        </w:rPr>
        <w:t xml:space="preserve"> m</w:t>
      </w:r>
      <w:r w:rsidR="00A7363D" w:rsidRPr="003C50E4">
        <w:rPr>
          <w:lang w:eastAsia="en-US"/>
        </w:rPr>
        <w:t>e</w:t>
      </w:r>
      <w:r w:rsidRPr="003C50E4">
        <w:rPr>
          <w:lang w:eastAsia="en-US"/>
        </w:rPr>
        <w:t xml:space="preserve">dstrøms stationeret. </w:t>
      </w:r>
    </w:p>
    <w:p w14:paraId="21BCCB3A" w14:textId="77777777" w:rsidR="00070BF5" w:rsidRPr="003C50E4" w:rsidRDefault="00070BF5" w:rsidP="00070BF5">
      <w:pPr>
        <w:rPr>
          <w:lang w:eastAsia="en-US"/>
        </w:rPr>
      </w:pPr>
    </w:p>
    <w:p w14:paraId="62CD4231" w14:textId="77777777" w:rsidR="00070BF5" w:rsidRPr="003C50E4" w:rsidRDefault="00070BF5" w:rsidP="00070BF5">
      <w:pPr>
        <w:rPr>
          <w:lang w:eastAsia="en-US"/>
        </w:rPr>
      </w:pPr>
      <w:r w:rsidRPr="003C50E4">
        <w:rPr>
          <w:lang w:eastAsia="en-US"/>
        </w:rPr>
        <w:t>Denne stationering fra regulativet er anvendt i denne forundersøgelse til at stadfæste de enkelte strækninger og projekttiltag.</w:t>
      </w:r>
    </w:p>
    <w:p w14:paraId="08BE7806" w14:textId="1A84FFCE" w:rsidR="001429D9" w:rsidRPr="003C50E4" w:rsidRDefault="001429D9">
      <w:pPr>
        <w:tabs>
          <w:tab w:val="clear" w:pos="-2574"/>
          <w:tab w:val="clear" w:pos="-1854"/>
          <w:tab w:val="clear" w:pos="-1134"/>
          <w:tab w:val="clear" w:pos="480"/>
          <w:tab w:val="clear" w:pos="1417"/>
          <w:tab w:val="clear" w:pos="5102"/>
        </w:tabs>
        <w:spacing w:line="240" w:lineRule="auto"/>
        <w:ind w:left="0"/>
      </w:pPr>
      <w:r w:rsidRPr="003C50E4">
        <w:br w:type="page"/>
      </w:r>
    </w:p>
    <w:p w14:paraId="33C12B1A" w14:textId="77777777" w:rsidR="00E858A5" w:rsidRPr="006F04FC" w:rsidRDefault="00E858A5" w:rsidP="00E858A5">
      <w:pPr>
        <w:pStyle w:val="Overskrift2"/>
      </w:pPr>
      <w:bookmarkStart w:id="23" w:name="_Toc66707222"/>
      <w:bookmarkStart w:id="24" w:name="_Toc103938505"/>
      <w:bookmarkStart w:id="25" w:name="_Toc198732703"/>
      <w:r w:rsidRPr="006F04FC">
        <w:lastRenderedPageBreak/>
        <w:t>Validering af digital højdemodel</w:t>
      </w:r>
      <w:bookmarkEnd w:id="23"/>
      <w:bookmarkEnd w:id="24"/>
      <w:bookmarkEnd w:id="25"/>
    </w:p>
    <w:p w14:paraId="62FC7F4C" w14:textId="77777777" w:rsidR="00C0515C" w:rsidRPr="006F04FC" w:rsidRDefault="00C0515C" w:rsidP="00C0515C">
      <w:r w:rsidRPr="006F04FC">
        <w:t xml:space="preserve">I forbindelse med udarbejdelsen af indeværende forundersøgelsen er der anvendt den nyeste digitale højdemodel i 0,4 m </w:t>
      </w:r>
      <w:proofErr w:type="spellStart"/>
      <w:r w:rsidRPr="006F04FC">
        <w:t>grid</w:t>
      </w:r>
      <w:proofErr w:type="spellEnd"/>
      <w:r w:rsidRPr="006F04FC">
        <w:t>. Højdemodellen er hentet august 2024 fra SCALGO. Højdemodellen har en angivet nøjagtighed på ±0,05 m i den vertikale kote. Projektiltag og konsekvenskort er ligeledes udarbejdet på baggrund af ovennævnte digitale højdemodel.</w:t>
      </w:r>
    </w:p>
    <w:p w14:paraId="0BAC83BE" w14:textId="77777777" w:rsidR="00C0515C" w:rsidRPr="006F04FC" w:rsidRDefault="00C0515C" w:rsidP="00C0515C"/>
    <w:p w14:paraId="7446D089" w14:textId="26EFE588" w:rsidR="00C0515C" w:rsidRPr="006F04FC" w:rsidRDefault="00C0515C" w:rsidP="00C0515C">
      <w:r w:rsidRPr="006F04FC">
        <w:t xml:space="preserve">I forbindelse med indeværende forundersøgelsen er der gennemført en stikprøvekontrol af højdemodellen for at vurdere usikkerheden forbundet med denne. Der er således målt </w:t>
      </w:r>
      <w:r w:rsidR="00670474" w:rsidRPr="006F04FC">
        <w:t>23</w:t>
      </w:r>
      <w:r w:rsidRPr="006F04FC">
        <w:t xml:space="preserve"> terrænpunkter, som er jævnt fordelt i området. </w:t>
      </w:r>
    </w:p>
    <w:p w14:paraId="5BBB00AB" w14:textId="77777777" w:rsidR="00C0515C" w:rsidRPr="006F04FC" w:rsidRDefault="00C0515C" w:rsidP="00C0515C"/>
    <w:p w14:paraId="3015855A" w14:textId="57D7D474" w:rsidR="00C0515C" w:rsidRPr="006F04FC" w:rsidRDefault="00C0515C" w:rsidP="00C0515C">
      <w:r w:rsidRPr="006F04FC">
        <w:t xml:space="preserve">De målte punkter er herefter sammenstillet med højdemodellen, hvor det fremgår, at </w:t>
      </w:r>
      <w:r w:rsidR="006F04FC" w:rsidRPr="006F04FC">
        <w:t>74</w:t>
      </w:r>
      <w:r w:rsidRPr="006F04FC">
        <w:t xml:space="preserve"> % af de målte punkter er i overensstemmende med højdemodellens oplyste nøjagtighed. Målinger der afviger med mere end 8 cm fra den digitale højdemodel er alle taget på arealer, der er vandlidende</w:t>
      </w:r>
      <w:r w:rsidR="006F04FC" w:rsidRPr="006F04FC">
        <w:t>,</w:t>
      </w:r>
      <w:r w:rsidRPr="006F04FC">
        <w:t xml:space="preserve"> afgræsset</w:t>
      </w:r>
      <w:r w:rsidR="006F04FC" w:rsidRPr="006F04FC">
        <w:t xml:space="preserve"> og/eller under jordbearbejdning</w:t>
      </w:r>
      <w:r w:rsidRPr="006F04FC">
        <w:t xml:space="preserve">, hvorfor der sker kontinuerlige terrænændringer. Den gennemsnitlige afvigelse på de 26 punkter er på 7,5 cm, hvor de opmålte punkter generelt ligger 7,5 cm </w:t>
      </w:r>
      <w:r w:rsidR="006F04FC" w:rsidRPr="006F04FC">
        <w:t xml:space="preserve">lavere </w:t>
      </w:r>
      <w:r w:rsidRPr="006F04FC">
        <w:t>end angivet i højdemodellen. Alle de målte terrænpunkter er beliggende under terrænmodellen (positive værdier), hvilket kan være et udtryk for sætninger i terrænet. Det kan dog også skyldes unøjagtigheder i den model der anvendes til fjernelse af vegetation på arealerne i den digitale højdemodel samt forekomst af vand på terræn.</w:t>
      </w:r>
    </w:p>
    <w:p w14:paraId="44A99062" w14:textId="77777777" w:rsidR="00C0515C" w:rsidRPr="006F04FC" w:rsidRDefault="00C0515C" w:rsidP="00C0515C"/>
    <w:p w14:paraId="3814CC67" w14:textId="77777777" w:rsidR="00C0515C" w:rsidRPr="006F04FC" w:rsidRDefault="00C0515C" w:rsidP="00C0515C">
      <w:r w:rsidRPr="006F04FC">
        <w:t>Samlet set er der ved valideringen således ikke tegn på, at de opmålte koter afviger fra den digitale højdemodel. Rådgiver vurderer, at den digitale højdemodel kan anvendes i forbindelse med udarbejdelsen af indeværende forundersøgelse.</w:t>
      </w:r>
    </w:p>
    <w:p w14:paraId="10F26C3B" w14:textId="77777777" w:rsidR="00C0515C" w:rsidRPr="00975B37" w:rsidRDefault="00C0515C" w:rsidP="00C0515C">
      <w:r w:rsidRPr="006F04FC">
        <w:t>Ved en detailprojektering kan det, såfremt det viser sig nødvendigt, foretages en nærmere undersøgelse af terrænforholdene, såfremt der sker en ændring af de afvandingsmæssige forhold i nærheden af bygninger eller tekniske anlæg, der er følsomme overfor påvirkning.</w:t>
      </w:r>
    </w:p>
    <w:p w14:paraId="0F346846" w14:textId="2A621E73" w:rsidR="005E2603" w:rsidRPr="000210E2" w:rsidRDefault="005E2603" w:rsidP="005E2603">
      <w:pPr>
        <w:pStyle w:val="Overskrift2"/>
      </w:pPr>
      <w:bookmarkStart w:id="26" w:name="_Toc198732704"/>
      <w:r w:rsidRPr="000210E2">
        <w:t>Vandspejlsberegninger</w:t>
      </w:r>
      <w:bookmarkEnd w:id="26"/>
    </w:p>
    <w:p w14:paraId="1136F9BF" w14:textId="5A7E14B1" w:rsidR="005E2603" w:rsidRPr="000210E2" w:rsidRDefault="005E2603" w:rsidP="005E2603">
      <w:r w:rsidRPr="000210E2">
        <w:t>Vandspejlsberegninger i vandløb udføres ved brug af VASP</w:t>
      </w:r>
      <w:r w:rsidR="00DA6471">
        <w:t xml:space="preserve"> med udgangspunkt i de regulativmæssige bundkoter og hældninger</w:t>
      </w:r>
      <w:r w:rsidRPr="000210E2">
        <w:t xml:space="preserve">. </w:t>
      </w:r>
    </w:p>
    <w:p w14:paraId="7DC56AA9" w14:textId="77777777" w:rsidR="005E2603" w:rsidRPr="000210E2" w:rsidRDefault="005E2603" w:rsidP="005E2603"/>
    <w:p w14:paraId="2EEDB3F2" w14:textId="3067F7BE" w:rsidR="005E2603" w:rsidRPr="000210E2" w:rsidRDefault="005E2603" w:rsidP="00BB2B9B">
      <w:r w:rsidRPr="000210E2">
        <w:t>Beregningerne af</w:t>
      </w:r>
      <w:r w:rsidR="00F57CA1" w:rsidRPr="000210E2">
        <w:t xml:space="preserve"> vandspejlsniveauerne i vandløb</w:t>
      </w:r>
      <w:r w:rsidRPr="000210E2">
        <w:t xml:space="preserve"> foretages fra nedstrømsende</w:t>
      </w:r>
      <w:r w:rsidR="00C02A9F" w:rsidRPr="000210E2">
        <w:t>.</w:t>
      </w:r>
      <w:r w:rsidRPr="000210E2">
        <w:t xml:space="preserve"> </w:t>
      </w:r>
      <w:r w:rsidR="00DA6471">
        <w:t>I</w:t>
      </w:r>
      <w:r w:rsidR="00BB2B9B">
        <w:t xml:space="preserve"> rørindløbet i</w:t>
      </w:r>
      <w:r w:rsidR="00DA6471">
        <w:t xml:space="preserve"> st. </w:t>
      </w:r>
      <w:r w:rsidR="00BB2B9B">
        <w:t xml:space="preserve">841 m i Næs Å er der regnet med et sommermiddelvandspejl i kote 1,45. </w:t>
      </w:r>
      <w:r w:rsidRPr="000210E2">
        <w:t>De resulterende vandspejle anvendes herefter til beregningen af vandspejlsniveauerne i tilløbene. Den afsluttende beregning af de forventede</w:t>
      </w:r>
      <w:r w:rsidR="00C02A9F" w:rsidRPr="000210E2">
        <w:t xml:space="preserve"> afvandingsforhold samt</w:t>
      </w:r>
      <w:r w:rsidRPr="000210E2">
        <w:t xml:space="preserve"> vandløbsoversvømmelser sker ved en sammenstilling af resultaterne for samtlige vandløb</w:t>
      </w:r>
      <w:r w:rsidR="00C02A9F" w:rsidRPr="000210E2">
        <w:t xml:space="preserve"> og grøfter</w:t>
      </w:r>
      <w:r w:rsidRPr="000210E2">
        <w:t xml:space="preserve">, hvorved interaktionen imellem de enkelte vandløb medregnes. </w:t>
      </w:r>
    </w:p>
    <w:p w14:paraId="701D250D" w14:textId="77777777" w:rsidR="005E2603" w:rsidRPr="000210E2" w:rsidRDefault="005E2603" w:rsidP="005E2603"/>
    <w:p w14:paraId="29235145" w14:textId="462C3DF0" w:rsidR="005E2603" w:rsidRPr="000210E2" w:rsidRDefault="005E2603" w:rsidP="005E2603">
      <w:r w:rsidRPr="000210E2">
        <w:lastRenderedPageBreak/>
        <w:t>Ethvert vandløbsprofil er karakteriseret ved at yde en vis modstand mod vandets kræfter. Denne modstand er i de hydrauliske beregninger beskrevet ved Manningtallet. Vurderingen af denne konstant beror til dels på erfaring fra tilsvarende vandløb og dels på en analyse af vandløbet og ådalen. I forbindelse med vandløbsoversvømmelser vil modstanden være væsentligt højere på det oversvømmede terræn sammenholdt med vandløbsprofilet med dertilhørende forskellige Manningtal.</w:t>
      </w:r>
    </w:p>
    <w:p w14:paraId="4AF18D1F" w14:textId="77777777" w:rsidR="005E2603" w:rsidRPr="000210E2" w:rsidRDefault="005E2603" w:rsidP="005E2603"/>
    <w:p w14:paraId="63F5E7F2" w14:textId="548FAA97" w:rsidR="008078FB" w:rsidRPr="000210E2" w:rsidRDefault="005E2603" w:rsidP="008078FB">
      <w:r w:rsidRPr="000210E2">
        <w:t xml:space="preserve">For vandløbene tages der udgangspunkt i et Manningtal på </w:t>
      </w:r>
      <w:r w:rsidR="008078FB" w:rsidRPr="000210E2">
        <w:t>1</w:t>
      </w:r>
      <w:r w:rsidR="00771750">
        <w:t>2</w:t>
      </w:r>
      <w:r w:rsidRPr="000210E2">
        <w:t xml:space="preserve"> om sommeren, </w:t>
      </w:r>
      <w:r w:rsidR="00C02A9F" w:rsidRPr="000210E2">
        <w:t>1</w:t>
      </w:r>
      <w:r w:rsidR="008078FB" w:rsidRPr="000210E2">
        <w:t>5</w:t>
      </w:r>
      <w:r w:rsidRPr="000210E2">
        <w:t xml:space="preserve"> som årsmiddel, </w:t>
      </w:r>
      <w:r w:rsidR="008078FB" w:rsidRPr="000210E2">
        <w:t>20</w:t>
      </w:r>
      <w:r w:rsidRPr="000210E2">
        <w:t xml:space="preserve"> om vinteren</w:t>
      </w:r>
      <w:r w:rsidR="008078FB" w:rsidRPr="000210E2">
        <w:t xml:space="preserve"> (i overensstemmelse med regulativets angivelse)</w:t>
      </w:r>
      <w:r w:rsidR="00C02A9F" w:rsidRPr="000210E2">
        <w:t xml:space="preserve">, 20 ved ekstremhændelser </w:t>
      </w:r>
      <w:r w:rsidRPr="000210E2">
        <w:t>og 60 i glatte/rent skyllede rør</w:t>
      </w:r>
      <w:r w:rsidR="008078FB" w:rsidRPr="000210E2">
        <w:t xml:space="preserve"> (i overensstemmelse med regulativets angivelse)</w:t>
      </w:r>
      <w:r w:rsidRPr="000210E2">
        <w:t xml:space="preserve">. Reduktionen afhænger af neddykningsgraden samt bundsubstratet. </w:t>
      </w:r>
      <w:r w:rsidR="00DD0F53" w:rsidRPr="000210E2">
        <w:t xml:space="preserve"> </w:t>
      </w:r>
    </w:p>
    <w:p w14:paraId="388ABDAE" w14:textId="58069458" w:rsidR="00F0602C" w:rsidRPr="00405B96" w:rsidRDefault="005E2603" w:rsidP="005E2603">
      <w:pPr>
        <w:pStyle w:val="Overskrift2"/>
      </w:pPr>
      <w:bookmarkStart w:id="27" w:name="_Toc198732705"/>
      <w:r w:rsidRPr="00405B96">
        <w:t>Afvandingskort</w:t>
      </w:r>
      <w:bookmarkEnd w:id="27"/>
      <w:r w:rsidRPr="00405B96">
        <w:t xml:space="preserve"> </w:t>
      </w:r>
    </w:p>
    <w:p w14:paraId="17AB8C6F" w14:textId="72E59165" w:rsidR="00F0602C" w:rsidRPr="00405B96" w:rsidRDefault="00F0602C" w:rsidP="005E2603">
      <w:r w:rsidRPr="00405B96">
        <w:t xml:space="preserve">Afvandingsforholdene beskrives ved forskellen mellem terrænmodellen, og det forventede grundvandsspejl. Det er væsentligt at bemærke, at der er tale om en beskrivelse af muligheden for at opnå en bestemt afvandingsdybde med aktiviteter som f.eks. dræning. Det er altså ikke givet, at grundvandet i virkeligheden vil have den beregnede gradient, da de naturgivne dræningsforhold vil være bestemt af f.eks. jordbundsforholdene. </w:t>
      </w:r>
    </w:p>
    <w:p w14:paraId="6C07D5BC" w14:textId="735BA2E0" w:rsidR="00E858A5" w:rsidRPr="00405B96" w:rsidRDefault="00E858A5" w:rsidP="005E2603"/>
    <w:p w14:paraId="0FFC489C" w14:textId="372D14B6" w:rsidR="00DA6471" w:rsidRPr="00DA6471" w:rsidRDefault="00DA6471" w:rsidP="00DA6471">
      <w:r w:rsidRPr="00DA6471">
        <w:t>Grundvandsspejlet er beregnet i et net på op til 20*20</w:t>
      </w:r>
      <w:r w:rsidR="0090193F">
        <w:t xml:space="preserve"> m</w:t>
      </w:r>
      <w:r w:rsidRPr="00DA6471">
        <w:t xml:space="preserve">, der som udgangspunkt er kortlagt med en gradient på 2 ‰ i korteste afstand til et åbent vandspejl (beregnet vandspejl i å, grøft eller sø) under hensyntagen til strømningsveje. Ved udarbejdelsen af projektdesign tages der for overrislingsområder med drænvand udgangspunkt i de koter, hvor udstrømningen sker. Overrislingsområdet bestemmes herefter ud fra terrænforholdene frem til det nærmeste vandløb/udløbspunkt. Det beregnede grundvandsspejl ligger til grund for udarbejdelsen af afvandingskort for projektområdet. </w:t>
      </w:r>
    </w:p>
    <w:p w14:paraId="3B9E8288" w14:textId="55C9CCD9" w:rsidR="00EE00A9" w:rsidRDefault="00F0602C" w:rsidP="00E62C92">
      <w:r w:rsidRPr="00405B96">
        <w:t xml:space="preserve">Der er angivet afvandingsdybder med en ækvidistance på 0,25 m til en afvandingsdybde på 1,25 m. </w:t>
      </w:r>
    </w:p>
    <w:p w14:paraId="65AD2E9F" w14:textId="77777777" w:rsidR="00EE00A9" w:rsidRPr="002E0442" w:rsidRDefault="00EE00A9" w:rsidP="00EE00A9">
      <w:pPr>
        <w:pStyle w:val="Overskrift2"/>
      </w:pPr>
      <w:bookmarkStart w:id="28" w:name="_Toc178077076"/>
      <w:bookmarkStart w:id="29" w:name="_Toc198732706"/>
      <w:r w:rsidRPr="002E0442">
        <w:t>Nedbør og afstrømning</w:t>
      </w:r>
      <w:bookmarkEnd w:id="28"/>
      <w:bookmarkEnd w:id="29"/>
      <w:r w:rsidRPr="002E0442">
        <w:t xml:space="preserve"> </w:t>
      </w:r>
    </w:p>
    <w:p w14:paraId="3FE264BA" w14:textId="77777777" w:rsidR="00EE00A9" w:rsidRPr="00E040D1" w:rsidRDefault="00EE00A9" w:rsidP="00EE00A9">
      <w:pPr>
        <w:rPr>
          <w:rFonts w:ascii="Calibri" w:hAnsi="Calibri" w:cs="Calibri"/>
        </w:rPr>
      </w:pPr>
      <w:r w:rsidRPr="00E040D1">
        <w:t>Til beregningen af næringsstofbalancerne i området anvendes nettonedbøren/årsafstrømningen. Denne beregnes i det tilgængelig regneark til fosfor og kvælstof, hvor der indtastes hvilke DMI-</w:t>
      </w:r>
      <w:proofErr w:type="spellStart"/>
      <w:r w:rsidRPr="00E040D1">
        <w:t>gridnr</w:t>
      </w:r>
      <w:proofErr w:type="spellEnd"/>
      <w:r w:rsidRPr="00E040D1">
        <w:t xml:space="preserve">. de respektive </w:t>
      </w:r>
      <w:proofErr w:type="spellStart"/>
      <w:r w:rsidRPr="00E040D1">
        <w:t>oplande</w:t>
      </w:r>
      <w:proofErr w:type="spellEnd"/>
      <w:r w:rsidRPr="00E040D1">
        <w:t xml:space="preserve"> er beliggende indenfor. </w:t>
      </w:r>
    </w:p>
    <w:p w14:paraId="6B3EFAAD" w14:textId="77777777" w:rsidR="00EE00A9" w:rsidRPr="00E040D1" w:rsidRDefault="00EE00A9" w:rsidP="00EE00A9"/>
    <w:p w14:paraId="6A23A725" w14:textId="0B1AEE93" w:rsidR="00EE00A9" w:rsidRPr="00E040D1" w:rsidRDefault="00EE00A9" w:rsidP="00EE00A9">
      <w:r w:rsidRPr="00E040D1">
        <w:t>Vandløbsoplandet</w:t>
      </w:r>
      <w:r w:rsidR="00E040D1" w:rsidRPr="00E040D1">
        <w:t xml:space="preserve">, </w:t>
      </w:r>
      <w:r w:rsidRPr="00E040D1">
        <w:t xml:space="preserve">det direkte opland </w:t>
      </w:r>
      <w:r w:rsidR="00E040D1" w:rsidRPr="00E040D1">
        <w:t xml:space="preserve">og det direkte </w:t>
      </w:r>
      <w:r w:rsidR="00ED4735">
        <w:t xml:space="preserve">drænet </w:t>
      </w:r>
      <w:r w:rsidR="00E040D1" w:rsidRPr="00E040D1">
        <w:t xml:space="preserve">opland </w:t>
      </w:r>
      <w:r w:rsidRPr="00E040D1">
        <w:t>til dette projekt er beliggende indenfor DMI-</w:t>
      </w:r>
      <w:proofErr w:type="spellStart"/>
      <w:r w:rsidRPr="00E040D1">
        <w:t>gridnr</w:t>
      </w:r>
      <w:proofErr w:type="spellEnd"/>
      <w:r w:rsidRPr="00E040D1">
        <w:t xml:space="preserve">. </w:t>
      </w:r>
      <w:r w:rsidR="00E040D1" w:rsidRPr="00E040D1">
        <w:t>610_68</w:t>
      </w:r>
      <w:r w:rsidR="00DA6471">
        <w:t xml:space="preserve"> og </w:t>
      </w:r>
      <w:r w:rsidR="00E040D1" w:rsidRPr="00E040D1">
        <w:t>610_69</w:t>
      </w:r>
      <w:r w:rsidR="00DA6471">
        <w:t xml:space="preserve"> </w:t>
      </w:r>
      <w:r w:rsidRPr="00E040D1">
        <w:t xml:space="preserve">hvilket giver en resulterende nettonedbør på </w:t>
      </w:r>
      <w:r w:rsidR="00DA6471">
        <w:t>26</w:t>
      </w:r>
      <w:r w:rsidRPr="00E040D1">
        <w:t xml:space="preserve"> mm. </w:t>
      </w:r>
    </w:p>
    <w:p w14:paraId="38BA7F2A" w14:textId="77777777" w:rsidR="00EE00A9" w:rsidRPr="00E040D1" w:rsidRDefault="00EE00A9" w:rsidP="00E040D1">
      <w:pPr>
        <w:ind w:left="0"/>
      </w:pPr>
    </w:p>
    <w:p w14:paraId="49F4F156" w14:textId="77777777" w:rsidR="00EE00A9" w:rsidRPr="00E040D1" w:rsidRDefault="00EE00A9" w:rsidP="00EE00A9">
      <w:pPr>
        <w:rPr>
          <w:b/>
        </w:rPr>
      </w:pPr>
      <w:r w:rsidRPr="00E040D1">
        <w:rPr>
          <w:b/>
        </w:rPr>
        <w:lastRenderedPageBreak/>
        <w:t xml:space="preserve">Afstrømning </w:t>
      </w:r>
    </w:p>
    <w:p w14:paraId="00403283" w14:textId="16AB3B27" w:rsidR="00EE00A9" w:rsidRPr="00E040D1" w:rsidRDefault="00EE00A9" w:rsidP="00EE00A9">
      <w:pPr>
        <w:rPr>
          <w:rFonts w:cstheme="minorHAnsi"/>
          <w:color w:val="000000" w:themeColor="text1"/>
        </w:rPr>
      </w:pPr>
      <w:r w:rsidRPr="00E040D1">
        <w:rPr>
          <w:rFonts w:cstheme="minorHAnsi"/>
          <w:color w:val="000000" w:themeColor="text1"/>
        </w:rPr>
        <w:t>Der foreligger ikke en målestation indenfor undersøgelsesområdet eller i Næs Å. Til beskrivelsen af afstrømningen anvendes derfor i stedet data fra Mern Å ved Sageby Bro fra Miljøstyrelsens målestation (DDH-nr.</w:t>
      </w:r>
      <w:r w:rsidRPr="00E040D1">
        <w:t xml:space="preserve"> </w:t>
      </w:r>
      <w:r w:rsidRPr="00E040D1">
        <w:rPr>
          <w:rFonts w:cstheme="minorHAnsi"/>
          <w:color w:val="000000" w:themeColor="text1"/>
        </w:rPr>
        <w:t xml:space="preserve">60000031) ca. 9 km øst for undersøgelsesområdet. Der er benyttet data fra en 10-årig periode fra 2011 til 2021. Oplandet ved målestationen er på 4.287 ha. </w:t>
      </w:r>
      <w:r w:rsidRPr="00E040D1">
        <w:t xml:space="preserve">Afstrømningsværdierne fra denne station er anvendt i denne forundersøgelse under antagelse om, at afstrømningsmønstret i de to </w:t>
      </w:r>
      <w:proofErr w:type="spellStart"/>
      <w:r w:rsidRPr="00E040D1">
        <w:t>oplande</w:t>
      </w:r>
      <w:proofErr w:type="spellEnd"/>
      <w:r w:rsidRPr="00E040D1">
        <w:t xml:space="preserve"> er sammenlignelige.</w:t>
      </w:r>
    </w:p>
    <w:p w14:paraId="39DE8390" w14:textId="77777777" w:rsidR="00EE00A9" w:rsidRPr="00E040D1" w:rsidRDefault="00EE00A9" w:rsidP="00EE00A9">
      <w:pPr>
        <w:rPr>
          <w:color w:val="000000" w:themeColor="text1"/>
        </w:rPr>
      </w:pPr>
    </w:p>
    <w:p w14:paraId="2869F917" w14:textId="13350524" w:rsidR="00EE00A9" w:rsidRPr="00E040D1" w:rsidRDefault="00EE00A9" w:rsidP="00EE00A9">
      <w:pPr>
        <w:rPr>
          <w:rFonts w:cstheme="minorHAnsi"/>
          <w:color w:val="000000" w:themeColor="text1"/>
        </w:rPr>
      </w:pPr>
      <w:r w:rsidRPr="00E040D1">
        <w:rPr>
          <w:rFonts w:cstheme="minorHAnsi"/>
          <w:color w:val="000000" w:themeColor="text1"/>
        </w:rPr>
        <w:t xml:space="preserve">Det topografiske opland er opgjort ved udløbet fra undersøgelsesområdet i Næs Å til ca. </w:t>
      </w:r>
      <w:r w:rsidR="00E040D1" w:rsidRPr="00E040D1">
        <w:rPr>
          <w:rFonts w:cstheme="minorHAnsi"/>
          <w:color w:val="000000" w:themeColor="text1"/>
        </w:rPr>
        <w:t>585</w:t>
      </w:r>
      <w:r w:rsidRPr="00E040D1">
        <w:rPr>
          <w:rFonts w:cstheme="minorHAnsi"/>
          <w:color w:val="000000" w:themeColor="text1"/>
        </w:rPr>
        <w:t xml:space="preserve"> ha. De anvendte karakteristiske vandføringer for ovennævnte indløb er angivet i </w:t>
      </w:r>
      <w:r w:rsidRPr="00E040D1">
        <w:rPr>
          <w:rFonts w:cstheme="minorHAnsi"/>
          <w:color w:val="000000" w:themeColor="text1"/>
        </w:rPr>
        <w:fldChar w:fldCharType="begin"/>
      </w:r>
      <w:r w:rsidRPr="00E040D1">
        <w:rPr>
          <w:rFonts w:cstheme="minorHAnsi"/>
          <w:color w:val="000000" w:themeColor="text1"/>
        </w:rPr>
        <w:instrText xml:space="preserve"> REF _Ref474743353 \h  \* MERGEFORMAT </w:instrText>
      </w:r>
      <w:r w:rsidRPr="00E040D1">
        <w:rPr>
          <w:rFonts w:cstheme="minorHAnsi"/>
          <w:color w:val="000000" w:themeColor="text1"/>
        </w:rPr>
      </w:r>
      <w:r w:rsidRPr="00E040D1">
        <w:rPr>
          <w:rFonts w:cstheme="minorHAnsi"/>
          <w:color w:val="000000" w:themeColor="text1"/>
        </w:rPr>
        <w:fldChar w:fldCharType="separate"/>
      </w:r>
      <w:r w:rsidR="00054F56" w:rsidRPr="00054F56">
        <w:rPr>
          <w:color w:val="000000" w:themeColor="text1"/>
        </w:rPr>
        <w:t>Tabel 1</w:t>
      </w:r>
      <w:r w:rsidRPr="00E040D1">
        <w:rPr>
          <w:rFonts w:cstheme="minorHAnsi"/>
          <w:color w:val="000000" w:themeColor="text1"/>
        </w:rPr>
        <w:fldChar w:fldCharType="end"/>
      </w:r>
      <w:r w:rsidRPr="00E040D1">
        <w:rPr>
          <w:rFonts w:cstheme="minorHAnsi"/>
          <w:color w:val="000000" w:themeColor="text1"/>
        </w:rPr>
        <w:t>.</w:t>
      </w:r>
    </w:p>
    <w:p w14:paraId="0485BE0D" w14:textId="77777777" w:rsidR="00EE00A9" w:rsidRPr="00E040D1" w:rsidRDefault="00EE00A9" w:rsidP="00EE00A9">
      <w:pPr>
        <w:rPr>
          <w:rFonts w:cstheme="minorHAnsi"/>
          <w:color w:val="000000" w:themeColor="text1"/>
        </w:rPr>
      </w:pPr>
    </w:p>
    <w:p w14:paraId="19D8B245" w14:textId="1B2D8166" w:rsidR="00EE00A9" w:rsidRPr="00E040D1" w:rsidRDefault="00EE00A9" w:rsidP="00EE00A9">
      <w:pPr>
        <w:pStyle w:val="Billedtekst"/>
        <w:keepNext/>
        <w:spacing w:after="0"/>
      </w:pPr>
      <w:bookmarkStart w:id="30" w:name="_Ref474743353"/>
      <w:r w:rsidRPr="00E040D1">
        <w:t xml:space="preserve">Tabel </w:t>
      </w:r>
      <w:r w:rsidRPr="00E040D1">
        <w:rPr>
          <w:noProof/>
        </w:rPr>
        <w:fldChar w:fldCharType="begin"/>
      </w:r>
      <w:r w:rsidRPr="00E040D1">
        <w:rPr>
          <w:noProof/>
        </w:rPr>
        <w:instrText xml:space="preserve"> SEQ Tabel \* ARABIC </w:instrText>
      </w:r>
      <w:r w:rsidRPr="00E040D1">
        <w:rPr>
          <w:noProof/>
        </w:rPr>
        <w:fldChar w:fldCharType="separate"/>
      </w:r>
      <w:r w:rsidR="00054F56">
        <w:rPr>
          <w:noProof/>
        </w:rPr>
        <w:t>1</w:t>
      </w:r>
      <w:r w:rsidRPr="00E040D1">
        <w:rPr>
          <w:noProof/>
        </w:rPr>
        <w:fldChar w:fldCharType="end"/>
      </w:r>
      <w:bookmarkEnd w:id="30"/>
      <w:r w:rsidRPr="00E040D1">
        <w:t xml:space="preserve">: Karakteristiske vandføringer for vandløbene i området på baggrund af afstrømningsdata fra Mern Å. </w:t>
      </w:r>
    </w:p>
    <w:tbl>
      <w:tblPr>
        <w:tblStyle w:val="Tabel-Gitter"/>
        <w:tblW w:w="3308" w:type="dxa"/>
        <w:tblInd w:w="2376" w:type="dxa"/>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2224"/>
        <w:gridCol w:w="1084"/>
      </w:tblGrid>
      <w:tr w:rsidR="00EE00A9" w:rsidRPr="00E040D1" w14:paraId="7B1ED104" w14:textId="77777777" w:rsidTr="00A5631A">
        <w:tc>
          <w:tcPr>
            <w:tcW w:w="2224" w:type="dxa"/>
            <w:shd w:val="clear" w:color="auto" w:fill="D9D9D9" w:themeFill="background1" w:themeFillShade="D9"/>
          </w:tcPr>
          <w:p w14:paraId="293BC7BA" w14:textId="77777777" w:rsidR="00EE00A9" w:rsidRPr="00E040D1" w:rsidRDefault="00EE00A9" w:rsidP="00A5631A">
            <w:pPr>
              <w:pStyle w:val="Tekstitabeller"/>
              <w:jc w:val="center"/>
              <w:rPr>
                <w:b/>
              </w:rPr>
            </w:pPr>
            <w:r w:rsidRPr="00E040D1">
              <w:rPr>
                <w:b/>
              </w:rPr>
              <w:t xml:space="preserve">Afstrømning </w:t>
            </w:r>
          </w:p>
        </w:tc>
        <w:tc>
          <w:tcPr>
            <w:tcW w:w="1084" w:type="dxa"/>
            <w:shd w:val="clear" w:color="auto" w:fill="D9D9D9" w:themeFill="background1" w:themeFillShade="D9"/>
          </w:tcPr>
          <w:p w14:paraId="7569E90F" w14:textId="77777777" w:rsidR="00EE00A9" w:rsidRPr="00E040D1" w:rsidRDefault="00EE00A9" w:rsidP="00A5631A">
            <w:pPr>
              <w:pStyle w:val="Tekstitabeller"/>
              <w:jc w:val="center"/>
              <w:rPr>
                <w:b/>
              </w:rPr>
            </w:pPr>
            <w:r w:rsidRPr="00E040D1">
              <w:rPr>
                <w:b/>
              </w:rPr>
              <w:t>l/s/ha</w:t>
            </w:r>
          </w:p>
        </w:tc>
      </w:tr>
      <w:tr w:rsidR="00EE00A9" w:rsidRPr="00E040D1" w14:paraId="383E5F80" w14:textId="77777777" w:rsidTr="00A5631A">
        <w:tc>
          <w:tcPr>
            <w:tcW w:w="2224" w:type="dxa"/>
            <w:shd w:val="clear" w:color="auto" w:fill="D9D9D9" w:themeFill="background1" w:themeFillShade="D9"/>
          </w:tcPr>
          <w:p w14:paraId="68458E4C" w14:textId="77777777" w:rsidR="00EE00A9" w:rsidRPr="00E040D1" w:rsidRDefault="00EE00A9" w:rsidP="00A5631A">
            <w:pPr>
              <w:pStyle w:val="Tekstitabeller"/>
              <w:jc w:val="center"/>
            </w:pPr>
            <w:r w:rsidRPr="00E040D1">
              <w:t xml:space="preserve">Sommermiddel </w:t>
            </w:r>
          </w:p>
        </w:tc>
        <w:tc>
          <w:tcPr>
            <w:tcW w:w="1084" w:type="dxa"/>
            <w:shd w:val="clear" w:color="auto" w:fill="D9D9D9" w:themeFill="background1" w:themeFillShade="D9"/>
            <w:vAlign w:val="center"/>
          </w:tcPr>
          <w:p w14:paraId="4F70DF96" w14:textId="77777777" w:rsidR="00EE00A9" w:rsidRPr="00E040D1" w:rsidRDefault="00EE00A9" w:rsidP="00A5631A">
            <w:pPr>
              <w:pStyle w:val="Tekstitabeller"/>
              <w:jc w:val="center"/>
            </w:pPr>
            <w:r w:rsidRPr="00E040D1">
              <w:t>0,024</w:t>
            </w:r>
          </w:p>
        </w:tc>
      </w:tr>
      <w:tr w:rsidR="00EE00A9" w:rsidRPr="00E040D1" w14:paraId="022C7E5E" w14:textId="77777777" w:rsidTr="00A5631A">
        <w:tc>
          <w:tcPr>
            <w:tcW w:w="2224" w:type="dxa"/>
            <w:shd w:val="clear" w:color="auto" w:fill="D9D9D9" w:themeFill="background1" w:themeFillShade="D9"/>
          </w:tcPr>
          <w:p w14:paraId="4BE27B74" w14:textId="77777777" w:rsidR="00EE00A9" w:rsidRPr="00E040D1" w:rsidRDefault="00EE00A9" w:rsidP="00A5631A">
            <w:pPr>
              <w:pStyle w:val="Tekstitabeller"/>
              <w:jc w:val="center"/>
            </w:pPr>
            <w:r w:rsidRPr="00E040D1">
              <w:t>Vintermiddel</w:t>
            </w:r>
          </w:p>
        </w:tc>
        <w:tc>
          <w:tcPr>
            <w:tcW w:w="1084" w:type="dxa"/>
            <w:shd w:val="clear" w:color="auto" w:fill="D9D9D9" w:themeFill="background1" w:themeFillShade="D9"/>
            <w:vAlign w:val="center"/>
          </w:tcPr>
          <w:p w14:paraId="4AA6F5B2" w14:textId="77777777" w:rsidR="00EE00A9" w:rsidRPr="00E040D1" w:rsidRDefault="00EE00A9" w:rsidP="00A5631A">
            <w:pPr>
              <w:pStyle w:val="Tekstitabeller"/>
              <w:jc w:val="center"/>
            </w:pPr>
            <w:r w:rsidRPr="00E040D1">
              <w:t>0,11</w:t>
            </w:r>
          </w:p>
        </w:tc>
      </w:tr>
      <w:tr w:rsidR="00EE00A9" w:rsidRPr="00E040D1" w14:paraId="53DD8762" w14:textId="77777777" w:rsidTr="00A5631A">
        <w:tc>
          <w:tcPr>
            <w:tcW w:w="2224" w:type="dxa"/>
            <w:shd w:val="clear" w:color="auto" w:fill="D9D9D9" w:themeFill="background1" w:themeFillShade="D9"/>
          </w:tcPr>
          <w:p w14:paraId="7FF8814F" w14:textId="77777777" w:rsidR="00EE00A9" w:rsidRPr="00E040D1" w:rsidRDefault="00EE00A9" w:rsidP="00A5631A">
            <w:pPr>
              <w:pStyle w:val="Tekstitabeller"/>
              <w:jc w:val="center"/>
            </w:pPr>
            <w:r w:rsidRPr="00E040D1">
              <w:t>Vintermaksimum</w:t>
            </w:r>
          </w:p>
        </w:tc>
        <w:tc>
          <w:tcPr>
            <w:tcW w:w="1084" w:type="dxa"/>
            <w:shd w:val="clear" w:color="auto" w:fill="D9D9D9" w:themeFill="background1" w:themeFillShade="D9"/>
            <w:vAlign w:val="center"/>
          </w:tcPr>
          <w:p w14:paraId="7B85B77F" w14:textId="77777777" w:rsidR="00EE00A9" w:rsidRPr="00E040D1" w:rsidRDefault="00EE00A9" w:rsidP="00A5631A">
            <w:pPr>
              <w:pStyle w:val="Tekstitabeller"/>
              <w:jc w:val="center"/>
            </w:pPr>
            <w:r w:rsidRPr="00E040D1">
              <w:t>1,16</w:t>
            </w:r>
          </w:p>
        </w:tc>
      </w:tr>
    </w:tbl>
    <w:p w14:paraId="749FAB5E" w14:textId="77777777" w:rsidR="00EE00A9" w:rsidRPr="00E040D1" w:rsidRDefault="00EE00A9" w:rsidP="00EE00A9"/>
    <w:p w14:paraId="56376503" w14:textId="56742524" w:rsidR="00EE00A9" w:rsidRPr="00FE75B9" w:rsidRDefault="00EE00A9" w:rsidP="00EE00A9">
      <w:r w:rsidRPr="00E040D1">
        <w:rPr>
          <w:rFonts w:cstheme="minorHAnsi"/>
          <w:color w:val="000000" w:themeColor="text1"/>
        </w:rPr>
        <w:t xml:space="preserve">De karakteristiske afstrømninger er forbundet med usikkerhed, da de repræsenterer et </w:t>
      </w:r>
      <w:r w:rsidR="00BB2B9B">
        <w:rPr>
          <w:rFonts w:cstheme="minorHAnsi"/>
          <w:color w:val="000000" w:themeColor="text1"/>
        </w:rPr>
        <w:t>større</w:t>
      </w:r>
      <w:r w:rsidRPr="00E040D1">
        <w:rPr>
          <w:rFonts w:cstheme="minorHAnsi"/>
          <w:color w:val="000000" w:themeColor="text1"/>
        </w:rPr>
        <w:t xml:space="preserve"> geografisk område, end det topografiske opland for undersøgelsesområdet. </w:t>
      </w:r>
      <w:r w:rsidRPr="00E040D1">
        <w:t xml:space="preserve">I </w:t>
      </w:r>
      <w:r w:rsidR="0010327D" w:rsidRPr="00E040D1">
        <w:t>dette</w:t>
      </w:r>
      <w:r w:rsidRPr="00E040D1">
        <w:t xml:space="preserve"> projekt sammenholdes nuværende og fremtidige vandspejle, og idet der benyttes samme vandføringsdata, vil forskellen mellem de nuværende og fremtidige vandspejle alene være påvirket af de ændringer, som projektrealiseringen medfører.</w:t>
      </w:r>
    </w:p>
    <w:p w14:paraId="5FDD125A" w14:textId="77777777" w:rsidR="000F4659" w:rsidRPr="000800A2" w:rsidRDefault="000F4659" w:rsidP="000F4659">
      <w:pPr>
        <w:rPr>
          <w:highlight w:val="yellow"/>
        </w:rPr>
      </w:pPr>
    </w:p>
    <w:p w14:paraId="618BF28F" w14:textId="3F15E5EE" w:rsidR="000F4659" w:rsidRPr="000800A2" w:rsidRDefault="000F4659" w:rsidP="000F4659">
      <w:pPr>
        <w:rPr>
          <w:highlight w:val="yellow"/>
        </w:rPr>
      </w:pPr>
    </w:p>
    <w:p w14:paraId="7E78C2E9" w14:textId="77777777" w:rsidR="00F0602C" w:rsidRPr="000800A2" w:rsidRDefault="00F0602C" w:rsidP="005E2603">
      <w:pPr>
        <w:rPr>
          <w:highlight w:val="yellow"/>
        </w:rPr>
      </w:pPr>
    </w:p>
    <w:p w14:paraId="3D9B97B3" w14:textId="77777777" w:rsidR="00F0602C" w:rsidRPr="000800A2" w:rsidRDefault="00F0602C" w:rsidP="005E2603">
      <w:pPr>
        <w:rPr>
          <w:highlight w:val="yellow"/>
        </w:rPr>
      </w:pPr>
    </w:p>
    <w:p w14:paraId="4189DB24" w14:textId="4F6C2A03" w:rsidR="00792E2C" w:rsidRPr="000800A2"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p>
    <w:p w14:paraId="198954DC" w14:textId="77777777" w:rsidR="001A0276" w:rsidRPr="000800A2" w:rsidRDefault="001A0276">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0800A2">
        <w:rPr>
          <w:highlight w:val="yellow"/>
        </w:rPr>
        <w:br w:type="page"/>
      </w:r>
    </w:p>
    <w:p w14:paraId="41911918" w14:textId="2200F37A" w:rsidR="00792E2C" w:rsidRPr="00AD472E" w:rsidRDefault="00792E2C" w:rsidP="00792E2C">
      <w:pPr>
        <w:pStyle w:val="Overskrift1"/>
      </w:pPr>
      <w:bookmarkStart w:id="31" w:name="_Toc198732707"/>
      <w:r w:rsidRPr="00AD472E">
        <w:lastRenderedPageBreak/>
        <w:t>Områdebeskrivelse</w:t>
      </w:r>
      <w:bookmarkEnd w:id="31"/>
      <w:r w:rsidRPr="00AD472E">
        <w:t xml:space="preserve"> </w:t>
      </w:r>
    </w:p>
    <w:p w14:paraId="136D692E" w14:textId="74F48E31" w:rsidR="00603B4F" w:rsidRPr="00AD472E" w:rsidRDefault="005B3853" w:rsidP="00C02A9F">
      <w:r w:rsidRPr="00AD472E">
        <w:t>Undersøgelsesområdet, som er defineret af</w:t>
      </w:r>
      <w:r w:rsidR="002C0823" w:rsidRPr="00AD472E">
        <w:t xml:space="preserve"> </w:t>
      </w:r>
      <w:r w:rsidR="00413C27" w:rsidRPr="00AD472E">
        <w:t>Vordingborg</w:t>
      </w:r>
      <w:r w:rsidR="00C02A9F" w:rsidRPr="00AD472E">
        <w:t xml:space="preserve"> </w:t>
      </w:r>
      <w:r w:rsidR="00603B4F" w:rsidRPr="00AD472E">
        <w:t xml:space="preserve">Kommune, udgør </w:t>
      </w:r>
      <w:r w:rsidR="00E261FE" w:rsidRPr="00AD472E">
        <w:t xml:space="preserve">samlet </w:t>
      </w:r>
      <w:r w:rsidR="00603B4F" w:rsidRPr="00AD472E">
        <w:t xml:space="preserve">ca. </w:t>
      </w:r>
      <w:r w:rsidR="00463084" w:rsidRPr="00AD472E">
        <w:t>31</w:t>
      </w:r>
      <w:r w:rsidR="002C0823" w:rsidRPr="00AD472E">
        <w:t xml:space="preserve"> ha</w:t>
      </w:r>
      <w:r w:rsidR="00A01018">
        <w:t>,</w:t>
      </w:r>
      <w:r w:rsidR="002C0823" w:rsidRPr="00AD472E">
        <w:t xml:space="preserve"> </w:t>
      </w:r>
      <w:r w:rsidR="00E263D4" w:rsidRPr="00AD472E">
        <w:t xml:space="preserve">jf. </w:t>
      </w:r>
      <w:r w:rsidR="00E263D4" w:rsidRPr="00AD472E">
        <w:fldChar w:fldCharType="begin"/>
      </w:r>
      <w:r w:rsidR="00E263D4" w:rsidRPr="00AD472E">
        <w:instrText xml:space="preserve"> REF _Ref1999280 \h </w:instrText>
      </w:r>
      <w:r w:rsidR="0024141C" w:rsidRPr="00AD472E">
        <w:instrText xml:space="preserve"> \* MERGEFORMAT </w:instrText>
      </w:r>
      <w:r w:rsidR="00E263D4" w:rsidRPr="00AD472E">
        <w:fldChar w:fldCharType="separate"/>
      </w:r>
      <w:r w:rsidR="00054F56" w:rsidRPr="00054F56">
        <w:rPr>
          <w:rStyle w:val="Fremhv"/>
          <w:i w:val="0"/>
        </w:rPr>
        <w:t>Figur</w:t>
      </w:r>
      <w:r w:rsidR="00054F56" w:rsidRPr="00AD472E">
        <w:rPr>
          <w:rStyle w:val="Fremhv"/>
        </w:rPr>
        <w:t xml:space="preserve"> </w:t>
      </w:r>
      <w:r w:rsidR="00054F56">
        <w:rPr>
          <w:rStyle w:val="Fremhv"/>
          <w:i w:val="0"/>
          <w:noProof/>
        </w:rPr>
        <w:t>1</w:t>
      </w:r>
      <w:r w:rsidR="00E263D4" w:rsidRPr="00AD472E">
        <w:fldChar w:fldCharType="end"/>
      </w:r>
      <w:r w:rsidR="00B46AFF" w:rsidRPr="00AD472E">
        <w:t xml:space="preserve"> og Bilag 1</w:t>
      </w:r>
      <w:r w:rsidR="00E263D4" w:rsidRPr="00AD472E">
        <w:t>.</w:t>
      </w:r>
      <w:r w:rsidR="00640EBD" w:rsidRPr="00AD472E">
        <w:t xml:space="preserve"> </w:t>
      </w:r>
      <w:r w:rsidR="00C02A9F" w:rsidRPr="00AD472E">
        <w:t xml:space="preserve">Undersøgelsesområdet er beliggende </w:t>
      </w:r>
      <w:r w:rsidR="00413C27" w:rsidRPr="00AD472E">
        <w:t>syd</w:t>
      </w:r>
      <w:r w:rsidR="00C02A9F" w:rsidRPr="00AD472E">
        <w:t xml:space="preserve"> for </w:t>
      </w:r>
      <w:r w:rsidR="00463084" w:rsidRPr="00AD472E">
        <w:t>Ørslev</w:t>
      </w:r>
      <w:r w:rsidR="00170ED8" w:rsidRPr="00AD472E">
        <w:t xml:space="preserve">. </w:t>
      </w:r>
      <w:r w:rsidR="00C02A9F" w:rsidRPr="00AD472E">
        <w:t xml:space="preserve"> </w:t>
      </w:r>
    </w:p>
    <w:p w14:paraId="37A66C92" w14:textId="77777777" w:rsidR="00907EDB" w:rsidRPr="00AD472E" w:rsidRDefault="00907EDB" w:rsidP="00C02A9F"/>
    <w:p w14:paraId="2E1BE4FC" w14:textId="612BDEA8" w:rsidR="005A1FF2" w:rsidRPr="00AD472E" w:rsidRDefault="005A1FF2" w:rsidP="00ED3599">
      <w:pPr>
        <w:ind w:left="2127"/>
      </w:pPr>
      <w:r w:rsidRPr="00AD472E">
        <w:rPr>
          <w:iCs/>
          <w:noProof/>
        </w:rPr>
        <w:drawing>
          <wp:anchor distT="0" distB="0" distL="114300" distR="114300" simplePos="0" relativeHeight="251688960" behindDoc="0" locked="1" layoutInCell="1" allowOverlap="1" wp14:anchorId="0FFACDE4" wp14:editId="182AF5FA">
            <wp:simplePos x="0" y="0"/>
            <wp:positionH relativeFrom="margin">
              <wp:posOffset>4395470</wp:posOffset>
            </wp:positionH>
            <wp:positionV relativeFrom="paragraph">
              <wp:posOffset>3943350</wp:posOffset>
            </wp:positionV>
            <wp:extent cx="1582420" cy="1277620"/>
            <wp:effectExtent l="0" t="0" r="0" b="0"/>
            <wp:wrapNone/>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12"/>
                    <a:stretch>
                      <a:fillRect/>
                    </a:stretch>
                  </pic:blipFill>
                  <pic:spPr>
                    <a:xfrm>
                      <a:off x="0" y="0"/>
                      <a:ext cx="1582420" cy="1277620"/>
                    </a:xfrm>
                    <a:prstGeom prst="rect">
                      <a:avLst/>
                    </a:prstGeom>
                  </pic:spPr>
                </pic:pic>
              </a:graphicData>
            </a:graphic>
            <wp14:sizeRelH relativeFrom="margin">
              <wp14:pctWidth>0</wp14:pctWidth>
            </wp14:sizeRelH>
            <wp14:sizeRelV relativeFrom="margin">
              <wp14:pctHeight>0</wp14:pctHeight>
            </wp14:sizeRelV>
          </wp:anchor>
        </w:drawing>
      </w:r>
      <w:r w:rsidR="009C05A1" w:rsidRPr="00AD472E">
        <w:rPr>
          <w:noProof/>
        </w:rPr>
        <w:drawing>
          <wp:inline distT="0" distB="0" distL="0" distR="0" wp14:anchorId="6B09BE54" wp14:editId="1E33B765">
            <wp:extent cx="4644063" cy="5228909"/>
            <wp:effectExtent l="0" t="0" r="4445"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13"/>
                    <a:stretch>
                      <a:fillRect/>
                    </a:stretch>
                  </pic:blipFill>
                  <pic:spPr>
                    <a:xfrm>
                      <a:off x="0" y="0"/>
                      <a:ext cx="4644063" cy="5228909"/>
                    </a:xfrm>
                    <a:prstGeom prst="rect">
                      <a:avLst/>
                    </a:prstGeom>
                  </pic:spPr>
                </pic:pic>
              </a:graphicData>
            </a:graphic>
          </wp:inline>
        </w:drawing>
      </w:r>
    </w:p>
    <w:p w14:paraId="407CCE7B" w14:textId="7BE13A4D" w:rsidR="00AB4C69" w:rsidRPr="00E62C92" w:rsidRDefault="00377BF2" w:rsidP="000C148E">
      <w:pPr>
        <w:pStyle w:val="Billedtekst"/>
        <w:rPr>
          <w:rStyle w:val="Fremhv"/>
          <w:i/>
        </w:rPr>
      </w:pPr>
      <w:bookmarkStart w:id="32" w:name="_Ref1999280"/>
      <w:r w:rsidRPr="00AD472E">
        <w:rPr>
          <w:rStyle w:val="Fremhv"/>
          <w:i/>
        </w:rPr>
        <w:t xml:space="preserve">Figur </w:t>
      </w:r>
      <w:r w:rsidRPr="00AD472E">
        <w:rPr>
          <w:rStyle w:val="Fremhv"/>
          <w:i/>
        </w:rPr>
        <w:fldChar w:fldCharType="begin"/>
      </w:r>
      <w:r w:rsidRPr="00AD472E">
        <w:rPr>
          <w:rStyle w:val="Fremhv"/>
          <w:i/>
        </w:rPr>
        <w:instrText xml:space="preserve"> SEQ Figur \* ARABIC </w:instrText>
      </w:r>
      <w:r w:rsidRPr="00AD472E">
        <w:rPr>
          <w:rStyle w:val="Fremhv"/>
          <w:i/>
        </w:rPr>
        <w:fldChar w:fldCharType="separate"/>
      </w:r>
      <w:r w:rsidR="00054F56">
        <w:rPr>
          <w:rStyle w:val="Fremhv"/>
          <w:i/>
          <w:noProof/>
        </w:rPr>
        <w:t>1</w:t>
      </w:r>
      <w:r w:rsidRPr="00AD472E">
        <w:rPr>
          <w:rStyle w:val="Fremhv"/>
          <w:i/>
        </w:rPr>
        <w:fldChar w:fldCharType="end"/>
      </w:r>
      <w:bookmarkEnd w:id="32"/>
      <w:r w:rsidRPr="00AD472E">
        <w:rPr>
          <w:rStyle w:val="Fremhv"/>
          <w:i/>
        </w:rPr>
        <w:t>:</w:t>
      </w:r>
      <w:r w:rsidR="00F34032" w:rsidRPr="00AD472E">
        <w:rPr>
          <w:rStyle w:val="Fremhv"/>
          <w:i/>
        </w:rPr>
        <w:t xml:space="preserve"> </w:t>
      </w:r>
      <w:r w:rsidR="002B6E18" w:rsidRPr="00AD472E">
        <w:rPr>
          <w:rStyle w:val="Fremhv"/>
          <w:i/>
        </w:rPr>
        <w:t>Over</w:t>
      </w:r>
      <w:r w:rsidR="0036463B" w:rsidRPr="00AD472E">
        <w:rPr>
          <w:rStyle w:val="Fremhv"/>
          <w:i/>
        </w:rPr>
        <w:t>si</w:t>
      </w:r>
      <w:r w:rsidR="00E42776" w:rsidRPr="00AD472E">
        <w:rPr>
          <w:rStyle w:val="Fremhv"/>
          <w:i/>
        </w:rPr>
        <w:t>gtskort over beliggenheden af undersøgelsesområdet</w:t>
      </w:r>
      <w:r w:rsidR="005D6B87" w:rsidRPr="00AD472E">
        <w:rPr>
          <w:rStyle w:val="Fremhv"/>
          <w:i/>
        </w:rPr>
        <w:t xml:space="preserve"> </w:t>
      </w:r>
      <w:r w:rsidR="009C05A1" w:rsidRPr="00AD472E">
        <w:rPr>
          <w:rStyle w:val="Fremhv"/>
          <w:i/>
        </w:rPr>
        <w:t xml:space="preserve">ved </w:t>
      </w:r>
      <w:proofErr w:type="spellStart"/>
      <w:r w:rsidR="00463084" w:rsidRPr="00AD472E">
        <w:rPr>
          <w:rStyle w:val="Fremhv"/>
          <w:i/>
        </w:rPr>
        <w:t>Rismose</w:t>
      </w:r>
      <w:proofErr w:type="spellEnd"/>
      <w:r w:rsidR="009C05A1" w:rsidRPr="00AD472E">
        <w:rPr>
          <w:rStyle w:val="Fremhv"/>
          <w:i/>
        </w:rPr>
        <w:t>.</w:t>
      </w:r>
      <w:r w:rsidR="00CA1014" w:rsidRPr="00AD472E">
        <w:rPr>
          <w:rStyle w:val="Fremhv"/>
          <w:i/>
        </w:rPr>
        <w:t xml:space="preserve"> </w:t>
      </w:r>
      <w:r w:rsidR="00907EDB" w:rsidRPr="00AD472E">
        <w:rPr>
          <w:rStyle w:val="Fremhv"/>
          <w:i/>
        </w:rPr>
        <w:t>F</w:t>
      </w:r>
      <w:r w:rsidR="00CA1014" w:rsidRPr="00AD472E">
        <w:rPr>
          <w:rStyle w:val="Fremhv"/>
          <w:i/>
        </w:rPr>
        <w:t>or stort kort se Bilag 1</w:t>
      </w:r>
      <w:r w:rsidRPr="00AD472E">
        <w:rPr>
          <w:rStyle w:val="Fremhv"/>
          <w:i/>
        </w:rPr>
        <w:t>.</w:t>
      </w:r>
      <w:r w:rsidRPr="00E62C92">
        <w:rPr>
          <w:rStyle w:val="Fremhv"/>
          <w:i/>
        </w:rPr>
        <w:t xml:space="preserve"> </w:t>
      </w:r>
    </w:p>
    <w:p w14:paraId="00893302" w14:textId="77777777" w:rsidR="00AB4C69" w:rsidRPr="000800A2" w:rsidRDefault="00AB4C69">
      <w:pPr>
        <w:tabs>
          <w:tab w:val="clear" w:pos="-2574"/>
          <w:tab w:val="clear" w:pos="-1854"/>
          <w:tab w:val="clear" w:pos="-1134"/>
          <w:tab w:val="clear" w:pos="480"/>
          <w:tab w:val="clear" w:pos="1417"/>
          <w:tab w:val="clear" w:pos="5102"/>
        </w:tabs>
        <w:spacing w:line="240" w:lineRule="auto"/>
        <w:ind w:left="0"/>
        <w:rPr>
          <w:rStyle w:val="Fremhv"/>
          <w:bCs/>
          <w:szCs w:val="18"/>
          <w:highlight w:val="yellow"/>
        </w:rPr>
      </w:pPr>
      <w:r w:rsidRPr="000800A2">
        <w:rPr>
          <w:rStyle w:val="Fremhv"/>
          <w:i w:val="0"/>
          <w:highlight w:val="yellow"/>
        </w:rPr>
        <w:br w:type="page"/>
      </w:r>
    </w:p>
    <w:p w14:paraId="11420290" w14:textId="7C6F8D1D" w:rsidR="00836626" w:rsidRDefault="00836626" w:rsidP="00CF7354">
      <w:pPr>
        <w:pStyle w:val="Overskrift2"/>
      </w:pPr>
      <w:bookmarkStart w:id="33" w:name="_Toc198732708"/>
      <w:r w:rsidRPr="000836BB">
        <w:lastRenderedPageBreak/>
        <w:t>Nuværende forhold</w:t>
      </w:r>
      <w:bookmarkEnd w:id="33"/>
    </w:p>
    <w:p w14:paraId="1B7BEDCB" w14:textId="43820D3E" w:rsidR="00CE5EFC" w:rsidRPr="00830CD5" w:rsidRDefault="00CE5EFC" w:rsidP="0039568C">
      <w:pPr>
        <w:pStyle w:val="Overskrift3"/>
      </w:pPr>
      <w:r w:rsidRPr="00830CD5">
        <w:t xml:space="preserve">Offentlige vandløb </w:t>
      </w:r>
      <w:r w:rsidR="00704142">
        <w:t>og afvandingssystemer</w:t>
      </w:r>
    </w:p>
    <w:p w14:paraId="0827572E" w14:textId="00E8E82D" w:rsidR="00D85A69" w:rsidRDefault="00413C27" w:rsidP="00D85A69">
      <w:pPr>
        <w:rPr>
          <w:lang w:eastAsia="en-US"/>
        </w:rPr>
      </w:pPr>
      <w:r w:rsidRPr="00830CD5">
        <w:rPr>
          <w:lang w:eastAsia="en-US"/>
        </w:rPr>
        <w:t xml:space="preserve">Inden for </w:t>
      </w:r>
      <w:r w:rsidR="00AA0F8D" w:rsidRPr="00830CD5">
        <w:rPr>
          <w:lang w:eastAsia="en-US"/>
        </w:rPr>
        <w:t>undersøgelsesområde</w:t>
      </w:r>
      <w:r w:rsidRPr="00830CD5">
        <w:rPr>
          <w:lang w:eastAsia="en-US"/>
        </w:rPr>
        <w:t xml:space="preserve">t er der lokaliseret </w:t>
      </w:r>
      <w:r w:rsidR="00463084" w:rsidRPr="00830CD5">
        <w:rPr>
          <w:lang w:eastAsia="en-US"/>
        </w:rPr>
        <w:t>tre</w:t>
      </w:r>
      <w:r w:rsidRPr="00830CD5">
        <w:rPr>
          <w:lang w:eastAsia="en-US"/>
        </w:rPr>
        <w:t xml:space="preserve"> offentlig</w:t>
      </w:r>
      <w:r w:rsidR="00463084" w:rsidRPr="00830CD5">
        <w:rPr>
          <w:lang w:eastAsia="en-US"/>
        </w:rPr>
        <w:t xml:space="preserve">e </w:t>
      </w:r>
      <w:r w:rsidR="00B54328" w:rsidRPr="00830CD5">
        <w:rPr>
          <w:lang w:eastAsia="en-US"/>
        </w:rPr>
        <w:t>vandløb, som er nærmere beskrevet i det følgende.  D</w:t>
      </w:r>
      <w:r w:rsidRPr="00830CD5">
        <w:rPr>
          <w:lang w:eastAsia="en-US"/>
        </w:rPr>
        <w:t>e</w:t>
      </w:r>
      <w:r w:rsidR="0004011B" w:rsidRPr="00830CD5">
        <w:rPr>
          <w:lang w:eastAsia="en-US"/>
        </w:rPr>
        <w:t xml:space="preserve"> </w:t>
      </w:r>
      <w:r w:rsidR="00B54328" w:rsidRPr="00830CD5">
        <w:rPr>
          <w:lang w:eastAsia="en-US"/>
        </w:rPr>
        <w:t>offentlige vandløb fremgår af</w:t>
      </w:r>
      <w:r w:rsidR="009D285D" w:rsidRPr="00830CD5">
        <w:rPr>
          <w:lang w:eastAsia="en-US"/>
        </w:rPr>
        <w:t xml:space="preserve"> </w:t>
      </w:r>
      <w:r w:rsidR="009D285D" w:rsidRPr="00830CD5">
        <w:rPr>
          <w:lang w:eastAsia="en-US"/>
        </w:rPr>
        <w:fldChar w:fldCharType="begin"/>
      </w:r>
      <w:r w:rsidR="009D285D" w:rsidRPr="00830CD5">
        <w:rPr>
          <w:lang w:eastAsia="en-US"/>
        </w:rPr>
        <w:instrText xml:space="preserve"> REF _Ref124424553 \h </w:instrText>
      </w:r>
      <w:r w:rsidR="001429AC" w:rsidRPr="00830CD5">
        <w:rPr>
          <w:lang w:eastAsia="en-US"/>
        </w:rPr>
        <w:instrText xml:space="preserve"> \* MERGEFORMAT </w:instrText>
      </w:r>
      <w:r w:rsidR="009D285D" w:rsidRPr="00830CD5">
        <w:rPr>
          <w:lang w:eastAsia="en-US"/>
        </w:rPr>
      </w:r>
      <w:r w:rsidR="009D285D" w:rsidRPr="00830CD5">
        <w:rPr>
          <w:lang w:eastAsia="en-US"/>
        </w:rPr>
        <w:fldChar w:fldCharType="separate"/>
      </w:r>
      <w:r w:rsidR="00054F56" w:rsidRPr="00830CD5">
        <w:t xml:space="preserve">Figur </w:t>
      </w:r>
      <w:r w:rsidR="00054F56">
        <w:rPr>
          <w:noProof/>
        </w:rPr>
        <w:t>2</w:t>
      </w:r>
      <w:r w:rsidR="009D285D" w:rsidRPr="00830CD5">
        <w:rPr>
          <w:lang w:eastAsia="en-US"/>
        </w:rPr>
        <w:fldChar w:fldCharType="end"/>
      </w:r>
      <w:r w:rsidR="009D285D" w:rsidRPr="00830CD5">
        <w:rPr>
          <w:lang w:eastAsia="en-US"/>
        </w:rPr>
        <w:t>.</w:t>
      </w:r>
    </w:p>
    <w:p w14:paraId="3DC1F405" w14:textId="77777777" w:rsidR="00A01018" w:rsidRPr="00830CD5" w:rsidRDefault="00A01018" w:rsidP="00D85A69">
      <w:pPr>
        <w:rPr>
          <w:lang w:eastAsia="en-US"/>
        </w:rPr>
      </w:pPr>
    </w:p>
    <w:p w14:paraId="0192388B" w14:textId="34A97399" w:rsidR="009D285D" w:rsidRPr="00830CD5" w:rsidRDefault="00DB12E5" w:rsidP="00A627A8">
      <w:pPr>
        <w:keepNext/>
        <w:ind w:left="0"/>
        <w:jc w:val="right"/>
      </w:pPr>
      <w:r w:rsidRPr="00830CD5">
        <w:rPr>
          <w:noProof/>
        </w:rPr>
        <w:drawing>
          <wp:anchor distT="0" distB="0" distL="114300" distR="114300" simplePos="0" relativeHeight="251697152" behindDoc="0" locked="0" layoutInCell="1" allowOverlap="1" wp14:anchorId="44625677" wp14:editId="60B0235A">
            <wp:simplePos x="0" y="0"/>
            <wp:positionH relativeFrom="column">
              <wp:posOffset>4710430</wp:posOffset>
            </wp:positionH>
            <wp:positionV relativeFrom="paragraph">
              <wp:posOffset>4013835</wp:posOffset>
            </wp:positionV>
            <wp:extent cx="1394739" cy="1328125"/>
            <wp:effectExtent l="0" t="0" r="0" b="5715"/>
            <wp:wrapNone/>
            <wp:docPr id="111" name="Bille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lede 111"/>
                    <pic:cNvPicPr/>
                  </pic:nvPicPr>
                  <pic:blipFill>
                    <a:blip r:embed="rId14"/>
                    <a:stretch>
                      <a:fillRect/>
                    </a:stretch>
                  </pic:blipFill>
                  <pic:spPr>
                    <a:xfrm>
                      <a:off x="0" y="0"/>
                      <a:ext cx="1394739" cy="1328125"/>
                    </a:xfrm>
                    <a:prstGeom prst="rect">
                      <a:avLst/>
                    </a:prstGeom>
                  </pic:spPr>
                </pic:pic>
              </a:graphicData>
            </a:graphic>
            <wp14:sizeRelH relativeFrom="margin">
              <wp14:pctWidth>0</wp14:pctWidth>
            </wp14:sizeRelH>
            <wp14:sizeRelV relativeFrom="margin">
              <wp14:pctHeight>0</wp14:pctHeight>
            </wp14:sizeRelV>
          </wp:anchor>
        </w:drawing>
      </w:r>
      <w:r w:rsidR="009C05A1" w:rsidRPr="00786C59">
        <w:rPr>
          <w:noProof/>
        </w:rPr>
        <w:drawing>
          <wp:inline distT="0" distB="0" distL="0" distR="0" wp14:anchorId="63C48BDF" wp14:editId="21976485">
            <wp:extent cx="5400000" cy="535846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rotWithShape="1">
                    <a:blip r:embed="rId15"/>
                    <a:srcRect l="-178" r="12098"/>
                    <a:stretch/>
                  </pic:blipFill>
                  <pic:spPr bwMode="auto">
                    <a:xfrm>
                      <a:off x="0" y="0"/>
                      <a:ext cx="5400000" cy="5358465"/>
                    </a:xfrm>
                    <a:prstGeom prst="rect">
                      <a:avLst/>
                    </a:prstGeom>
                    <a:ln>
                      <a:noFill/>
                    </a:ln>
                    <a:extLst>
                      <a:ext uri="{53640926-AAD7-44D8-BBD7-CCE9431645EC}">
                        <a14:shadowObscured xmlns:a14="http://schemas.microsoft.com/office/drawing/2010/main"/>
                      </a:ext>
                    </a:extLst>
                  </pic:spPr>
                </pic:pic>
              </a:graphicData>
            </a:graphic>
          </wp:inline>
        </w:drawing>
      </w:r>
    </w:p>
    <w:p w14:paraId="15929C9A" w14:textId="01DA04F4" w:rsidR="000836BB" w:rsidRPr="000836BB" w:rsidRDefault="009D285D" w:rsidP="00786C59">
      <w:pPr>
        <w:pStyle w:val="Billedtekst"/>
        <w:ind w:right="-1"/>
      </w:pPr>
      <w:bookmarkStart w:id="34" w:name="_Ref124424553"/>
      <w:r w:rsidRPr="00830CD5">
        <w:t xml:space="preserve">Figur </w:t>
      </w:r>
      <w:r w:rsidR="001B21D1" w:rsidRPr="00830CD5">
        <w:rPr>
          <w:noProof/>
        </w:rPr>
        <w:fldChar w:fldCharType="begin"/>
      </w:r>
      <w:r w:rsidR="001B21D1" w:rsidRPr="00830CD5">
        <w:rPr>
          <w:noProof/>
        </w:rPr>
        <w:instrText xml:space="preserve"> SEQ Figur \* ARABIC </w:instrText>
      </w:r>
      <w:r w:rsidR="001B21D1" w:rsidRPr="00830CD5">
        <w:rPr>
          <w:noProof/>
        </w:rPr>
        <w:fldChar w:fldCharType="separate"/>
      </w:r>
      <w:r w:rsidR="00054F56">
        <w:rPr>
          <w:noProof/>
        </w:rPr>
        <w:t>2</w:t>
      </w:r>
      <w:r w:rsidR="001B21D1" w:rsidRPr="00830CD5">
        <w:rPr>
          <w:noProof/>
        </w:rPr>
        <w:fldChar w:fldCharType="end"/>
      </w:r>
      <w:bookmarkEnd w:id="34"/>
      <w:r w:rsidRPr="00830CD5">
        <w:t>: Oversigt over placering af offentlige v</w:t>
      </w:r>
      <w:r w:rsidR="009C05A1" w:rsidRPr="00830CD5">
        <w:t>andløb indenfor undersøgelses</w:t>
      </w:r>
      <w:r w:rsidR="00B50058">
        <w:t>-</w:t>
      </w:r>
      <w:r w:rsidR="009C05A1" w:rsidRPr="00830CD5">
        <w:t>området</w:t>
      </w:r>
      <w:r w:rsidR="008D2E1B" w:rsidRPr="00830CD5">
        <w:t xml:space="preserve"> med dertilhørende stationeringer.</w:t>
      </w:r>
    </w:p>
    <w:p w14:paraId="1695D3E9" w14:textId="56F73426" w:rsidR="00693DC0" w:rsidRPr="00496889" w:rsidRDefault="00463084" w:rsidP="00CE5EFC">
      <w:pPr>
        <w:pStyle w:val="Overskrift3"/>
      </w:pPr>
      <w:proofErr w:type="spellStart"/>
      <w:r w:rsidRPr="00496889">
        <w:t>Rismosekanalen</w:t>
      </w:r>
      <w:proofErr w:type="spellEnd"/>
    </w:p>
    <w:p w14:paraId="5AF451DA" w14:textId="77777777" w:rsidR="00603F10" w:rsidRDefault="00463084" w:rsidP="0018017D">
      <w:pPr>
        <w:rPr>
          <w:lang w:eastAsia="en-US"/>
        </w:rPr>
      </w:pPr>
      <w:proofErr w:type="spellStart"/>
      <w:r w:rsidRPr="00496889">
        <w:rPr>
          <w:lang w:eastAsia="en-US"/>
        </w:rPr>
        <w:t>Rismosekanalen</w:t>
      </w:r>
      <w:proofErr w:type="spellEnd"/>
      <w:r w:rsidR="009A7E90" w:rsidRPr="00496889">
        <w:rPr>
          <w:lang w:eastAsia="en-US"/>
        </w:rPr>
        <w:t xml:space="preserve">, </w:t>
      </w:r>
      <w:r w:rsidR="00522716" w:rsidRPr="00496889">
        <w:rPr>
          <w:lang w:eastAsia="en-US"/>
        </w:rPr>
        <w:t xml:space="preserve">starter i st. 0 m </w:t>
      </w:r>
      <w:r w:rsidR="009A7E90" w:rsidRPr="00496889">
        <w:rPr>
          <w:lang w:eastAsia="en-US"/>
        </w:rPr>
        <w:t>i undersøgelsesområdet</w:t>
      </w:r>
      <w:r w:rsidR="00522716" w:rsidRPr="00496889">
        <w:rPr>
          <w:lang w:eastAsia="en-US"/>
        </w:rPr>
        <w:t>s mest sydlige del</w:t>
      </w:r>
      <w:r w:rsidR="00345830">
        <w:rPr>
          <w:lang w:eastAsia="en-US"/>
        </w:rPr>
        <w:t xml:space="preserve"> i en brønd, hvor vandspejlskoten blev </w:t>
      </w:r>
      <w:proofErr w:type="spellStart"/>
      <w:r w:rsidR="00345830">
        <w:rPr>
          <w:lang w:eastAsia="en-US"/>
        </w:rPr>
        <w:t>indmålt</w:t>
      </w:r>
      <w:proofErr w:type="spellEnd"/>
      <w:r w:rsidR="00345830">
        <w:rPr>
          <w:lang w:eastAsia="en-US"/>
        </w:rPr>
        <w:t xml:space="preserve"> til 2,75 m. </w:t>
      </w:r>
      <w:proofErr w:type="spellStart"/>
      <w:r w:rsidR="00345830">
        <w:rPr>
          <w:lang w:eastAsia="en-US"/>
        </w:rPr>
        <w:t>Rismosekanalen</w:t>
      </w:r>
      <w:proofErr w:type="spellEnd"/>
      <w:r w:rsidR="00345830">
        <w:rPr>
          <w:lang w:eastAsia="en-US"/>
        </w:rPr>
        <w:t xml:space="preserve"> </w:t>
      </w:r>
      <w:r w:rsidR="00522716" w:rsidRPr="00496889">
        <w:rPr>
          <w:lang w:eastAsia="en-US"/>
        </w:rPr>
        <w:t>forløber</w:t>
      </w:r>
      <w:r w:rsidR="00522716" w:rsidRPr="007B561E">
        <w:rPr>
          <w:lang w:eastAsia="en-US"/>
        </w:rPr>
        <w:t xml:space="preserve"> i</w:t>
      </w:r>
      <w:r w:rsidR="00345830">
        <w:rPr>
          <w:lang w:eastAsia="en-US"/>
        </w:rPr>
        <w:t xml:space="preserve"> en nordlig retning</w:t>
      </w:r>
      <w:r w:rsidR="00522716" w:rsidRPr="007B561E">
        <w:rPr>
          <w:lang w:eastAsia="en-US"/>
        </w:rPr>
        <w:t xml:space="preserve"> igennem </w:t>
      </w:r>
      <w:r w:rsidR="00345830">
        <w:rPr>
          <w:lang w:eastAsia="en-US"/>
        </w:rPr>
        <w:t xml:space="preserve">den </w:t>
      </w:r>
      <w:r w:rsidR="00496889">
        <w:rPr>
          <w:lang w:eastAsia="en-US"/>
        </w:rPr>
        <w:t>sydøstlige tredjedel</w:t>
      </w:r>
      <w:r w:rsidR="00522716" w:rsidRPr="007B561E">
        <w:rPr>
          <w:lang w:eastAsia="en-US"/>
        </w:rPr>
        <w:t xml:space="preserve"> af undersøgelsesområdet</w:t>
      </w:r>
      <w:r w:rsidR="00496889">
        <w:rPr>
          <w:lang w:eastAsia="en-US"/>
        </w:rPr>
        <w:t>, hvor kanalen slå</w:t>
      </w:r>
      <w:r w:rsidR="00345830">
        <w:rPr>
          <w:lang w:eastAsia="en-US"/>
        </w:rPr>
        <w:t>r</w:t>
      </w:r>
      <w:r w:rsidR="00496889">
        <w:rPr>
          <w:lang w:eastAsia="en-US"/>
        </w:rPr>
        <w:t xml:space="preserve"> et knæk mod vest</w:t>
      </w:r>
      <w:r w:rsidR="005D3D0A" w:rsidRPr="007B561E">
        <w:rPr>
          <w:lang w:eastAsia="en-US"/>
        </w:rPr>
        <w:t xml:space="preserve">. Vandløbet ligger </w:t>
      </w:r>
      <w:r w:rsidR="008017BC" w:rsidRPr="007B561E">
        <w:rPr>
          <w:lang w:eastAsia="en-US"/>
        </w:rPr>
        <w:t>overvejende terrænnært</w:t>
      </w:r>
      <w:r w:rsidR="005D3D0A" w:rsidRPr="007B561E">
        <w:rPr>
          <w:lang w:eastAsia="en-US"/>
        </w:rPr>
        <w:t xml:space="preserve">. Bunden </w:t>
      </w:r>
      <w:r w:rsidR="005D3D0A" w:rsidRPr="007B561E">
        <w:rPr>
          <w:lang w:eastAsia="en-US"/>
        </w:rPr>
        <w:lastRenderedPageBreak/>
        <w:t xml:space="preserve">er </w:t>
      </w:r>
      <w:r w:rsidR="007B561E" w:rsidRPr="007B561E">
        <w:rPr>
          <w:lang w:eastAsia="en-US"/>
        </w:rPr>
        <w:t>blød og sandet</w:t>
      </w:r>
      <w:r w:rsidR="005D3D0A" w:rsidRPr="007B561E">
        <w:rPr>
          <w:lang w:eastAsia="en-US"/>
        </w:rPr>
        <w:t xml:space="preserve"> </w:t>
      </w:r>
      <w:r w:rsidR="008017BC" w:rsidRPr="007B561E">
        <w:rPr>
          <w:lang w:eastAsia="en-US"/>
        </w:rPr>
        <w:t xml:space="preserve">med en del delvist omsat </w:t>
      </w:r>
      <w:proofErr w:type="spellStart"/>
      <w:r w:rsidR="008017BC" w:rsidRPr="007B561E">
        <w:rPr>
          <w:lang w:eastAsia="en-US"/>
        </w:rPr>
        <w:t>detritus</w:t>
      </w:r>
      <w:proofErr w:type="spellEnd"/>
      <w:r w:rsidR="005D3D0A" w:rsidRPr="007B561E">
        <w:rPr>
          <w:lang w:eastAsia="en-US"/>
        </w:rPr>
        <w:t>. Vandet er stillestående på hele strækningen</w:t>
      </w:r>
      <w:r w:rsidR="008017BC" w:rsidRPr="007B561E">
        <w:rPr>
          <w:lang w:eastAsia="en-US"/>
        </w:rPr>
        <w:t xml:space="preserve"> </w:t>
      </w:r>
      <w:r w:rsidR="005D3D0A" w:rsidRPr="007B561E">
        <w:rPr>
          <w:lang w:eastAsia="en-US"/>
        </w:rPr>
        <w:t>og vandspejlsbredden er</w:t>
      </w:r>
      <w:r w:rsidR="007B561E" w:rsidRPr="007B561E">
        <w:rPr>
          <w:lang w:eastAsia="en-US"/>
        </w:rPr>
        <w:t xml:space="preserve"> ca. 1</w:t>
      </w:r>
      <w:r w:rsidR="008777DA" w:rsidRPr="007B561E">
        <w:rPr>
          <w:lang w:eastAsia="en-US"/>
        </w:rPr>
        <w:t xml:space="preserve"> m.</w:t>
      </w:r>
    </w:p>
    <w:p w14:paraId="0CF365C6" w14:textId="4C971458" w:rsidR="008777DA" w:rsidRPr="007B561E" w:rsidRDefault="008777DA" w:rsidP="0018017D">
      <w:pPr>
        <w:rPr>
          <w:lang w:eastAsia="en-US"/>
        </w:rPr>
      </w:pPr>
      <w:r w:rsidRPr="007B561E">
        <w:rPr>
          <w:lang w:eastAsia="en-US"/>
        </w:rPr>
        <w:t xml:space="preserve"> </w:t>
      </w:r>
    </w:p>
    <w:p w14:paraId="03A9518D" w14:textId="1C1976DF" w:rsidR="00522D59" w:rsidRPr="007B561E" w:rsidRDefault="0018017D" w:rsidP="0018017D">
      <w:pPr>
        <w:rPr>
          <w:lang w:eastAsia="en-US"/>
        </w:rPr>
      </w:pPr>
      <w:r w:rsidRPr="007B561E">
        <w:rPr>
          <w:lang w:eastAsia="en-US"/>
        </w:rPr>
        <w:t>Undersøgelsesområde omfatter</w:t>
      </w:r>
      <w:r w:rsidR="008777DA" w:rsidRPr="007B561E">
        <w:rPr>
          <w:lang w:eastAsia="en-US"/>
        </w:rPr>
        <w:t xml:space="preserve"> hele</w:t>
      </w:r>
      <w:r w:rsidRPr="007B561E">
        <w:rPr>
          <w:lang w:eastAsia="en-US"/>
        </w:rPr>
        <w:t xml:space="preserve"> </w:t>
      </w:r>
      <w:proofErr w:type="spellStart"/>
      <w:r w:rsidR="008777DA" w:rsidRPr="007B561E">
        <w:rPr>
          <w:lang w:eastAsia="en-US"/>
        </w:rPr>
        <w:t>Rismosekanalens</w:t>
      </w:r>
      <w:proofErr w:type="spellEnd"/>
      <w:r w:rsidR="008777DA" w:rsidRPr="007B561E">
        <w:rPr>
          <w:lang w:eastAsia="en-US"/>
        </w:rPr>
        <w:t xml:space="preserve"> forløb. P</w:t>
      </w:r>
      <w:r w:rsidR="00522D59" w:rsidRPr="007B561E">
        <w:rPr>
          <w:lang w:eastAsia="en-US"/>
        </w:rPr>
        <w:t xml:space="preserve">å hele strækningen fremstår </w:t>
      </w:r>
      <w:r w:rsidR="00E5049A" w:rsidRPr="007B561E">
        <w:rPr>
          <w:lang w:eastAsia="en-US"/>
        </w:rPr>
        <w:t xml:space="preserve">vandløbet reguleret </w:t>
      </w:r>
      <w:r w:rsidR="00522D59" w:rsidRPr="007B561E">
        <w:rPr>
          <w:lang w:eastAsia="en-US"/>
        </w:rPr>
        <w:t>med generelt set ensartede fysiske forhold.</w:t>
      </w:r>
      <w:r w:rsidR="00E5049A" w:rsidRPr="007B561E">
        <w:rPr>
          <w:lang w:eastAsia="en-US"/>
        </w:rPr>
        <w:t xml:space="preserve"> </w:t>
      </w:r>
      <w:r w:rsidR="00522D59" w:rsidRPr="007B561E">
        <w:rPr>
          <w:lang w:eastAsia="en-US"/>
        </w:rPr>
        <w:t xml:space="preserve"> </w:t>
      </w:r>
    </w:p>
    <w:p w14:paraId="12C07AF3" w14:textId="77777777" w:rsidR="00603F10" w:rsidRDefault="00603F10" w:rsidP="0018017D">
      <w:pPr>
        <w:rPr>
          <w:lang w:eastAsia="en-US"/>
        </w:rPr>
      </w:pPr>
    </w:p>
    <w:p w14:paraId="2F3A6C88" w14:textId="2A156B42" w:rsidR="00522D59" w:rsidRPr="009E01D2" w:rsidRDefault="00166745" w:rsidP="0018017D">
      <w:pPr>
        <w:rPr>
          <w:lang w:eastAsia="en-US"/>
        </w:rPr>
      </w:pPr>
      <w:proofErr w:type="spellStart"/>
      <w:r w:rsidRPr="007B561E">
        <w:rPr>
          <w:lang w:eastAsia="en-US"/>
        </w:rPr>
        <w:t>Rismosekanalen</w:t>
      </w:r>
      <w:proofErr w:type="spellEnd"/>
      <w:r w:rsidRPr="007B561E">
        <w:rPr>
          <w:lang w:eastAsia="en-US"/>
        </w:rPr>
        <w:t xml:space="preserve"> forløber mod nord fra st. 0 m – 475 m, hvorfra vandløbet forløber </w:t>
      </w:r>
      <w:r w:rsidRPr="009E01D2">
        <w:rPr>
          <w:lang w:eastAsia="en-US"/>
        </w:rPr>
        <w:t xml:space="preserve">mod vest fra st. 475 m – 642 m indtil udløb i Ørslev </w:t>
      </w:r>
      <w:proofErr w:type="spellStart"/>
      <w:r w:rsidRPr="009E01D2">
        <w:rPr>
          <w:lang w:eastAsia="en-US"/>
        </w:rPr>
        <w:t>Frage</w:t>
      </w:r>
      <w:proofErr w:type="spellEnd"/>
      <w:r w:rsidRPr="009E01D2">
        <w:rPr>
          <w:lang w:eastAsia="en-US"/>
        </w:rPr>
        <w:t xml:space="preserve"> Kanalen</w:t>
      </w:r>
      <w:r w:rsidR="00CE249E" w:rsidRPr="009E01D2">
        <w:rPr>
          <w:lang w:eastAsia="en-US"/>
        </w:rPr>
        <w:t>s st. 182 m</w:t>
      </w:r>
      <w:r w:rsidRPr="009E01D2">
        <w:rPr>
          <w:lang w:eastAsia="en-US"/>
        </w:rPr>
        <w:t xml:space="preserve">. </w:t>
      </w:r>
    </w:p>
    <w:p w14:paraId="101B54E5" w14:textId="6ECD10F6" w:rsidR="009F0E81" w:rsidRDefault="00166745" w:rsidP="00E43D0D">
      <w:pPr>
        <w:rPr>
          <w:lang w:eastAsia="en-US"/>
        </w:rPr>
      </w:pPr>
      <w:r w:rsidRPr="009E01D2">
        <w:rPr>
          <w:lang w:eastAsia="en-US"/>
        </w:rPr>
        <w:t xml:space="preserve">Fra </w:t>
      </w:r>
      <w:r w:rsidR="0018017D" w:rsidRPr="009E01D2">
        <w:rPr>
          <w:lang w:eastAsia="en-US"/>
        </w:rPr>
        <w:t>si</w:t>
      </w:r>
      <w:r w:rsidRPr="009E01D2">
        <w:rPr>
          <w:lang w:eastAsia="en-US"/>
        </w:rPr>
        <w:t>n</w:t>
      </w:r>
      <w:r w:rsidR="0018017D" w:rsidRPr="009E01D2">
        <w:rPr>
          <w:lang w:eastAsia="en-US"/>
        </w:rPr>
        <w:t xml:space="preserve"> </w:t>
      </w:r>
      <w:r w:rsidRPr="009E01D2">
        <w:rPr>
          <w:lang w:eastAsia="en-US"/>
        </w:rPr>
        <w:t>start</w:t>
      </w:r>
      <w:r w:rsidR="0018017D" w:rsidRPr="009E01D2">
        <w:rPr>
          <w:lang w:eastAsia="en-US"/>
        </w:rPr>
        <w:t xml:space="preserve"> i st. </w:t>
      </w:r>
      <w:r w:rsidRPr="009E01D2">
        <w:rPr>
          <w:lang w:eastAsia="en-US"/>
        </w:rPr>
        <w:t>0</w:t>
      </w:r>
      <w:r w:rsidR="0018017D" w:rsidRPr="009E01D2">
        <w:rPr>
          <w:lang w:eastAsia="en-US"/>
        </w:rPr>
        <w:t xml:space="preserve"> m</w:t>
      </w:r>
      <w:r w:rsidRPr="009E01D2">
        <w:rPr>
          <w:lang w:eastAsia="en-US"/>
        </w:rPr>
        <w:t xml:space="preserve">, på hele den åbne del af vandløbet, </w:t>
      </w:r>
      <w:r w:rsidR="0018017D" w:rsidRPr="009E01D2">
        <w:rPr>
          <w:lang w:eastAsia="en-US"/>
        </w:rPr>
        <w:t xml:space="preserve">er den regulativmæssige </w:t>
      </w:r>
      <w:proofErr w:type="spellStart"/>
      <w:r w:rsidR="0018017D" w:rsidRPr="009E01D2">
        <w:rPr>
          <w:lang w:eastAsia="en-US"/>
        </w:rPr>
        <w:t>bundbredde</w:t>
      </w:r>
      <w:proofErr w:type="spellEnd"/>
      <w:r w:rsidR="0018017D" w:rsidRPr="009E01D2">
        <w:rPr>
          <w:lang w:eastAsia="en-US"/>
        </w:rPr>
        <w:t xml:space="preserve"> 0,</w:t>
      </w:r>
      <w:r w:rsidRPr="009E01D2">
        <w:rPr>
          <w:lang w:eastAsia="en-US"/>
        </w:rPr>
        <w:t>6</w:t>
      </w:r>
      <w:r w:rsidR="0018017D" w:rsidRPr="009E01D2">
        <w:rPr>
          <w:lang w:eastAsia="en-US"/>
        </w:rPr>
        <w:t xml:space="preserve"> m</w:t>
      </w:r>
      <w:r w:rsidR="00CE249E" w:rsidRPr="009E01D2">
        <w:rPr>
          <w:lang w:eastAsia="en-US"/>
        </w:rPr>
        <w:t xml:space="preserve"> og et brinkanlæg på 1:1</w:t>
      </w:r>
      <w:r w:rsidR="009E01D2" w:rsidRPr="009E01D2">
        <w:rPr>
          <w:lang w:eastAsia="en-US"/>
        </w:rPr>
        <w:t xml:space="preserve">. Ved sammenløbet med Ørslev </w:t>
      </w:r>
      <w:proofErr w:type="spellStart"/>
      <w:r w:rsidR="009E01D2" w:rsidRPr="009E01D2">
        <w:rPr>
          <w:lang w:eastAsia="en-US"/>
        </w:rPr>
        <w:t>Frage</w:t>
      </w:r>
      <w:proofErr w:type="spellEnd"/>
      <w:r w:rsidR="009E01D2" w:rsidRPr="009E01D2">
        <w:rPr>
          <w:lang w:eastAsia="en-US"/>
        </w:rPr>
        <w:t xml:space="preserve"> kanalen er </w:t>
      </w:r>
      <w:proofErr w:type="spellStart"/>
      <w:r w:rsidR="009E01D2" w:rsidRPr="009E01D2">
        <w:rPr>
          <w:lang w:eastAsia="en-US"/>
        </w:rPr>
        <w:t>bundbredden</w:t>
      </w:r>
      <w:proofErr w:type="spellEnd"/>
      <w:r w:rsidR="009E01D2" w:rsidRPr="009E01D2">
        <w:rPr>
          <w:lang w:eastAsia="en-US"/>
        </w:rPr>
        <w:t xml:space="preserve"> 1,5 m. </w:t>
      </w:r>
      <w:r w:rsidR="007B24A1">
        <w:rPr>
          <w:lang w:eastAsia="en-US"/>
        </w:rPr>
        <w:t xml:space="preserve">Jf. regulativet er bundhældningen mellem st. 8 m til st. 642 på 1,4 </w:t>
      </w:r>
      <w:r w:rsidR="007B24A1" w:rsidRPr="007B24A1">
        <w:rPr>
          <w:lang w:eastAsia="en-US"/>
        </w:rPr>
        <w:t>‰</w:t>
      </w:r>
      <w:r w:rsidR="007B24A1">
        <w:rPr>
          <w:lang w:eastAsia="en-US"/>
        </w:rPr>
        <w:t xml:space="preserve">, ved besigtigelsen blev bundhældningen mellem st. 18 m til 642 m </w:t>
      </w:r>
      <w:r w:rsidR="00183096">
        <w:rPr>
          <w:lang w:eastAsia="en-US"/>
        </w:rPr>
        <w:t xml:space="preserve">målt til </w:t>
      </w:r>
      <w:r w:rsidR="007B24A1">
        <w:rPr>
          <w:lang w:eastAsia="en-US"/>
        </w:rPr>
        <w:t>2</w:t>
      </w:r>
      <w:r w:rsidR="00621DA2">
        <w:rPr>
          <w:lang w:eastAsia="en-US"/>
        </w:rPr>
        <w:t>,0</w:t>
      </w:r>
      <w:r w:rsidR="007B24A1">
        <w:rPr>
          <w:lang w:eastAsia="en-US"/>
        </w:rPr>
        <w:t xml:space="preserve"> </w:t>
      </w:r>
      <w:r w:rsidR="007B24A1" w:rsidRPr="007B24A1">
        <w:rPr>
          <w:lang w:eastAsia="en-US"/>
        </w:rPr>
        <w:t>‰</w:t>
      </w:r>
      <w:r w:rsidR="007B24A1">
        <w:rPr>
          <w:lang w:eastAsia="en-US"/>
        </w:rPr>
        <w:t xml:space="preserve">. </w:t>
      </w:r>
      <w:r w:rsidR="00E43D0D">
        <w:rPr>
          <w:lang w:eastAsia="en-US"/>
        </w:rPr>
        <w:t xml:space="preserve">De regulativmæssige forhold for </w:t>
      </w:r>
      <w:proofErr w:type="spellStart"/>
      <w:r w:rsidR="00E43D0D">
        <w:rPr>
          <w:lang w:eastAsia="en-US"/>
        </w:rPr>
        <w:t>Rismosekanalen</w:t>
      </w:r>
      <w:proofErr w:type="spellEnd"/>
      <w:r w:rsidR="00E43D0D">
        <w:rPr>
          <w:lang w:eastAsia="en-US"/>
        </w:rPr>
        <w:t xml:space="preserve"> er angivet i </w:t>
      </w:r>
      <w:r w:rsidR="00E43D0D">
        <w:rPr>
          <w:lang w:eastAsia="en-US"/>
        </w:rPr>
        <w:fldChar w:fldCharType="begin"/>
      </w:r>
      <w:r w:rsidR="00E43D0D">
        <w:rPr>
          <w:lang w:eastAsia="en-US"/>
        </w:rPr>
        <w:instrText xml:space="preserve"> REF _Ref185284302 \h </w:instrText>
      </w:r>
      <w:r w:rsidR="00E43D0D">
        <w:rPr>
          <w:lang w:eastAsia="en-US"/>
        </w:rPr>
      </w:r>
      <w:r w:rsidR="00E43D0D">
        <w:rPr>
          <w:lang w:eastAsia="en-US"/>
        </w:rPr>
        <w:fldChar w:fldCharType="separate"/>
      </w:r>
      <w:r w:rsidR="00054F56">
        <w:t xml:space="preserve">Tabel </w:t>
      </w:r>
      <w:r w:rsidR="00054F56">
        <w:rPr>
          <w:noProof/>
        </w:rPr>
        <w:t>2</w:t>
      </w:r>
      <w:r w:rsidR="00E43D0D">
        <w:rPr>
          <w:lang w:eastAsia="en-US"/>
        </w:rPr>
        <w:fldChar w:fldCharType="end"/>
      </w:r>
      <w:r w:rsidR="00E43D0D">
        <w:rPr>
          <w:lang w:eastAsia="en-US"/>
        </w:rPr>
        <w:t>.</w:t>
      </w:r>
    </w:p>
    <w:p w14:paraId="0111BE35" w14:textId="77777777" w:rsidR="00D868DD" w:rsidRDefault="00D868DD" w:rsidP="00E43D0D">
      <w:pPr>
        <w:rPr>
          <w:lang w:eastAsia="en-US"/>
        </w:rPr>
      </w:pPr>
    </w:p>
    <w:p w14:paraId="11494713" w14:textId="7950AE1A" w:rsidR="002477C3" w:rsidRDefault="002477C3" w:rsidP="002477C3">
      <w:pPr>
        <w:pStyle w:val="Billedtekst"/>
        <w:keepNext/>
      </w:pPr>
      <w:bookmarkStart w:id="35" w:name="_Ref185284302"/>
      <w:r>
        <w:t xml:space="preserve">Tabel </w:t>
      </w:r>
      <w:r>
        <w:fldChar w:fldCharType="begin"/>
      </w:r>
      <w:r>
        <w:instrText xml:space="preserve"> SEQ Tabel \* ARABIC </w:instrText>
      </w:r>
      <w:r>
        <w:fldChar w:fldCharType="separate"/>
      </w:r>
      <w:r w:rsidR="00054F56">
        <w:rPr>
          <w:noProof/>
        </w:rPr>
        <w:t>2</w:t>
      </w:r>
      <w:r>
        <w:fldChar w:fldCharType="end"/>
      </w:r>
      <w:bookmarkEnd w:id="35"/>
      <w:r>
        <w:t xml:space="preserve">: Regulativmæssige forhold for </w:t>
      </w:r>
      <w:proofErr w:type="spellStart"/>
      <w:r>
        <w:t>Rismosekanalen</w:t>
      </w:r>
      <w:proofErr w:type="spellEnd"/>
      <w:r>
        <w:t xml:space="preserve"> med bundkoter angivet i DVR90, og fald mellem bundkoter.</w:t>
      </w:r>
    </w:p>
    <w:tbl>
      <w:tblPr>
        <w:tblStyle w:val="Envidantabel"/>
        <w:tblW w:w="5309" w:type="dxa"/>
        <w:jc w:val="center"/>
        <w:tblLook w:val="04A0" w:firstRow="1" w:lastRow="0" w:firstColumn="1" w:lastColumn="0" w:noHBand="0" w:noVBand="1"/>
      </w:tblPr>
      <w:tblGrid>
        <w:gridCol w:w="1134"/>
        <w:gridCol w:w="1134"/>
        <w:gridCol w:w="1051"/>
        <w:gridCol w:w="1990"/>
      </w:tblGrid>
      <w:tr w:rsidR="009F0E81" w:rsidRPr="006F6956" w14:paraId="08D1F864" w14:textId="77777777" w:rsidTr="00A5631A">
        <w:trPr>
          <w:cnfStyle w:val="100000000000" w:firstRow="1" w:lastRow="0" w:firstColumn="0" w:lastColumn="0" w:oddVBand="0" w:evenVBand="0" w:oddHBand="0" w:evenHBand="0" w:firstRowFirstColumn="0" w:firstRowLastColumn="0" w:lastRowFirstColumn="0" w:lastRowLastColumn="0"/>
          <w:trHeight w:val="300"/>
          <w:tblHeader/>
          <w:jc w:val="center"/>
        </w:trPr>
        <w:tc>
          <w:tcPr>
            <w:tcW w:w="1134" w:type="dxa"/>
            <w:noWrap/>
            <w:hideMark/>
          </w:tcPr>
          <w:p w14:paraId="7ED342C9"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St.</w:t>
            </w:r>
          </w:p>
          <w:p w14:paraId="09B60CF0"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(m)</w:t>
            </w:r>
          </w:p>
        </w:tc>
        <w:tc>
          <w:tcPr>
            <w:tcW w:w="1134" w:type="dxa"/>
            <w:noWrap/>
            <w:hideMark/>
          </w:tcPr>
          <w:p w14:paraId="281B06AA"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Bundkote</w:t>
            </w:r>
          </w:p>
          <w:p w14:paraId="2FDB796E"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(m DVR90)</w:t>
            </w:r>
          </w:p>
        </w:tc>
        <w:tc>
          <w:tcPr>
            <w:tcW w:w="1051" w:type="dxa"/>
            <w:noWrap/>
            <w:hideMark/>
          </w:tcPr>
          <w:p w14:paraId="11CE4A5B"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Fald bund</w:t>
            </w:r>
          </w:p>
          <w:p w14:paraId="32072CEC"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w:t>
            </w:r>
          </w:p>
        </w:tc>
        <w:tc>
          <w:tcPr>
            <w:tcW w:w="1990" w:type="dxa"/>
            <w:noWrap/>
            <w:hideMark/>
          </w:tcPr>
          <w:p w14:paraId="5853257C" w14:textId="77777777" w:rsidR="009F0E81" w:rsidRPr="009F0E81" w:rsidRDefault="009F0E81"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Bemærkning</w:t>
            </w:r>
          </w:p>
        </w:tc>
      </w:tr>
      <w:tr w:rsidR="00D868DD" w:rsidRPr="006F6956" w14:paraId="71FC648F" w14:textId="77777777" w:rsidTr="00A5631A">
        <w:trPr>
          <w:trHeight w:val="300"/>
          <w:jc w:val="center"/>
        </w:trPr>
        <w:tc>
          <w:tcPr>
            <w:tcW w:w="1134" w:type="dxa"/>
            <w:noWrap/>
            <w:vAlign w:val="bottom"/>
            <w:hideMark/>
          </w:tcPr>
          <w:p w14:paraId="7A32CED8" w14:textId="4385EC00"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0</w:t>
            </w:r>
          </w:p>
        </w:tc>
        <w:tc>
          <w:tcPr>
            <w:tcW w:w="1134" w:type="dxa"/>
            <w:noWrap/>
            <w:vAlign w:val="bottom"/>
            <w:hideMark/>
          </w:tcPr>
          <w:p w14:paraId="0A362F5B" w14:textId="4BDB0886"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2,84</w:t>
            </w:r>
          </w:p>
        </w:tc>
        <w:tc>
          <w:tcPr>
            <w:tcW w:w="1051" w:type="dxa"/>
            <w:noWrap/>
            <w:vAlign w:val="bottom"/>
            <w:hideMark/>
          </w:tcPr>
          <w:p w14:paraId="5BC36556" w14:textId="250E5478"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hideMark/>
          </w:tcPr>
          <w:p w14:paraId="721385AE" w14:textId="138C122B"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rPr>
              <w:t> Start</w:t>
            </w:r>
          </w:p>
        </w:tc>
      </w:tr>
      <w:tr w:rsidR="002477C3" w:rsidRPr="006F6956" w14:paraId="70CEDA69" w14:textId="77777777" w:rsidTr="00A5631A">
        <w:trPr>
          <w:trHeight w:val="300"/>
          <w:jc w:val="center"/>
        </w:trPr>
        <w:tc>
          <w:tcPr>
            <w:tcW w:w="1134" w:type="dxa"/>
            <w:noWrap/>
            <w:vAlign w:val="bottom"/>
          </w:tcPr>
          <w:p w14:paraId="7AAAC7FE"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4C759D5"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6ECDEBE9" w14:textId="63A7BB1E" w:rsidR="002477C3" w:rsidRPr="009F0E81" w:rsidRDefault="007135E2"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olor w:val="000000"/>
              </w:rPr>
              <w:t>5,00</w:t>
            </w:r>
          </w:p>
        </w:tc>
        <w:tc>
          <w:tcPr>
            <w:tcW w:w="1990" w:type="dxa"/>
            <w:noWrap/>
            <w:vAlign w:val="center"/>
          </w:tcPr>
          <w:p w14:paraId="6CE037F0"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Calibri"/>
                <w:color w:val="000000"/>
                <w:szCs w:val="18"/>
              </w:rPr>
              <w:t> </w:t>
            </w:r>
          </w:p>
        </w:tc>
      </w:tr>
      <w:tr w:rsidR="00D868DD" w:rsidRPr="006F6956" w14:paraId="59624DB9" w14:textId="77777777" w:rsidTr="00A5631A">
        <w:trPr>
          <w:trHeight w:val="300"/>
          <w:jc w:val="center"/>
        </w:trPr>
        <w:tc>
          <w:tcPr>
            <w:tcW w:w="1134" w:type="dxa"/>
            <w:noWrap/>
            <w:vAlign w:val="bottom"/>
          </w:tcPr>
          <w:p w14:paraId="768F8F49" w14:textId="02FE1CB2"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4</w:t>
            </w:r>
          </w:p>
        </w:tc>
        <w:tc>
          <w:tcPr>
            <w:tcW w:w="1134" w:type="dxa"/>
            <w:noWrap/>
            <w:vAlign w:val="bottom"/>
          </w:tcPr>
          <w:p w14:paraId="7C78DCFA" w14:textId="2B037968"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2,82/2,35</w:t>
            </w:r>
          </w:p>
        </w:tc>
        <w:tc>
          <w:tcPr>
            <w:tcW w:w="1051" w:type="dxa"/>
            <w:noWrap/>
          </w:tcPr>
          <w:p w14:paraId="43C24D98" w14:textId="3F5552B6"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olor w:val="000000"/>
              </w:rPr>
            </w:pPr>
            <w:r>
              <w:rPr>
                <w:rFonts w:ascii="Calibri" w:hAnsi="Calibri"/>
                <w:color w:val="000000"/>
              </w:rPr>
              <w:t> </w:t>
            </w:r>
          </w:p>
        </w:tc>
        <w:tc>
          <w:tcPr>
            <w:tcW w:w="1990" w:type="dxa"/>
            <w:noWrap/>
          </w:tcPr>
          <w:p w14:paraId="102793EB" w14:textId="77777777"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2477C3" w:rsidRPr="006F6956" w14:paraId="561776FA" w14:textId="77777777" w:rsidTr="00A5631A">
        <w:trPr>
          <w:trHeight w:val="300"/>
          <w:jc w:val="center"/>
        </w:trPr>
        <w:tc>
          <w:tcPr>
            <w:tcW w:w="1134" w:type="dxa"/>
            <w:noWrap/>
            <w:vAlign w:val="bottom"/>
          </w:tcPr>
          <w:p w14:paraId="14CAFFBB"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4AC1701D"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79F6F7CD" w14:textId="0AD5FF1F"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olor w:val="000000"/>
              </w:rPr>
            </w:pPr>
            <w:r>
              <w:rPr>
                <w:rFonts w:ascii="Calibri" w:hAnsi="Calibri" w:cs="Times New Roman"/>
                <w:color w:val="000000"/>
              </w:rPr>
              <w:t>1,43</w:t>
            </w:r>
          </w:p>
        </w:tc>
        <w:tc>
          <w:tcPr>
            <w:tcW w:w="1990" w:type="dxa"/>
            <w:noWrap/>
            <w:vAlign w:val="center"/>
          </w:tcPr>
          <w:p w14:paraId="128D6990"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D868DD" w:rsidRPr="006F6956" w14:paraId="7505512A" w14:textId="77777777" w:rsidTr="00A5631A">
        <w:trPr>
          <w:trHeight w:val="300"/>
          <w:jc w:val="center"/>
        </w:trPr>
        <w:tc>
          <w:tcPr>
            <w:tcW w:w="1134" w:type="dxa"/>
            <w:noWrap/>
            <w:vAlign w:val="bottom"/>
          </w:tcPr>
          <w:p w14:paraId="4A9DE175" w14:textId="2685D76E"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8</w:t>
            </w:r>
          </w:p>
        </w:tc>
        <w:tc>
          <w:tcPr>
            <w:tcW w:w="1134" w:type="dxa"/>
            <w:noWrap/>
            <w:vAlign w:val="bottom"/>
          </w:tcPr>
          <w:p w14:paraId="25DF3453" w14:textId="4639C60B"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2,36</w:t>
            </w:r>
          </w:p>
        </w:tc>
        <w:tc>
          <w:tcPr>
            <w:tcW w:w="1051" w:type="dxa"/>
            <w:noWrap/>
          </w:tcPr>
          <w:p w14:paraId="7EE7206D" w14:textId="316F690A"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tcPr>
          <w:p w14:paraId="03D3F25B" w14:textId="77777777"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2477C3" w:rsidRPr="006F6956" w14:paraId="7D695510" w14:textId="77777777" w:rsidTr="00A5631A">
        <w:trPr>
          <w:trHeight w:val="300"/>
          <w:jc w:val="center"/>
        </w:trPr>
        <w:tc>
          <w:tcPr>
            <w:tcW w:w="1134" w:type="dxa"/>
            <w:noWrap/>
            <w:vAlign w:val="bottom"/>
          </w:tcPr>
          <w:p w14:paraId="6807BCBB"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BE0312C"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32CB134B" w14:textId="6E52B47D" w:rsidR="002477C3" w:rsidRPr="009F0E81" w:rsidRDefault="007135E2"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olor w:val="000000"/>
                <w:szCs w:val="18"/>
              </w:rPr>
              <w:t>1,43</w:t>
            </w:r>
          </w:p>
        </w:tc>
        <w:tc>
          <w:tcPr>
            <w:tcW w:w="1990" w:type="dxa"/>
            <w:noWrap/>
            <w:vAlign w:val="center"/>
          </w:tcPr>
          <w:p w14:paraId="33AFE177" w14:textId="77777777" w:rsidR="002477C3" w:rsidRPr="009F0E81" w:rsidRDefault="002477C3" w:rsidP="002477C3">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Calibri"/>
                <w:color w:val="000000"/>
                <w:szCs w:val="18"/>
              </w:rPr>
              <w:t> </w:t>
            </w:r>
          </w:p>
        </w:tc>
      </w:tr>
      <w:tr w:rsidR="00D868DD" w:rsidRPr="006F6956" w14:paraId="1A384D99" w14:textId="77777777" w:rsidTr="00A5631A">
        <w:trPr>
          <w:trHeight w:val="300"/>
          <w:jc w:val="center"/>
        </w:trPr>
        <w:tc>
          <w:tcPr>
            <w:tcW w:w="1134" w:type="dxa"/>
            <w:noWrap/>
            <w:vAlign w:val="bottom"/>
          </w:tcPr>
          <w:p w14:paraId="4CF147EA" w14:textId="6B55FC31"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642</w:t>
            </w:r>
          </w:p>
        </w:tc>
        <w:tc>
          <w:tcPr>
            <w:tcW w:w="1134" w:type="dxa"/>
            <w:noWrap/>
            <w:vAlign w:val="bottom"/>
          </w:tcPr>
          <w:p w14:paraId="5F60B4A5" w14:textId="38A313A1"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1,38</w:t>
            </w:r>
          </w:p>
        </w:tc>
        <w:tc>
          <w:tcPr>
            <w:tcW w:w="1051" w:type="dxa"/>
            <w:noWrap/>
          </w:tcPr>
          <w:p w14:paraId="1BFF1993" w14:textId="77777777"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tcPr>
          <w:p w14:paraId="2484EB01" w14:textId="7F5EBD8E"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rPr>
              <w:t xml:space="preserve">Udløb i Ørslev </w:t>
            </w:r>
            <w:proofErr w:type="spellStart"/>
            <w:r>
              <w:rPr>
                <w:rFonts w:ascii="Calibri" w:hAnsi="Calibri" w:cs="Calibri"/>
                <w:color w:val="000000"/>
              </w:rPr>
              <w:t>Frage</w:t>
            </w:r>
            <w:proofErr w:type="spellEnd"/>
            <w:r>
              <w:rPr>
                <w:rFonts w:ascii="Calibri" w:hAnsi="Calibri" w:cs="Calibri"/>
                <w:color w:val="000000"/>
              </w:rPr>
              <w:t xml:space="preserve"> Kanalen</w:t>
            </w:r>
          </w:p>
        </w:tc>
      </w:tr>
    </w:tbl>
    <w:p w14:paraId="00CB1A4F" w14:textId="77777777" w:rsidR="001C5BF3" w:rsidRDefault="001C5BF3" w:rsidP="002477C3">
      <w:pPr>
        <w:ind w:left="0"/>
        <w:rPr>
          <w:lang w:eastAsia="en-US"/>
        </w:rPr>
      </w:pPr>
    </w:p>
    <w:p w14:paraId="08E092C8" w14:textId="29BCAF71" w:rsidR="00AB4C69" w:rsidRPr="00D0023E" w:rsidRDefault="00463084" w:rsidP="00D0023E">
      <w:pPr>
        <w:pStyle w:val="Overskrift3"/>
      </w:pPr>
      <w:bookmarkStart w:id="36" w:name="_Ref69995068"/>
      <w:r w:rsidRPr="00D0023E">
        <w:t xml:space="preserve">Ørslev </w:t>
      </w:r>
      <w:proofErr w:type="spellStart"/>
      <w:r w:rsidRPr="00D0023E">
        <w:t>Frage</w:t>
      </w:r>
      <w:proofErr w:type="spellEnd"/>
      <w:r w:rsidRPr="00D0023E">
        <w:t xml:space="preserve"> Kanalen</w:t>
      </w:r>
    </w:p>
    <w:p w14:paraId="01688345" w14:textId="0BC9BA80" w:rsidR="00166745" w:rsidRDefault="00CE249E" w:rsidP="00166745">
      <w:pPr>
        <w:rPr>
          <w:lang w:eastAsia="en-US"/>
        </w:rPr>
      </w:pPr>
      <w:r w:rsidRPr="00496889">
        <w:rPr>
          <w:lang w:eastAsia="en-US"/>
        </w:rPr>
        <w:t xml:space="preserve">Ørslev </w:t>
      </w:r>
      <w:proofErr w:type="spellStart"/>
      <w:r w:rsidRPr="00496889">
        <w:rPr>
          <w:lang w:eastAsia="en-US"/>
        </w:rPr>
        <w:t>Frage</w:t>
      </w:r>
      <w:proofErr w:type="spellEnd"/>
      <w:r w:rsidRPr="00496889">
        <w:rPr>
          <w:lang w:eastAsia="en-US"/>
        </w:rPr>
        <w:t xml:space="preserve"> K</w:t>
      </w:r>
      <w:r w:rsidR="00166745" w:rsidRPr="00496889">
        <w:rPr>
          <w:lang w:eastAsia="en-US"/>
        </w:rPr>
        <w:t>analen, starter i st. 0 m i undersøgelsesområdets</w:t>
      </w:r>
      <w:r w:rsidRPr="00496889">
        <w:rPr>
          <w:lang w:eastAsia="en-US"/>
        </w:rPr>
        <w:t xml:space="preserve"> </w:t>
      </w:r>
      <w:r w:rsidR="00166745" w:rsidRPr="00496889">
        <w:rPr>
          <w:lang w:eastAsia="en-US"/>
        </w:rPr>
        <w:t>sydlige</w:t>
      </w:r>
      <w:r w:rsidR="00496889" w:rsidRPr="00496889">
        <w:rPr>
          <w:lang w:eastAsia="en-US"/>
        </w:rPr>
        <w:t xml:space="preserve"> tredjedel</w:t>
      </w:r>
      <w:r w:rsidR="00166745" w:rsidRPr="00496889">
        <w:rPr>
          <w:lang w:eastAsia="en-US"/>
        </w:rPr>
        <w:t xml:space="preserve"> del og forløber </w:t>
      </w:r>
      <w:r w:rsidR="00496889" w:rsidRPr="00496889">
        <w:rPr>
          <w:lang w:eastAsia="en-US"/>
        </w:rPr>
        <w:t xml:space="preserve">nordpå </w:t>
      </w:r>
      <w:r w:rsidRPr="00496889">
        <w:rPr>
          <w:lang w:eastAsia="en-US"/>
        </w:rPr>
        <w:t xml:space="preserve">helt </w:t>
      </w:r>
      <w:r w:rsidR="00166745" w:rsidRPr="00496889">
        <w:rPr>
          <w:lang w:eastAsia="en-US"/>
        </w:rPr>
        <w:t>central</w:t>
      </w:r>
      <w:r w:rsidRPr="00496889">
        <w:rPr>
          <w:lang w:eastAsia="en-US"/>
        </w:rPr>
        <w:t>t</w:t>
      </w:r>
      <w:r w:rsidR="00166745" w:rsidRPr="00496889">
        <w:rPr>
          <w:lang w:eastAsia="en-US"/>
        </w:rPr>
        <w:t xml:space="preserve"> </w:t>
      </w:r>
      <w:r w:rsidRPr="00496889">
        <w:rPr>
          <w:lang w:eastAsia="en-US"/>
        </w:rPr>
        <w:t xml:space="preserve">igennem </w:t>
      </w:r>
      <w:r w:rsidR="00166745" w:rsidRPr="00496889">
        <w:rPr>
          <w:lang w:eastAsia="en-US"/>
        </w:rPr>
        <w:t xml:space="preserve">undersøgelsesområdet. Vandløbet </w:t>
      </w:r>
      <w:r w:rsidR="00ED4735">
        <w:rPr>
          <w:lang w:eastAsia="en-US"/>
        </w:rPr>
        <w:t>fremstod</w:t>
      </w:r>
      <w:r w:rsidR="00166745" w:rsidRPr="00496889">
        <w:rPr>
          <w:lang w:eastAsia="en-US"/>
        </w:rPr>
        <w:t xml:space="preserve"> </w:t>
      </w:r>
      <w:r w:rsidR="00496889" w:rsidRPr="00496889">
        <w:rPr>
          <w:lang w:eastAsia="en-US"/>
        </w:rPr>
        <w:t>terrænært</w:t>
      </w:r>
      <w:r w:rsidR="00166745" w:rsidRPr="00496889">
        <w:rPr>
          <w:lang w:eastAsia="en-US"/>
        </w:rPr>
        <w:t xml:space="preserve"> </w:t>
      </w:r>
      <w:r w:rsidR="00A627A8">
        <w:rPr>
          <w:lang w:eastAsia="en-US"/>
        </w:rPr>
        <w:t>mellem st. 0-150 m</w:t>
      </w:r>
      <w:r w:rsidR="00ED4735">
        <w:rPr>
          <w:lang w:eastAsia="en-US"/>
        </w:rPr>
        <w:t xml:space="preserve"> på besigtigelsestidspunktet</w:t>
      </w:r>
      <w:r w:rsidR="00166745" w:rsidRPr="00496889">
        <w:rPr>
          <w:lang w:eastAsia="en-US"/>
        </w:rPr>
        <w:t xml:space="preserve">. Bunden er blød og sandet. Vandet er stillestående på hele strækningen og vandspejlsbredden er </w:t>
      </w:r>
      <w:r w:rsidR="00496889" w:rsidRPr="00496889">
        <w:rPr>
          <w:lang w:eastAsia="en-US"/>
        </w:rPr>
        <w:t xml:space="preserve">ca. </w:t>
      </w:r>
      <w:r w:rsidR="000740A6">
        <w:rPr>
          <w:lang w:eastAsia="en-US"/>
        </w:rPr>
        <w:t xml:space="preserve">mellem </w:t>
      </w:r>
      <w:r w:rsidR="00496889" w:rsidRPr="00496889">
        <w:rPr>
          <w:lang w:eastAsia="en-US"/>
        </w:rPr>
        <w:t>1</w:t>
      </w:r>
      <w:r w:rsidR="00166745" w:rsidRPr="00496889">
        <w:rPr>
          <w:lang w:eastAsia="en-US"/>
        </w:rPr>
        <w:t xml:space="preserve"> m</w:t>
      </w:r>
      <w:r w:rsidR="000740A6">
        <w:rPr>
          <w:lang w:eastAsia="en-US"/>
        </w:rPr>
        <w:t xml:space="preserve"> til 1,5 m</w:t>
      </w:r>
      <w:r w:rsidR="00166745" w:rsidRPr="00496889">
        <w:rPr>
          <w:lang w:eastAsia="en-US"/>
        </w:rPr>
        <w:t xml:space="preserve">. </w:t>
      </w:r>
    </w:p>
    <w:p w14:paraId="29CECEBB" w14:textId="77777777" w:rsidR="00603F10" w:rsidRPr="00496889" w:rsidRDefault="00603F10" w:rsidP="00166745">
      <w:pPr>
        <w:rPr>
          <w:lang w:eastAsia="en-US"/>
        </w:rPr>
      </w:pPr>
    </w:p>
    <w:p w14:paraId="2180B147" w14:textId="472DFF48" w:rsidR="00166745" w:rsidRDefault="00166745" w:rsidP="00166745">
      <w:pPr>
        <w:rPr>
          <w:lang w:eastAsia="en-US"/>
        </w:rPr>
      </w:pPr>
      <w:r w:rsidRPr="00496889">
        <w:rPr>
          <w:lang w:eastAsia="en-US"/>
        </w:rPr>
        <w:lastRenderedPageBreak/>
        <w:t xml:space="preserve">Undersøgelsesområde omfatter hele </w:t>
      </w:r>
      <w:r w:rsidR="00CE249E" w:rsidRPr="00496889">
        <w:rPr>
          <w:lang w:eastAsia="en-US"/>
        </w:rPr>
        <w:t xml:space="preserve">Ørslev </w:t>
      </w:r>
      <w:proofErr w:type="spellStart"/>
      <w:r w:rsidR="00CE249E" w:rsidRPr="00496889">
        <w:rPr>
          <w:lang w:eastAsia="en-US"/>
        </w:rPr>
        <w:t>Frage</w:t>
      </w:r>
      <w:proofErr w:type="spellEnd"/>
      <w:r w:rsidR="00CE249E" w:rsidRPr="00496889">
        <w:rPr>
          <w:lang w:eastAsia="en-US"/>
        </w:rPr>
        <w:t xml:space="preserve"> Kanalen</w:t>
      </w:r>
      <w:r w:rsidRPr="00496889">
        <w:rPr>
          <w:lang w:eastAsia="en-US"/>
        </w:rPr>
        <w:t xml:space="preserve">s forløb. På hele strækningen fremstår vandløbet reguleret med generelt set ensartede fysiske forhold. </w:t>
      </w:r>
      <w:r w:rsidR="00496889" w:rsidRPr="00496889">
        <w:rPr>
          <w:lang w:eastAsia="en-US"/>
        </w:rPr>
        <w:t xml:space="preserve">Vandløbet er stuvningspåvirket ved rørbroer. </w:t>
      </w:r>
    </w:p>
    <w:p w14:paraId="32C07306" w14:textId="77777777" w:rsidR="00603F10" w:rsidRPr="00496889" w:rsidRDefault="00603F10" w:rsidP="00166745">
      <w:pPr>
        <w:rPr>
          <w:lang w:eastAsia="en-US"/>
        </w:rPr>
      </w:pPr>
    </w:p>
    <w:p w14:paraId="2D940008" w14:textId="29297331" w:rsidR="00E43D0D" w:rsidRDefault="00CE249E" w:rsidP="00E43D0D">
      <w:pPr>
        <w:rPr>
          <w:lang w:eastAsia="en-US"/>
        </w:rPr>
      </w:pPr>
      <w:r w:rsidRPr="00496889">
        <w:rPr>
          <w:lang w:eastAsia="en-US"/>
        </w:rPr>
        <w:t xml:space="preserve">Ørslev </w:t>
      </w:r>
      <w:proofErr w:type="spellStart"/>
      <w:r w:rsidRPr="00496889">
        <w:rPr>
          <w:lang w:eastAsia="en-US"/>
        </w:rPr>
        <w:t>Frage</w:t>
      </w:r>
      <w:proofErr w:type="spellEnd"/>
      <w:r w:rsidRPr="00496889">
        <w:rPr>
          <w:lang w:eastAsia="en-US"/>
        </w:rPr>
        <w:t xml:space="preserve"> Kanalen</w:t>
      </w:r>
      <w:r w:rsidR="00166745" w:rsidRPr="00496889">
        <w:rPr>
          <w:lang w:eastAsia="en-US"/>
        </w:rPr>
        <w:t xml:space="preserve"> forløber mod nord fra st. 0 m – </w:t>
      </w:r>
      <w:r w:rsidRPr="00496889">
        <w:rPr>
          <w:lang w:eastAsia="en-US"/>
        </w:rPr>
        <w:t>544</w:t>
      </w:r>
      <w:r w:rsidR="00166745" w:rsidRPr="00496889">
        <w:rPr>
          <w:lang w:eastAsia="en-US"/>
        </w:rPr>
        <w:t xml:space="preserve"> m, indtil udløb i </w:t>
      </w:r>
      <w:r w:rsidRPr="00496889">
        <w:rPr>
          <w:lang w:eastAsia="en-US"/>
        </w:rPr>
        <w:t>Næs Ås st. 283 m</w:t>
      </w:r>
      <w:r w:rsidR="00166745" w:rsidRPr="00496889">
        <w:rPr>
          <w:lang w:eastAsia="en-US"/>
        </w:rPr>
        <w:t>. Fra sin start i st. 0 m</w:t>
      </w:r>
      <w:r w:rsidRPr="00496889">
        <w:rPr>
          <w:lang w:eastAsia="en-US"/>
        </w:rPr>
        <w:t xml:space="preserve"> til st. 544 m </w:t>
      </w:r>
      <w:r w:rsidR="00166745" w:rsidRPr="00496889">
        <w:rPr>
          <w:lang w:eastAsia="en-US"/>
        </w:rPr>
        <w:t xml:space="preserve">er den regulativmæssige </w:t>
      </w:r>
      <w:proofErr w:type="spellStart"/>
      <w:r w:rsidR="00166745" w:rsidRPr="00496889">
        <w:rPr>
          <w:lang w:eastAsia="en-US"/>
        </w:rPr>
        <w:t>bundbredde</w:t>
      </w:r>
      <w:proofErr w:type="spellEnd"/>
      <w:r w:rsidR="00166745" w:rsidRPr="00496889">
        <w:rPr>
          <w:lang w:eastAsia="en-US"/>
        </w:rPr>
        <w:t xml:space="preserve"> 0,6 m</w:t>
      </w:r>
      <w:r w:rsidRPr="00496889">
        <w:rPr>
          <w:lang w:eastAsia="en-US"/>
        </w:rPr>
        <w:t>, og et brinkanlæg på 1:1</w:t>
      </w:r>
      <w:r w:rsidR="00166745" w:rsidRPr="00496889">
        <w:rPr>
          <w:lang w:eastAsia="en-US"/>
        </w:rPr>
        <w:t>.</w:t>
      </w:r>
      <w:r w:rsidR="000740A6">
        <w:rPr>
          <w:lang w:eastAsia="en-US"/>
        </w:rPr>
        <w:t xml:space="preserve"> </w:t>
      </w:r>
      <w:r w:rsidR="005E20C5">
        <w:rPr>
          <w:lang w:eastAsia="en-US"/>
        </w:rPr>
        <w:t xml:space="preserve">Bundkoten ved st. 31 m blev </w:t>
      </w:r>
      <w:proofErr w:type="spellStart"/>
      <w:r w:rsidR="005E20C5">
        <w:rPr>
          <w:lang w:eastAsia="en-US"/>
        </w:rPr>
        <w:t>indmålt</w:t>
      </w:r>
      <w:proofErr w:type="spellEnd"/>
      <w:r w:rsidR="005E20C5">
        <w:rPr>
          <w:lang w:eastAsia="en-US"/>
        </w:rPr>
        <w:t xml:space="preserve"> til 2,07 m og ved st. 204 m til 1,32 m, hvorved bundhældningen for strækningen blev bestemt til 3,7 </w:t>
      </w:r>
      <w:r w:rsidR="005E20C5" w:rsidRPr="00621DA2">
        <w:rPr>
          <w:lang w:eastAsia="en-US"/>
        </w:rPr>
        <w:t>‰</w:t>
      </w:r>
      <w:r w:rsidR="005E20C5">
        <w:rPr>
          <w:lang w:eastAsia="en-US"/>
        </w:rPr>
        <w:t xml:space="preserve">. </w:t>
      </w:r>
      <w:r w:rsidR="00E43D0D">
        <w:rPr>
          <w:lang w:eastAsia="en-US"/>
        </w:rPr>
        <w:t xml:space="preserve">De regulativmæssige forhold for Ørslev </w:t>
      </w:r>
      <w:proofErr w:type="spellStart"/>
      <w:r w:rsidR="00E43D0D">
        <w:rPr>
          <w:lang w:eastAsia="en-US"/>
        </w:rPr>
        <w:t>Frage</w:t>
      </w:r>
      <w:proofErr w:type="spellEnd"/>
      <w:r w:rsidR="00E43D0D">
        <w:rPr>
          <w:lang w:eastAsia="en-US"/>
        </w:rPr>
        <w:t xml:space="preserve"> Kanalen er angivet i tabel </w:t>
      </w:r>
      <w:r w:rsidR="00E43D0D">
        <w:rPr>
          <w:lang w:eastAsia="en-US"/>
        </w:rPr>
        <w:fldChar w:fldCharType="begin"/>
      </w:r>
      <w:r w:rsidR="00E43D0D">
        <w:rPr>
          <w:lang w:eastAsia="en-US"/>
        </w:rPr>
        <w:instrText xml:space="preserve"> REF _Ref185284250 \h </w:instrText>
      </w:r>
      <w:r w:rsidR="00E43D0D">
        <w:rPr>
          <w:lang w:eastAsia="en-US"/>
        </w:rPr>
      </w:r>
      <w:r w:rsidR="00E43D0D">
        <w:rPr>
          <w:lang w:eastAsia="en-US"/>
        </w:rPr>
        <w:fldChar w:fldCharType="separate"/>
      </w:r>
      <w:proofErr w:type="spellStart"/>
      <w:r w:rsidR="00054F56">
        <w:t>Tabel</w:t>
      </w:r>
      <w:proofErr w:type="spellEnd"/>
      <w:r w:rsidR="00054F56">
        <w:t xml:space="preserve"> </w:t>
      </w:r>
      <w:r w:rsidR="00054F56">
        <w:rPr>
          <w:noProof/>
        </w:rPr>
        <w:t>3</w:t>
      </w:r>
      <w:r w:rsidR="00E43D0D">
        <w:rPr>
          <w:lang w:eastAsia="en-US"/>
        </w:rPr>
        <w:fldChar w:fldCharType="end"/>
      </w:r>
      <w:r w:rsidR="00E43D0D">
        <w:rPr>
          <w:lang w:eastAsia="en-US"/>
        </w:rPr>
        <w:t>.</w:t>
      </w:r>
    </w:p>
    <w:p w14:paraId="7A2F2915" w14:textId="21D209FA" w:rsidR="0083522D" w:rsidRDefault="0083522D" w:rsidP="00637064">
      <w:pPr>
        <w:rPr>
          <w:lang w:eastAsia="en-US"/>
        </w:rPr>
      </w:pPr>
    </w:p>
    <w:p w14:paraId="6FF95950" w14:textId="4BB07C1B" w:rsidR="00A8746A" w:rsidRDefault="00A8746A" w:rsidP="00A8746A">
      <w:pPr>
        <w:pStyle w:val="Billedtekst"/>
        <w:keepNext/>
      </w:pPr>
      <w:bookmarkStart w:id="37" w:name="_Ref185284250"/>
      <w:r>
        <w:t xml:space="preserve">Tabel </w:t>
      </w:r>
      <w:r>
        <w:fldChar w:fldCharType="begin"/>
      </w:r>
      <w:r>
        <w:instrText xml:space="preserve"> SEQ Tabel \* ARABIC </w:instrText>
      </w:r>
      <w:r>
        <w:fldChar w:fldCharType="separate"/>
      </w:r>
      <w:r w:rsidR="00054F56">
        <w:rPr>
          <w:noProof/>
        </w:rPr>
        <w:t>3</w:t>
      </w:r>
      <w:r>
        <w:fldChar w:fldCharType="end"/>
      </w:r>
      <w:bookmarkEnd w:id="37"/>
      <w:r>
        <w:t xml:space="preserve">: Regulativmæssige forhold </w:t>
      </w:r>
      <w:r w:rsidR="009F0E81">
        <w:t>for</w:t>
      </w:r>
      <w:r>
        <w:t xml:space="preserve"> Ørslev </w:t>
      </w:r>
      <w:proofErr w:type="spellStart"/>
      <w:r>
        <w:t>Frage</w:t>
      </w:r>
      <w:proofErr w:type="spellEnd"/>
      <w:r>
        <w:t xml:space="preserve"> Kanalen</w:t>
      </w:r>
      <w:r w:rsidR="009F0E81">
        <w:t xml:space="preserve"> med bundkoter angivet i DVR90, og fald mellem bundkoter. </w:t>
      </w:r>
    </w:p>
    <w:tbl>
      <w:tblPr>
        <w:tblStyle w:val="Envidantabel"/>
        <w:tblW w:w="5309" w:type="dxa"/>
        <w:jc w:val="center"/>
        <w:tblLook w:val="04A0" w:firstRow="1" w:lastRow="0" w:firstColumn="1" w:lastColumn="0" w:noHBand="0" w:noVBand="1"/>
      </w:tblPr>
      <w:tblGrid>
        <w:gridCol w:w="1134"/>
        <w:gridCol w:w="1134"/>
        <w:gridCol w:w="1051"/>
        <w:gridCol w:w="1990"/>
      </w:tblGrid>
      <w:tr w:rsidR="00A8746A" w:rsidRPr="006F6956" w14:paraId="1175AD41" w14:textId="77777777" w:rsidTr="00A5631A">
        <w:trPr>
          <w:cnfStyle w:val="100000000000" w:firstRow="1" w:lastRow="0" w:firstColumn="0" w:lastColumn="0" w:oddVBand="0" w:evenVBand="0" w:oddHBand="0" w:evenHBand="0" w:firstRowFirstColumn="0" w:firstRowLastColumn="0" w:lastRowFirstColumn="0" w:lastRowLastColumn="0"/>
          <w:trHeight w:val="300"/>
          <w:tblHeader/>
          <w:jc w:val="center"/>
        </w:trPr>
        <w:tc>
          <w:tcPr>
            <w:tcW w:w="1134" w:type="dxa"/>
            <w:noWrap/>
            <w:hideMark/>
          </w:tcPr>
          <w:p w14:paraId="339847A3"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St.</w:t>
            </w:r>
          </w:p>
          <w:p w14:paraId="7400FC2C"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(m)</w:t>
            </w:r>
          </w:p>
        </w:tc>
        <w:tc>
          <w:tcPr>
            <w:tcW w:w="1134" w:type="dxa"/>
            <w:noWrap/>
            <w:hideMark/>
          </w:tcPr>
          <w:p w14:paraId="64D71A85"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Bundkote</w:t>
            </w:r>
          </w:p>
          <w:p w14:paraId="2B2147F2"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(m DVR90)</w:t>
            </w:r>
          </w:p>
        </w:tc>
        <w:tc>
          <w:tcPr>
            <w:tcW w:w="1051" w:type="dxa"/>
            <w:noWrap/>
            <w:hideMark/>
          </w:tcPr>
          <w:p w14:paraId="36D1CA68"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Fald bund</w:t>
            </w:r>
          </w:p>
          <w:p w14:paraId="294EDA2A"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w:t>
            </w:r>
          </w:p>
        </w:tc>
        <w:tc>
          <w:tcPr>
            <w:tcW w:w="1990" w:type="dxa"/>
            <w:noWrap/>
            <w:hideMark/>
          </w:tcPr>
          <w:p w14:paraId="511443B1" w14:textId="77777777" w:rsidR="00A8746A" w:rsidRPr="009F0E81" w:rsidRDefault="00A8746A"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9F0E81">
              <w:rPr>
                <w:rFonts w:ascii="Calibri" w:hAnsi="Calibri" w:cs="Calibri"/>
                <w:b/>
                <w:bCs/>
                <w:color w:val="000000"/>
                <w:szCs w:val="18"/>
              </w:rPr>
              <w:t>Bemærkning</w:t>
            </w:r>
          </w:p>
        </w:tc>
      </w:tr>
      <w:tr w:rsidR="00D868DD" w:rsidRPr="006F6956" w14:paraId="439271AF" w14:textId="77777777" w:rsidTr="00A5631A">
        <w:trPr>
          <w:trHeight w:val="300"/>
          <w:jc w:val="center"/>
        </w:trPr>
        <w:tc>
          <w:tcPr>
            <w:tcW w:w="1134" w:type="dxa"/>
            <w:noWrap/>
            <w:vAlign w:val="bottom"/>
            <w:hideMark/>
          </w:tcPr>
          <w:p w14:paraId="6A8442D2" w14:textId="6E03B3C1"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0</w:t>
            </w:r>
          </w:p>
        </w:tc>
        <w:tc>
          <w:tcPr>
            <w:tcW w:w="1134" w:type="dxa"/>
            <w:noWrap/>
            <w:vAlign w:val="bottom"/>
            <w:hideMark/>
          </w:tcPr>
          <w:p w14:paraId="6F045292" w14:textId="58621F17"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2,50</w:t>
            </w:r>
          </w:p>
        </w:tc>
        <w:tc>
          <w:tcPr>
            <w:tcW w:w="1051" w:type="dxa"/>
            <w:noWrap/>
            <w:vAlign w:val="bottom"/>
            <w:hideMark/>
          </w:tcPr>
          <w:p w14:paraId="13E0948B" w14:textId="474F95DD"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hideMark/>
          </w:tcPr>
          <w:p w14:paraId="29AF4262" w14:textId="36CCB567"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rPr>
              <w:t> Start</w:t>
            </w:r>
          </w:p>
        </w:tc>
      </w:tr>
      <w:tr w:rsidR="00A8746A" w:rsidRPr="006F6956" w14:paraId="05A8AFCC" w14:textId="77777777" w:rsidTr="00A5631A">
        <w:trPr>
          <w:trHeight w:val="300"/>
          <w:jc w:val="center"/>
        </w:trPr>
        <w:tc>
          <w:tcPr>
            <w:tcW w:w="1134" w:type="dxa"/>
            <w:noWrap/>
            <w:vAlign w:val="bottom"/>
          </w:tcPr>
          <w:p w14:paraId="6420165F"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3E072582"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3336D4C1" w14:textId="7A73EEE3" w:rsidR="00A8746A" w:rsidRPr="009F0E81" w:rsidRDefault="00D868DD"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olor w:val="000000"/>
                <w:szCs w:val="18"/>
              </w:rPr>
              <w:t>12,00</w:t>
            </w:r>
          </w:p>
        </w:tc>
        <w:tc>
          <w:tcPr>
            <w:tcW w:w="1990" w:type="dxa"/>
            <w:noWrap/>
            <w:vAlign w:val="center"/>
          </w:tcPr>
          <w:p w14:paraId="598CB280"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Calibri"/>
                <w:color w:val="000000"/>
                <w:szCs w:val="18"/>
              </w:rPr>
              <w:t> </w:t>
            </w:r>
          </w:p>
        </w:tc>
      </w:tr>
      <w:tr w:rsidR="00A8746A" w:rsidRPr="006F6956" w14:paraId="2E13D079" w14:textId="77777777" w:rsidTr="00A5631A">
        <w:trPr>
          <w:trHeight w:val="300"/>
          <w:jc w:val="center"/>
        </w:trPr>
        <w:tc>
          <w:tcPr>
            <w:tcW w:w="1134" w:type="dxa"/>
            <w:noWrap/>
            <w:vAlign w:val="bottom"/>
          </w:tcPr>
          <w:p w14:paraId="336CC9AD" w14:textId="37320A91"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Times New Roman"/>
                <w:color w:val="000000"/>
              </w:rPr>
              <w:t>80</w:t>
            </w:r>
          </w:p>
        </w:tc>
        <w:tc>
          <w:tcPr>
            <w:tcW w:w="1134" w:type="dxa"/>
            <w:noWrap/>
            <w:vAlign w:val="bottom"/>
          </w:tcPr>
          <w:p w14:paraId="6F81BDE6" w14:textId="2320C522"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Times New Roman"/>
                <w:color w:val="000000"/>
              </w:rPr>
              <w:t>1,54</w:t>
            </w:r>
          </w:p>
        </w:tc>
        <w:tc>
          <w:tcPr>
            <w:tcW w:w="1051" w:type="dxa"/>
            <w:noWrap/>
            <w:vAlign w:val="center"/>
          </w:tcPr>
          <w:p w14:paraId="5F5F0867" w14:textId="3FD0B90A"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olor w:val="000000"/>
              </w:rPr>
              <w:t> </w:t>
            </w:r>
          </w:p>
        </w:tc>
        <w:tc>
          <w:tcPr>
            <w:tcW w:w="1990" w:type="dxa"/>
            <w:noWrap/>
            <w:vAlign w:val="center"/>
          </w:tcPr>
          <w:p w14:paraId="5BD24E54" w14:textId="1D421DFE"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A8746A" w:rsidRPr="006F6956" w14:paraId="261CB39F" w14:textId="77777777" w:rsidTr="00A5631A">
        <w:trPr>
          <w:trHeight w:val="300"/>
          <w:jc w:val="center"/>
        </w:trPr>
        <w:tc>
          <w:tcPr>
            <w:tcW w:w="1134" w:type="dxa"/>
            <w:noWrap/>
            <w:vAlign w:val="bottom"/>
          </w:tcPr>
          <w:p w14:paraId="49317145"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08D35091"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2DC67EC1" w14:textId="6F104CF3" w:rsidR="00A8746A" w:rsidRPr="009F0E81" w:rsidRDefault="00D868DD"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olor w:val="000000"/>
              </w:rPr>
              <w:t>0,19</w:t>
            </w:r>
          </w:p>
        </w:tc>
        <w:tc>
          <w:tcPr>
            <w:tcW w:w="1990" w:type="dxa"/>
            <w:noWrap/>
            <w:vAlign w:val="center"/>
          </w:tcPr>
          <w:p w14:paraId="32F96ECE" w14:textId="77777777" w:rsidR="00A8746A" w:rsidRPr="009F0E81" w:rsidRDefault="00A8746A" w:rsidP="00A8746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9F0E81">
              <w:rPr>
                <w:rFonts w:ascii="Calibri" w:hAnsi="Calibri" w:cs="Calibri"/>
                <w:color w:val="000000"/>
                <w:szCs w:val="18"/>
              </w:rPr>
              <w:t> </w:t>
            </w:r>
          </w:p>
        </w:tc>
      </w:tr>
      <w:tr w:rsidR="00D868DD" w:rsidRPr="006F6956" w14:paraId="0723F712" w14:textId="77777777" w:rsidTr="00A5631A">
        <w:trPr>
          <w:trHeight w:val="300"/>
          <w:jc w:val="center"/>
        </w:trPr>
        <w:tc>
          <w:tcPr>
            <w:tcW w:w="1134" w:type="dxa"/>
            <w:noWrap/>
            <w:vAlign w:val="bottom"/>
          </w:tcPr>
          <w:p w14:paraId="3623ABFC" w14:textId="0715EF99"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544</w:t>
            </w:r>
          </w:p>
        </w:tc>
        <w:tc>
          <w:tcPr>
            <w:tcW w:w="1134" w:type="dxa"/>
            <w:noWrap/>
            <w:vAlign w:val="bottom"/>
          </w:tcPr>
          <w:p w14:paraId="1189B87E" w14:textId="54025014"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Times New Roman"/>
                <w:color w:val="000000"/>
              </w:rPr>
              <w:t>1,45</w:t>
            </w:r>
          </w:p>
        </w:tc>
        <w:tc>
          <w:tcPr>
            <w:tcW w:w="1051" w:type="dxa"/>
            <w:noWrap/>
          </w:tcPr>
          <w:p w14:paraId="6B777A5C" w14:textId="77C6E175"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olor w:val="000000"/>
              </w:rPr>
              <w:t> </w:t>
            </w:r>
          </w:p>
        </w:tc>
        <w:tc>
          <w:tcPr>
            <w:tcW w:w="1990" w:type="dxa"/>
            <w:noWrap/>
          </w:tcPr>
          <w:p w14:paraId="619E0B4A" w14:textId="3D31513A" w:rsidR="00D868DD" w:rsidRPr="009F0E81" w:rsidRDefault="00D868DD" w:rsidP="00D868DD">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rPr>
              <w:t>Sammenløb med Næs Å</w:t>
            </w:r>
          </w:p>
        </w:tc>
      </w:tr>
    </w:tbl>
    <w:p w14:paraId="53188987" w14:textId="77777777" w:rsidR="001C5BF3" w:rsidRDefault="001C5BF3" w:rsidP="000210E2">
      <w:pPr>
        <w:ind w:left="0"/>
        <w:rPr>
          <w:lang w:eastAsia="en-US"/>
        </w:rPr>
      </w:pPr>
    </w:p>
    <w:p w14:paraId="54C8C151" w14:textId="6FA3A772" w:rsidR="00F83FF5" w:rsidRPr="007001DA" w:rsidRDefault="00F83FF5" w:rsidP="007001DA">
      <w:pPr>
        <w:rPr>
          <w:lang w:eastAsia="en-US"/>
        </w:rPr>
      </w:pPr>
      <w:r>
        <w:rPr>
          <w:lang w:eastAsia="en-US"/>
        </w:rPr>
        <w:t xml:space="preserve">Der er på </w:t>
      </w:r>
      <w:proofErr w:type="spellStart"/>
      <w:r>
        <w:rPr>
          <w:lang w:eastAsia="en-US"/>
        </w:rPr>
        <w:t>kortlaget</w:t>
      </w:r>
      <w:proofErr w:type="spellEnd"/>
      <w:r>
        <w:rPr>
          <w:lang w:eastAsia="en-US"/>
        </w:rPr>
        <w:t xml:space="preserve"> </w:t>
      </w:r>
      <w:r w:rsidR="004A6401">
        <w:rPr>
          <w:lang w:eastAsia="en-US"/>
        </w:rPr>
        <w:t>”</w:t>
      </w:r>
      <w:r>
        <w:rPr>
          <w:lang w:eastAsia="en-US"/>
        </w:rPr>
        <w:t>vandløb brudt</w:t>
      </w:r>
      <w:r w:rsidR="004A6401">
        <w:rPr>
          <w:lang w:eastAsia="en-US"/>
        </w:rPr>
        <w:t xml:space="preserve">” </w:t>
      </w:r>
      <w:r w:rsidR="00603F10">
        <w:rPr>
          <w:lang w:eastAsia="en-US"/>
        </w:rPr>
        <w:t xml:space="preserve">angivet </w:t>
      </w:r>
      <w:r>
        <w:rPr>
          <w:lang w:eastAsia="en-US"/>
        </w:rPr>
        <w:t xml:space="preserve">et tilløb til Ørslev </w:t>
      </w:r>
      <w:proofErr w:type="spellStart"/>
      <w:r>
        <w:rPr>
          <w:lang w:eastAsia="en-US"/>
        </w:rPr>
        <w:t>Frage</w:t>
      </w:r>
      <w:proofErr w:type="spellEnd"/>
      <w:r>
        <w:rPr>
          <w:lang w:eastAsia="en-US"/>
        </w:rPr>
        <w:t xml:space="preserve"> Kanalen omkring st. 200 m fra venstre side. Dette tilløb blev ikke </w:t>
      </w:r>
      <w:r w:rsidR="00603F10">
        <w:rPr>
          <w:lang w:eastAsia="en-US"/>
        </w:rPr>
        <w:t xml:space="preserve">genfundet </w:t>
      </w:r>
      <w:r>
        <w:rPr>
          <w:lang w:eastAsia="en-US"/>
        </w:rPr>
        <w:t xml:space="preserve">under besigtigelsen. </w:t>
      </w:r>
      <w:r w:rsidR="00603F10">
        <w:rPr>
          <w:lang w:eastAsia="en-US"/>
        </w:rPr>
        <w:t xml:space="preserve"> </w:t>
      </w:r>
    </w:p>
    <w:p w14:paraId="53C37841" w14:textId="17192661" w:rsidR="00AB4C69" w:rsidRPr="00CD02D5" w:rsidRDefault="00463084">
      <w:pPr>
        <w:pStyle w:val="Overskrift3"/>
      </w:pPr>
      <w:r w:rsidRPr="00CD02D5">
        <w:t>Næs Å</w:t>
      </w:r>
    </w:p>
    <w:p w14:paraId="153D5819" w14:textId="0C5BA88C" w:rsidR="00603F10" w:rsidRDefault="00E43D0D" w:rsidP="00603F10">
      <w:pPr>
        <w:rPr>
          <w:lang w:eastAsia="en-US"/>
        </w:rPr>
      </w:pPr>
      <w:r w:rsidRPr="00CD02D5">
        <w:rPr>
          <w:lang w:eastAsia="en-US"/>
        </w:rPr>
        <w:t xml:space="preserve">Undersøgelsesområde omfatter Næs Å fra st. 0 m til st. 550 m. </w:t>
      </w:r>
      <w:r w:rsidR="00CE249E" w:rsidRPr="00CD02D5">
        <w:rPr>
          <w:lang w:eastAsia="en-US"/>
        </w:rPr>
        <w:t>Næs Å, starter i st. 0 m i undersøgelsesområdets nordøstlige del og forløber mod vest i den mest nordlige del af undersøgelsesområdet.</w:t>
      </w:r>
      <w:r>
        <w:rPr>
          <w:lang w:eastAsia="en-US"/>
        </w:rPr>
        <w:t xml:space="preserve"> </w:t>
      </w:r>
      <w:r w:rsidRPr="00CD02D5">
        <w:rPr>
          <w:lang w:eastAsia="en-US"/>
        </w:rPr>
        <w:t xml:space="preserve">Fra sin start i st. 0 m til st. 222 m er den regulativmæssige </w:t>
      </w:r>
      <w:proofErr w:type="spellStart"/>
      <w:r w:rsidRPr="00CD02D5">
        <w:rPr>
          <w:lang w:eastAsia="en-US"/>
        </w:rPr>
        <w:t>bundbredde</w:t>
      </w:r>
      <w:proofErr w:type="spellEnd"/>
      <w:r w:rsidRPr="00CD02D5">
        <w:rPr>
          <w:lang w:eastAsia="en-US"/>
        </w:rPr>
        <w:t xml:space="preserve"> 0,6 m, og et brinkanlæg på 1:1</w:t>
      </w:r>
      <w:r>
        <w:rPr>
          <w:lang w:eastAsia="en-US"/>
        </w:rPr>
        <w:t xml:space="preserve"> </w:t>
      </w:r>
      <w:r w:rsidRPr="00CD02D5">
        <w:rPr>
          <w:lang w:eastAsia="en-US"/>
        </w:rPr>
        <w:t xml:space="preserve">m. På strækningen fra st. 222 m til st. 550 m er den regulativmæssige </w:t>
      </w:r>
      <w:proofErr w:type="spellStart"/>
      <w:r w:rsidRPr="00CD02D5">
        <w:rPr>
          <w:lang w:eastAsia="en-US"/>
        </w:rPr>
        <w:t>bundbredde</w:t>
      </w:r>
      <w:proofErr w:type="spellEnd"/>
      <w:r w:rsidRPr="00CD02D5">
        <w:rPr>
          <w:lang w:eastAsia="en-US"/>
        </w:rPr>
        <w:t xml:space="preserve"> 1 m, og et brinkanlæg på 1:1,25m.</w:t>
      </w:r>
    </w:p>
    <w:p w14:paraId="16C6C953" w14:textId="77777777" w:rsidR="00603F10" w:rsidRDefault="00603F10" w:rsidP="00603F10">
      <w:pPr>
        <w:rPr>
          <w:lang w:eastAsia="en-US"/>
        </w:rPr>
      </w:pPr>
    </w:p>
    <w:p w14:paraId="618C4C22" w14:textId="1D4BC1E3" w:rsidR="00817BAA" w:rsidRDefault="008B2CC4" w:rsidP="006F6956">
      <w:pPr>
        <w:rPr>
          <w:lang w:eastAsia="en-US"/>
        </w:rPr>
      </w:pPr>
      <w:r>
        <w:rPr>
          <w:lang w:eastAsia="en-US"/>
        </w:rPr>
        <w:t xml:space="preserve">Næs Å starter i en brønd ved st. 0 m, hvor bundkoten </w:t>
      </w:r>
      <w:r w:rsidR="009F0E81">
        <w:rPr>
          <w:lang w:eastAsia="en-US"/>
        </w:rPr>
        <w:t xml:space="preserve">blev </w:t>
      </w:r>
      <w:proofErr w:type="spellStart"/>
      <w:r>
        <w:rPr>
          <w:lang w:eastAsia="en-US"/>
        </w:rPr>
        <w:t>indmålt</w:t>
      </w:r>
      <w:proofErr w:type="spellEnd"/>
      <w:r>
        <w:rPr>
          <w:lang w:eastAsia="en-US"/>
        </w:rPr>
        <w:t xml:space="preserve"> til 2,27 m ved rørudløbet fra brønden. Ved st. 475 blev bundkoten målt til 1,33 m, hvoraf bundhældningen blev bestemt til 2,0 </w:t>
      </w:r>
      <w:r w:rsidRPr="00621DA2">
        <w:rPr>
          <w:lang w:eastAsia="en-US"/>
        </w:rPr>
        <w:t>‰</w:t>
      </w:r>
      <w:r>
        <w:rPr>
          <w:lang w:eastAsia="en-US"/>
        </w:rPr>
        <w:t xml:space="preserve">. </w:t>
      </w:r>
      <w:r w:rsidR="00CE249E" w:rsidRPr="00CD02D5">
        <w:rPr>
          <w:lang w:eastAsia="en-US"/>
        </w:rPr>
        <w:t xml:space="preserve">Bunden er blød og sandet. Vandet er stillestående på hele strækningen og vandspejlsbredden er </w:t>
      </w:r>
      <w:r w:rsidR="00CD02D5" w:rsidRPr="00CD02D5">
        <w:rPr>
          <w:lang w:eastAsia="en-US"/>
        </w:rPr>
        <w:t>mellem 1 og 1,5</w:t>
      </w:r>
      <w:r w:rsidR="00CE249E" w:rsidRPr="00CD02D5">
        <w:rPr>
          <w:lang w:eastAsia="en-US"/>
        </w:rPr>
        <w:t xml:space="preserve"> m. På hele strækningen fremstår vandløbet reguleret med generelt set ensartede fysiske forhold. </w:t>
      </w:r>
      <w:r w:rsidR="00CD02D5" w:rsidRPr="00CD02D5">
        <w:rPr>
          <w:lang w:eastAsia="en-US"/>
        </w:rPr>
        <w:t xml:space="preserve">Vandløbet </w:t>
      </w:r>
      <w:r w:rsidR="00A8746A">
        <w:rPr>
          <w:lang w:eastAsia="en-US"/>
        </w:rPr>
        <w:t xml:space="preserve">fremstod </w:t>
      </w:r>
      <w:r w:rsidR="00CD02D5" w:rsidRPr="00CD02D5">
        <w:rPr>
          <w:lang w:eastAsia="en-US"/>
        </w:rPr>
        <w:t>stuvningspåvirket ved rørbroer</w:t>
      </w:r>
      <w:r w:rsidR="00A8746A">
        <w:rPr>
          <w:lang w:eastAsia="en-US"/>
        </w:rPr>
        <w:t xml:space="preserve">ne på </w:t>
      </w:r>
      <w:r w:rsidR="00A8746A">
        <w:rPr>
          <w:lang w:eastAsia="en-US"/>
        </w:rPr>
        <w:lastRenderedPageBreak/>
        <w:t>besigtigelsestidspunktet</w:t>
      </w:r>
      <w:r w:rsidR="00CD02D5" w:rsidRPr="00CD02D5">
        <w:rPr>
          <w:lang w:eastAsia="en-US"/>
        </w:rPr>
        <w:t>.</w:t>
      </w:r>
      <w:r w:rsidR="009F0E81">
        <w:rPr>
          <w:lang w:eastAsia="en-US"/>
        </w:rPr>
        <w:t xml:space="preserve"> De regulativmæssige forhold for Næs Å er angivet i </w:t>
      </w:r>
      <w:r w:rsidR="009F0E81">
        <w:rPr>
          <w:lang w:eastAsia="en-US"/>
        </w:rPr>
        <w:fldChar w:fldCharType="begin"/>
      </w:r>
      <w:r w:rsidR="009F0E81">
        <w:rPr>
          <w:lang w:eastAsia="en-US"/>
        </w:rPr>
        <w:instrText xml:space="preserve"> REF _Ref185283200 \h </w:instrText>
      </w:r>
      <w:r w:rsidR="009F0E81">
        <w:rPr>
          <w:lang w:eastAsia="en-US"/>
        </w:rPr>
      </w:r>
      <w:r w:rsidR="009F0E81">
        <w:rPr>
          <w:lang w:eastAsia="en-US"/>
        </w:rPr>
        <w:fldChar w:fldCharType="separate"/>
      </w:r>
      <w:r w:rsidR="00054F56">
        <w:t xml:space="preserve">Tabel </w:t>
      </w:r>
      <w:r w:rsidR="00054F56">
        <w:rPr>
          <w:noProof/>
        </w:rPr>
        <w:t>4</w:t>
      </w:r>
      <w:r w:rsidR="009F0E81">
        <w:rPr>
          <w:lang w:eastAsia="en-US"/>
        </w:rPr>
        <w:fldChar w:fldCharType="end"/>
      </w:r>
      <w:r w:rsidR="009F0E81">
        <w:rPr>
          <w:lang w:eastAsia="en-US"/>
        </w:rPr>
        <w:t>.</w:t>
      </w:r>
    </w:p>
    <w:p w14:paraId="5429AD8A" w14:textId="77777777" w:rsidR="006F6956" w:rsidRDefault="006F6956" w:rsidP="006F6956">
      <w:pPr>
        <w:rPr>
          <w:lang w:eastAsia="en-US"/>
        </w:rPr>
      </w:pPr>
    </w:p>
    <w:p w14:paraId="1D606B16" w14:textId="61003FA1" w:rsidR="006F6956" w:rsidRDefault="006F6956" w:rsidP="006F6956">
      <w:pPr>
        <w:pStyle w:val="Billedtekst"/>
        <w:keepNext/>
      </w:pPr>
      <w:bookmarkStart w:id="38" w:name="_Ref185283200"/>
      <w:r>
        <w:t xml:space="preserve">Tabel </w:t>
      </w:r>
      <w:r>
        <w:fldChar w:fldCharType="begin"/>
      </w:r>
      <w:r>
        <w:instrText xml:space="preserve"> SEQ Tabel \* ARABIC </w:instrText>
      </w:r>
      <w:r>
        <w:fldChar w:fldCharType="separate"/>
      </w:r>
      <w:r w:rsidR="00054F56">
        <w:rPr>
          <w:noProof/>
        </w:rPr>
        <w:t>4</w:t>
      </w:r>
      <w:r>
        <w:fldChar w:fldCharType="end"/>
      </w:r>
      <w:bookmarkEnd w:id="38"/>
      <w:r w:rsidR="009F0E81">
        <w:t>: Regulativmæssige forhold for Næs Å med bundkoter angivet i DVR90, og fald mellem bundkoter.</w:t>
      </w:r>
    </w:p>
    <w:tbl>
      <w:tblPr>
        <w:tblStyle w:val="Envidantabel"/>
        <w:tblW w:w="5309" w:type="dxa"/>
        <w:jc w:val="center"/>
        <w:tblLook w:val="04A0" w:firstRow="1" w:lastRow="0" w:firstColumn="1" w:lastColumn="0" w:noHBand="0" w:noVBand="1"/>
      </w:tblPr>
      <w:tblGrid>
        <w:gridCol w:w="1134"/>
        <w:gridCol w:w="1134"/>
        <w:gridCol w:w="1051"/>
        <w:gridCol w:w="1990"/>
      </w:tblGrid>
      <w:tr w:rsidR="006F6956" w:rsidRPr="006F6956" w14:paraId="2F348C57" w14:textId="77777777" w:rsidTr="006F6956">
        <w:trPr>
          <w:cnfStyle w:val="100000000000" w:firstRow="1" w:lastRow="0" w:firstColumn="0" w:lastColumn="0" w:oddVBand="0" w:evenVBand="0" w:oddHBand="0" w:evenHBand="0" w:firstRowFirstColumn="0" w:firstRowLastColumn="0" w:lastRowFirstColumn="0" w:lastRowLastColumn="0"/>
          <w:trHeight w:val="300"/>
          <w:tblHeader/>
          <w:jc w:val="center"/>
        </w:trPr>
        <w:tc>
          <w:tcPr>
            <w:tcW w:w="1134" w:type="dxa"/>
            <w:noWrap/>
            <w:hideMark/>
          </w:tcPr>
          <w:p w14:paraId="72C92708"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St.</w:t>
            </w:r>
          </w:p>
          <w:p w14:paraId="29EB4349"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(m)</w:t>
            </w:r>
          </w:p>
        </w:tc>
        <w:tc>
          <w:tcPr>
            <w:tcW w:w="1134" w:type="dxa"/>
            <w:noWrap/>
            <w:hideMark/>
          </w:tcPr>
          <w:p w14:paraId="41811838"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Bundkote</w:t>
            </w:r>
          </w:p>
          <w:p w14:paraId="108AE7E0"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(m DVR90)</w:t>
            </w:r>
          </w:p>
        </w:tc>
        <w:tc>
          <w:tcPr>
            <w:tcW w:w="1051" w:type="dxa"/>
            <w:noWrap/>
            <w:hideMark/>
          </w:tcPr>
          <w:p w14:paraId="3BEE3373"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Fald bund</w:t>
            </w:r>
          </w:p>
          <w:p w14:paraId="3C3889A9"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w:t>
            </w:r>
          </w:p>
        </w:tc>
        <w:tc>
          <w:tcPr>
            <w:tcW w:w="1990" w:type="dxa"/>
            <w:noWrap/>
            <w:hideMark/>
          </w:tcPr>
          <w:p w14:paraId="351CDC19" w14:textId="77777777" w:rsidR="006F6956" w:rsidRPr="00E43D0D" w:rsidRDefault="006F6956" w:rsidP="00A5631A">
            <w:pPr>
              <w:tabs>
                <w:tab w:val="clear" w:pos="-2574"/>
                <w:tab w:val="clear" w:pos="-1854"/>
                <w:tab w:val="clear" w:pos="-1134"/>
                <w:tab w:val="clear" w:pos="480"/>
                <w:tab w:val="clear" w:pos="1417"/>
                <w:tab w:val="clear" w:pos="5102"/>
                <w:tab w:val="left" w:pos="1304"/>
              </w:tabs>
              <w:spacing w:line="240" w:lineRule="auto"/>
              <w:ind w:left="0"/>
              <w:jc w:val="center"/>
              <w:rPr>
                <w:rFonts w:ascii="Calibri" w:hAnsi="Calibri" w:cs="Calibri"/>
                <w:b/>
                <w:bCs/>
                <w:color w:val="000000"/>
                <w:szCs w:val="18"/>
              </w:rPr>
            </w:pPr>
            <w:r w:rsidRPr="00E43D0D">
              <w:rPr>
                <w:rFonts w:ascii="Calibri" w:hAnsi="Calibri" w:cs="Calibri"/>
                <w:b/>
                <w:bCs/>
                <w:color w:val="000000"/>
                <w:szCs w:val="18"/>
              </w:rPr>
              <w:t>Bemærkning</w:t>
            </w:r>
          </w:p>
        </w:tc>
      </w:tr>
      <w:tr w:rsidR="00952EEA" w:rsidRPr="006F6956" w14:paraId="3753C827" w14:textId="77777777" w:rsidTr="00A5631A">
        <w:trPr>
          <w:trHeight w:val="300"/>
          <w:jc w:val="center"/>
        </w:trPr>
        <w:tc>
          <w:tcPr>
            <w:tcW w:w="1134" w:type="dxa"/>
            <w:noWrap/>
            <w:vAlign w:val="center"/>
            <w:hideMark/>
          </w:tcPr>
          <w:p w14:paraId="0DF8B69B" w14:textId="5ACE4D97"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0</w:t>
            </w:r>
          </w:p>
        </w:tc>
        <w:tc>
          <w:tcPr>
            <w:tcW w:w="1134" w:type="dxa"/>
            <w:noWrap/>
            <w:vAlign w:val="center"/>
            <w:hideMark/>
          </w:tcPr>
          <w:p w14:paraId="19821959" w14:textId="4BA6668E"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3,32</w:t>
            </w:r>
          </w:p>
        </w:tc>
        <w:tc>
          <w:tcPr>
            <w:tcW w:w="1051" w:type="dxa"/>
            <w:noWrap/>
            <w:vAlign w:val="center"/>
            <w:hideMark/>
          </w:tcPr>
          <w:p w14:paraId="2F133849" w14:textId="49B93F9C"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hideMark/>
          </w:tcPr>
          <w:p w14:paraId="2B961296" w14:textId="7EFA9AD6"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xml:space="preserve">Rørindløb til brønd i Ø600 mm. </w:t>
            </w:r>
          </w:p>
        </w:tc>
      </w:tr>
      <w:tr w:rsidR="004D538A" w:rsidRPr="006F6956" w14:paraId="41F53B39" w14:textId="77777777" w:rsidTr="006F6956">
        <w:trPr>
          <w:trHeight w:val="300"/>
          <w:jc w:val="center"/>
        </w:trPr>
        <w:tc>
          <w:tcPr>
            <w:tcW w:w="1134" w:type="dxa"/>
            <w:noWrap/>
            <w:vAlign w:val="bottom"/>
          </w:tcPr>
          <w:p w14:paraId="6687BC2F"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p>
        </w:tc>
        <w:tc>
          <w:tcPr>
            <w:tcW w:w="1134" w:type="dxa"/>
            <w:noWrap/>
            <w:vAlign w:val="bottom"/>
          </w:tcPr>
          <w:p w14:paraId="004B5329"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p>
        </w:tc>
        <w:tc>
          <w:tcPr>
            <w:tcW w:w="1051" w:type="dxa"/>
            <w:noWrap/>
            <w:vAlign w:val="center"/>
          </w:tcPr>
          <w:p w14:paraId="64C1F793" w14:textId="16CAC95F" w:rsidR="004D538A" w:rsidRPr="00E43D0D" w:rsidRDefault="00952EE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olor w:val="000000"/>
              </w:rPr>
            </w:pPr>
            <w:r>
              <w:rPr>
                <w:rFonts w:ascii="Calibri" w:hAnsi="Calibri"/>
                <w:color w:val="000000"/>
              </w:rPr>
              <w:t>2,00</w:t>
            </w:r>
          </w:p>
        </w:tc>
        <w:tc>
          <w:tcPr>
            <w:tcW w:w="1990" w:type="dxa"/>
            <w:noWrap/>
            <w:vAlign w:val="center"/>
          </w:tcPr>
          <w:p w14:paraId="0043BEA4"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952EEA" w:rsidRPr="006F6956" w14:paraId="704BF7E1" w14:textId="77777777" w:rsidTr="006F6956">
        <w:trPr>
          <w:trHeight w:val="300"/>
          <w:jc w:val="center"/>
        </w:trPr>
        <w:tc>
          <w:tcPr>
            <w:tcW w:w="1134" w:type="dxa"/>
            <w:noWrap/>
            <w:vAlign w:val="bottom"/>
          </w:tcPr>
          <w:p w14:paraId="2634557B" w14:textId="43254F4B"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5</w:t>
            </w:r>
          </w:p>
        </w:tc>
        <w:tc>
          <w:tcPr>
            <w:tcW w:w="1134" w:type="dxa"/>
            <w:noWrap/>
            <w:vAlign w:val="bottom"/>
          </w:tcPr>
          <w:p w14:paraId="40C00ABA" w14:textId="3C6DCD6E"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3,31/2,41</w:t>
            </w:r>
          </w:p>
        </w:tc>
        <w:tc>
          <w:tcPr>
            <w:tcW w:w="1051" w:type="dxa"/>
            <w:noWrap/>
            <w:vAlign w:val="center"/>
          </w:tcPr>
          <w:p w14:paraId="22686082" w14:textId="2AEAAC13"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vAlign w:val="center"/>
          </w:tcPr>
          <w:p w14:paraId="194B1406" w14:textId="5B6EC8BB"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Brønd</w:t>
            </w:r>
          </w:p>
        </w:tc>
      </w:tr>
      <w:tr w:rsidR="004D538A" w:rsidRPr="006F6956" w14:paraId="6B06DD81" w14:textId="77777777" w:rsidTr="006F6956">
        <w:trPr>
          <w:trHeight w:val="300"/>
          <w:jc w:val="center"/>
        </w:trPr>
        <w:tc>
          <w:tcPr>
            <w:tcW w:w="1134" w:type="dxa"/>
            <w:noWrap/>
            <w:vAlign w:val="bottom"/>
          </w:tcPr>
          <w:p w14:paraId="71C6F90D"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794D6B12"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2A117B6A" w14:textId="2FDFE49D" w:rsidR="004D538A" w:rsidRPr="00E43D0D" w:rsidRDefault="00185250"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4,61</w:t>
            </w:r>
          </w:p>
        </w:tc>
        <w:tc>
          <w:tcPr>
            <w:tcW w:w="1990" w:type="dxa"/>
            <w:noWrap/>
            <w:vAlign w:val="center"/>
          </w:tcPr>
          <w:p w14:paraId="7BB85E4E" w14:textId="77777777" w:rsidR="004D538A" w:rsidRPr="00E43D0D" w:rsidRDefault="004D538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952EEA" w:rsidRPr="006F6956" w14:paraId="12775870" w14:textId="77777777" w:rsidTr="006F6956">
        <w:trPr>
          <w:trHeight w:val="300"/>
          <w:jc w:val="center"/>
        </w:trPr>
        <w:tc>
          <w:tcPr>
            <w:tcW w:w="1134" w:type="dxa"/>
            <w:noWrap/>
            <w:vAlign w:val="bottom"/>
          </w:tcPr>
          <w:p w14:paraId="58F9AA4F" w14:textId="2FB2576F"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10</w:t>
            </w:r>
          </w:p>
        </w:tc>
        <w:tc>
          <w:tcPr>
            <w:tcW w:w="1134" w:type="dxa"/>
            <w:noWrap/>
            <w:vAlign w:val="bottom"/>
          </w:tcPr>
          <w:p w14:paraId="7D077229" w14:textId="5C416E9E"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2,41</w:t>
            </w:r>
          </w:p>
        </w:tc>
        <w:tc>
          <w:tcPr>
            <w:tcW w:w="1051" w:type="dxa"/>
            <w:noWrap/>
            <w:vAlign w:val="center"/>
          </w:tcPr>
          <w:p w14:paraId="21B38A74" w14:textId="38D68193"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rPr>
                <w:rFonts w:ascii="Calibri" w:hAnsi="Calibri" w:cs="Calibri"/>
                <w:color w:val="000000"/>
                <w:szCs w:val="18"/>
              </w:rPr>
            </w:pPr>
          </w:p>
        </w:tc>
        <w:tc>
          <w:tcPr>
            <w:tcW w:w="1990" w:type="dxa"/>
            <w:noWrap/>
            <w:vAlign w:val="center"/>
          </w:tcPr>
          <w:p w14:paraId="05E08C69" w14:textId="34700E05"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roofErr w:type="spellStart"/>
            <w:r w:rsidRPr="00E43D0D">
              <w:rPr>
                <w:rFonts w:ascii="Calibri" w:hAnsi="Calibri" w:cs="Calibri"/>
                <w:color w:val="000000"/>
                <w:szCs w:val="18"/>
              </w:rPr>
              <w:t>Rørbro</w:t>
            </w:r>
            <w:proofErr w:type="spellEnd"/>
          </w:p>
        </w:tc>
      </w:tr>
      <w:tr w:rsidR="006F6956" w:rsidRPr="006F6956" w14:paraId="1807F44D" w14:textId="77777777" w:rsidTr="006F6956">
        <w:trPr>
          <w:trHeight w:val="300"/>
          <w:jc w:val="center"/>
        </w:trPr>
        <w:tc>
          <w:tcPr>
            <w:tcW w:w="1134" w:type="dxa"/>
            <w:noWrap/>
            <w:vAlign w:val="bottom"/>
          </w:tcPr>
          <w:p w14:paraId="07886E53" w14:textId="24E70BF8"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17FD0B05" w14:textId="5A715FD7"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619C8060" w14:textId="5F6E7726" w:rsidR="006F6956" w:rsidRPr="00E43D0D" w:rsidRDefault="00185250"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olor w:val="000000"/>
              </w:rPr>
              <w:t>4,61</w:t>
            </w:r>
          </w:p>
        </w:tc>
        <w:tc>
          <w:tcPr>
            <w:tcW w:w="1990" w:type="dxa"/>
            <w:noWrap/>
            <w:vAlign w:val="center"/>
          </w:tcPr>
          <w:p w14:paraId="1B61F530" w14:textId="77777777"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Calibri"/>
                <w:color w:val="000000"/>
                <w:szCs w:val="18"/>
              </w:rPr>
              <w:t> </w:t>
            </w:r>
          </w:p>
        </w:tc>
      </w:tr>
      <w:tr w:rsidR="006F6956" w:rsidRPr="006F6956" w14:paraId="6B915ABA" w14:textId="77777777" w:rsidTr="006F6956">
        <w:trPr>
          <w:trHeight w:val="300"/>
          <w:jc w:val="center"/>
        </w:trPr>
        <w:tc>
          <w:tcPr>
            <w:tcW w:w="1134" w:type="dxa"/>
            <w:noWrap/>
            <w:vAlign w:val="bottom"/>
          </w:tcPr>
          <w:p w14:paraId="0433FADA" w14:textId="270FE222"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159</w:t>
            </w:r>
          </w:p>
        </w:tc>
        <w:tc>
          <w:tcPr>
            <w:tcW w:w="1134" w:type="dxa"/>
            <w:noWrap/>
            <w:vAlign w:val="bottom"/>
          </w:tcPr>
          <w:p w14:paraId="592B3E9B" w14:textId="09CD36BE"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Times New Roman"/>
                <w:color w:val="000000"/>
              </w:rPr>
              <w:t>1,7</w:t>
            </w:r>
            <w:r w:rsidR="004D538A" w:rsidRPr="00E43D0D">
              <w:rPr>
                <w:rFonts w:ascii="Calibri" w:hAnsi="Calibri" w:cs="Times New Roman"/>
                <w:color w:val="000000"/>
              </w:rPr>
              <w:t>0</w:t>
            </w:r>
          </w:p>
        </w:tc>
        <w:tc>
          <w:tcPr>
            <w:tcW w:w="1051" w:type="dxa"/>
            <w:noWrap/>
            <w:vAlign w:val="center"/>
          </w:tcPr>
          <w:p w14:paraId="6B0DB019" w14:textId="28E7CB49"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990" w:type="dxa"/>
            <w:noWrap/>
            <w:vAlign w:val="center"/>
          </w:tcPr>
          <w:p w14:paraId="298B99A0" w14:textId="77777777"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roofErr w:type="spellStart"/>
            <w:r w:rsidRPr="00E43D0D">
              <w:rPr>
                <w:rFonts w:ascii="Calibri" w:hAnsi="Calibri" w:cs="Calibri"/>
                <w:color w:val="000000"/>
                <w:szCs w:val="18"/>
              </w:rPr>
              <w:t>Rørbro</w:t>
            </w:r>
            <w:proofErr w:type="spellEnd"/>
            <w:r w:rsidRPr="00E43D0D">
              <w:rPr>
                <w:rFonts w:ascii="Calibri" w:hAnsi="Calibri" w:cs="Calibri"/>
                <w:color w:val="000000"/>
                <w:szCs w:val="18"/>
              </w:rPr>
              <w:t xml:space="preserve"> indløb Ø600 mm</w:t>
            </w:r>
          </w:p>
        </w:tc>
      </w:tr>
      <w:tr w:rsidR="006F6956" w:rsidRPr="006F6956" w14:paraId="67B84BAE" w14:textId="77777777" w:rsidTr="006F6956">
        <w:trPr>
          <w:trHeight w:val="300"/>
          <w:jc w:val="center"/>
        </w:trPr>
        <w:tc>
          <w:tcPr>
            <w:tcW w:w="1134" w:type="dxa"/>
            <w:noWrap/>
            <w:vAlign w:val="bottom"/>
          </w:tcPr>
          <w:p w14:paraId="425275F9" w14:textId="2762EF58"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7084BA94" w14:textId="562CA675"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2EF6B9E6" w14:textId="7997A0F4" w:rsidR="006F6956" w:rsidRPr="00E43D0D" w:rsidRDefault="00185250"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olor w:val="000000"/>
              </w:rPr>
              <w:t>4,61</w:t>
            </w:r>
          </w:p>
        </w:tc>
        <w:tc>
          <w:tcPr>
            <w:tcW w:w="1990" w:type="dxa"/>
            <w:noWrap/>
            <w:vAlign w:val="center"/>
          </w:tcPr>
          <w:p w14:paraId="31C82ECD" w14:textId="77777777"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Calibri"/>
                <w:color w:val="000000"/>
                <w:szCs w:val="18"/>
              </w:rPr>
              <w:t> </w:t>
            </w:r>
          </w:p>
        </w:tc>
      </w:tr>
      <w:tr w:rsidR="00952EEA" w:rsidRPr="006F6956" w14:paraId="64203182" w14:textId="77777777" w:rsidTr="00A5631A">
        <w:trPr>
          <w:trHeight w:val="300"/>
          <w:jc w:val="center"/>
        </w:trPr>
        <w:tc>
          <w:tcPr>
            <w:tcW w:w="1134" w:type="dxa"/>
            <w:noWrap/>
            <w:vAlign w:val="center"/>
          </w:tcPr>
          <w:p w14:paraId="243C50EB" w14:textId="05DD1E42"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170</w:t>
            </w:r>
          </w:p>
        </w:tc>
        <w:tc>
          <w:tcPr>
            <w:tcW w:w="1134" w:type="dxa"/>
            <w:noWrap/>
            <w:vAlign w:val="center"/>
          </w:tcPr>
          <w:p w14:paraId="38F900C4" w14:textId="0A31A94A"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1,65</w:t>
            </w:r>
          </w:p>
        </w:tc>
        <w:tc>
          <w:tcPr>
            <w:tcW w:w="1051" w:type="dxa"/>
            <w:noWrap/>
            <w:vAlign w:val="center"/>
          </w:tcPr>
          <w:p w14:paraId="439F3E4A" w14:textId="2E382672"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7BC8DF01" w14:textId="79D16F1E"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Rørudløb Ø600 mm</w:t>
            </w:r>
          </w:p>
        </w:tc>
      </w:tr>
      <w:tr w:rsidR="006F6956" w:rsidRPr="006F6956" w14:paraId="0E79AF4F" w14:textId="77777777" w:rsidTr="006F6956">
        <w:trPr>
          <w:trHeight w:val="300"/>
          <w:jc w:val="center"/>
        </w:trPr>
        <w:tc>
          <w:tcPr>
            <w:tcW w:w="1134" w:type="dxa"/>
            <w:noWrap/>
            <w:vAlign w:val="bottom"/>
          </w:tcPr>
          <w:p w14:paraId="421823B7" w14:textId="5F41227E"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134" w:type="dxa"/>
            <w:noWrap/>
            <w:vAlign w:val="bottom"/>
          </w:tcPr>
          <w:p w14:paraId="331EF501" w14:textId="4BFEF8BE"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c>
          <w:tcPr>
            <w:tcW w:w="1051" w:type="dxa"/>
            <w:noWrap/>
            <w:vAlign w:val="center"/>
          </w:tcPr>
          <w:p w14:paraId="45A9F2D1" w14:textId="403CAF15"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olor w:val="000000"/>
              </w:rPr>
              <w:t> </w:t>
            </w:r>
            <w:r w:rsidR="00185250">
              <w:rPr>
                <w:rFonts w:ascii="Calibri" w:hAnsi="Calibri"/>
                <w:color w:val="000000"/>
              </w:rPr>
              <w:t>4,61</w:t>
            </w:r>
          </w:p>
        </w:tc>
        <w:tc>
          <w:tcPr>
            <w:tcW w:w="1990" w:type="dxa"/>
            <w:noWrap/>
            <w:vAlign w:val="center"/>
          </w:tcPr>
          <w:p w14:paraId="780FBAAE" w14:textId="77777777" w:rsidR="006F6956" w:rsidRPr="00E43D0D" w:rsidRDefault="006F6956"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sidRPr="00E43D0D">
              <w:rPr>
                <w:rFonts w:ascii="Calibri" w:hAnsi="Calibri" w:cs="Calibri"/>
                <w:color w:val="000000"/>
                <w:szCs w:val="18"/>
              </w:rPr>
              <w:t> </w:t>
            </w:r>
          </w:p>
        </w:tc>
      </w:tr>
      <w:tr w:rsidR="00952EEA" w:rsidRPr="00C647BC" w14:paraId="7F620DD7" w14:textId="77777777" w:rsidTr="00A5631A">
        <w:trPr>
          <w:trHeight w:val="300"/>
          <w:jc w:val="center"/>
        </w:trPr>
        <w:tc>
          <w:tcPr>
            <w:tcW w:w="1134" w:type="dxa"/>
            <w:noWrap/>
            <w:vAlign w:val="center"/>
          </w:tcPr>
          <w:p w14:paraId="6D47142E" w14:textId="55723936"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222</w:t>
            </w:r>
          </w:p>
        </w:tc>
        <w:tc>
          <w:tcPr>
            <w:tcW w:w="1134" w:type="dxa"/>
            <w:noWrap/>
            <w:vAlign w:val="center"/>
          </w:tcPr>
          <w:p w14:paraId="5ADE288A" w14:textId="7FF30049"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1,41</w:t>
            </w:r>
          </w:p>
        </w:tc>
        <w:tc>
          <w:tcPr>
            <w:tcW w:w="1051" w:type="dxa"/>
            <w:noWrap/>
            <w:vAlign w:val="center"/>
          </w:tcPr>
          <w:p w14:paraId="17C60B7B" w14:textId="285EDB12"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c>
          <w:tcPr>
            <w:tcW w:w="1990" w:type="dxa"/>
            <w:noWrap/>
            <w:vAlign w:val="center"/>
          </w:tcPr>
          <w:p w14:paraId="19DE474D" w14:textId="59A75877"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r>
              <w:rPr>
                <w:rFonts w:ascii="Calibri" w:hAnsi="Calibri" w:cs="Calibri"/>
                <w:color w:val="000000"/>
                <w:szCs w:val="18"/>
              </w:rPr>
              <w:t> </w:t>
            </w:r>
          </w:p>
        </w:tc>
      </w:tr>
      <w:tr w:rsidR="00E43D0D" w:rsidRPr="00C647BC" w14:paraId="044B2843" w14:textId="77777777" w:rsidTr="006F6956">
        <w:trPr>
          <w:trHeight w:val="300"/>
          <w:jc w:val="center"/>
        </w:trPr>
        <w:tc>
          <w:tcPr>
            <w:tcW w:w="1134" w:type="dxa"/>
            <w:noWrap/>
            <w:vAlign w:val="bottom"/>
          </w:tcPr>
          <w:p w14:paraId="200B6635" w14:textId="0918EB8C" w:rsidR="00E43D0D" w:rsidRPr="00E43D0D" w:rsidRDefault="00E43D0D"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p>
        </w:tc>
        <w:tc>
          <w:tcPr>
            <w:tcW w:w="1134" w:type="dxa"/>
            <w:noWrap/>
            <w:vAlign w:val="bottom"/>
          </w:tcPr>
          <w:p w14:paraId="705CC130" w14:textId="77777777" w:rsidR="00E43D0D" w:rsidRPr="00E43D0D" w:rsidRDefault="00E43D0D"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p>
        </w:tc>
        <w:tc>
          <w:tcPr>
            <w:tcW w:w="1051" w:type="dxa"/>
            <w:noWrap/>
            <w:vAlign w:val="center"/>
          </w:tcPr>
          <w:p w14:paraId="316C48A6" w14:textId="7BC9EC35" w:rsidR="00E43D0D" w:rsidRPr="00E43D0D" w:rsidRDefault="00952EEA"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olor w:val="000000"/>
              </w:rPr>
            </w:pPr>
            <w:r>
              <w:rPr>
                <w:rFonts w:ascii="Calibri" w:hAnsi="Calibri"/>
                <w:color w:val="000000"/>
              </w:rPr>
              <w:t>0,26</w:t>
            </w:r>
          </w:p>
        </w:tc>
        <w:tc>
          <w:tcPr>
            <w:tcW w:w="1990" w:type="dxa"/>
            <w:noWrap/>
            <w:vAlign w:val="center"/>
          </w:tcPr>
          <w:p w14:paraId="222BC5AC" w14:textId="77777777" w:rsidR="00E43D0D" w:rsidRPr="00E43D0D" w:rsidRDefault="00E43D0D" w:rsidP="006F6956">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
        </w:tc>
      </w:tr>
      <w:tr w:rsidR="00952EEA" w:rsidRPr="00C647BC" w14:paraId="164F3D24" w14:textId="77777777" w:rsidTr="00A5631A">
        <w:trPr>
          <w:trHeight w:val="300"/>
          <w:jc w:val="center"/>
        </w:trPr>
        <w:tc>
          <w:tcPr>
            <w:tcW w:w="1134" w:type="dxa"/>
            <w:noWrap/>
            <w:vAlign w:val="center"/>
          </w:tcPr>
          <w:p w14:paraId="468E76A9" w14:textId="08EDBB3B" w:rsidR="00952EEA"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r>
              <w:rPr>
                <w:rFonts w:ascii="Calibri" w:hAnsi="Calibri" w:cs="Calibri"/>
                <w:color w:val="000000"/>
                <w:szCs w:val="18"/>
              </w:rPr>
              <w:t>841</w:t>
            </w:r>
          </w:p>
        </w:tc>
        <w:tc>
          <w:tcPr>
            <w:tcW w:w="1134" w:type="dxa"/>
            <w:noWrap/>
            <w:vAlign w:val="center"/>
          </w:tcPr>
          <w:p w14:paraId="626B1A84" w14:textId="2E5B3B26"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Times New Roman"/>
                <w:color w:val="000000"/>
              </w:rPr>
            </w:pPr>
            <w:r>
              <w:rPr>
                <w:rFonts w:ascii="Calibri" w:hAnsi="Calibri" w:cs="Calibri"/>
                <w:color w:val="000000"/>
                <w:szCs w:val="18"/>
              </w:rPr>
              <w:t>1,25</w:t>
            </w:r>
          </w:p>
        </w:tc>
        <w:tc>
          <w:tcPr>
            <w:tcW w:w="1051" w:type="dxa"/>
            <w:noWrap/>
            <w:vAlign w:val="center"/>
          </w:tcPr>
          <w:p w14:paraId="41E53416" w14:textId="7CF8DA1F"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olor w:val="000000"/>
              </w:rPr>
            </w:pPr>
            <w:r>
              <w:rPr>
                <w:rFonts w:ascii="Trebuchet MS" w:hAnsi="Trebuchet MS" w:cs="Calibri"/>
                <w:color w:val="000000"/>
                <w:szCs w:val="18"/>
              </w:rPr>
              <w:t> </w:t>
            </w:r>
          </w:p>
        </w:tc>
        <w:tc>
          <w:tcPr>
            <w:tcW w:w="1990" w:type="dxa"/>
            <w:noWrap/>
            <w:vAlign w:val="center"/>
          </w:tcPr>
          <w:p w14:paraId="110C0CAF" w14:textId="0D18A4E1" w:rsidR="00952EEA" w:rsidRPr="00E43D0D" w:rsidRDefault="00952EEA" w:rsidP="00952EEA">
            <w:pPr>
              <w:tabs>
                <w:tab w:val="clear" w:pos="-2574"/>
                <w:tab w:val="clear" w:pos="-1854"/>
                <w:tab w:val="clear" w:pos="-1134"/>
                <w:tab w:val="clear" w:pos="480"/>
                <w:tab w:val="clear" w:pos="1417"/>
                <w:tab w:val="clear" w:pos="5102"/>
                <w:tab w:val="left" w:pos="1304"/>
              </w:tabs>
              <w:spacing w:after="120" w:line="240" w:lineRule="auto"/>
              <w:ind w:left="0"/>
              <w:jc w:val="center"/>
              <w:rPr>
                <w:rFonts w:ascii="Calibri" w:hAnsi="Calibri" w:cs="Calibri"/>
                <w:color w:val="000000"/>
                <w:szCs w:val="18"/>
              </w:rPr>
            </w:pPr>
            <w:proofErr w:type="spellStart"/>
            <w:r>
              <w:rPr>
                <w:rFonts w:ascii="Calibri" w:hAnsi="Calibri" w:cs="Calibri"/>
                <w:color w:val="000000"/>
                <w:szCs w:val="18"/>
              </w:rPr>
              <w:t>Rørbro</w:t>
            </w:r>
            <w:proofErr w:type="spellEnd"/>
            <w:r>
              <w:rPr>
                <w:rFonts w:ascii="Calibri" w:hAnsi="Calibri" w:cs="Calibri"/>
                <w:color w:val="000000"/>
                <w:szCs w:val="18"/>
              </w:rPr>
              <w:t xml:space="preserve"> ca. 350 m nedstrøms undersøgelsesområdet</w:t>
            </w:r>
          </w:p>
        </w:tc>
      </w:tr>
    </w:tbl>
    <w:p w14:paraId="6100B268" w14:textId="77777777" w:rsidR="006F6956" w:rsidRDefault="006F6956" w:rsidP="00E43D0D">
      <w:pPr>
        <w:ind w:left="0"/>
        <w:rPr>
          <w:lang w:eastAsia="en-US"/>
        </w:rPr>
      </w:pPr>
    </w:p>
    <w:p w14:paraId="5B4025CE" w14:textId="27B5B391" w:rsidR="00CF7354" w:rsidRPr="00AA4A81" w:rsidRDefault="00CF7354" w:rsidP="00CF7354">
      <w:pPr>
        <w:pStyle w:val="Overskrift2"/>
      </w:pPr>
      <w:bookmarkStart w:id="39" w:name="_Ref198732574"/>
      <w:bookmarkStart w:id="40" w:name="_Toc198732709"/>
      <w:r w:rsidRPr="00AA4A81">
        <w:t>Afvandingssystemer</w:t>
      </w:r>
      <w:bookmarkEnd w:id="36"/>
      <w:bookmarkEnd w:id="39"/>
      <w:bookmarkEnd w:id="40"/>
      <w:r w:rsidR="00CE5EFC" w:rsidRPr="00AA4A81">
        <w:t xml:space="preserve"> </w:t>
      </w:r>
    </w:p>
    <w:p w14:paraId="6EB8A267" w14:textId="726BF69D" w:rsidR="00D33539" w:rsidRPr="00AA4A81" w:rsidRDefault="00D33539" w:rsidP="000325C5">
      <w:pPr>
        <w:rPr>
          <w:lang w:eastAsia="en-US"/>
        </w:rPr>
      </w:pPr>
      <w:r w:rsidRPr="00AA4A81">
        <w:rPr>
          <w:lang w:eastAsia="en-US"/>
        </w:rPr>
        <w:t xml:space="preserve">Afvandingssystemer i området er kortlagt både ved besigtigelsen af området og ved indhentning af oplysninger om dræn i </w:t>
      </w:r>
      <w:proofErr w:type="spellStart"/>
      <w:r w:rsidRPr="00AA4A81">
        <w:rPr>
          <w:lang w:eastAsia="en-US"/>
        </w:rPr>
        <w:t>W</w:t>
      </w:r>
      <w:r w:rsidR="00F1119C">
        <w:rPr>
          <w:lang w:eastAsia="en-US"/>
        </w:rPr>
        <w:t>SP</w:t>
      </w:r>
      <w:r w:rsidRPr="00AA4A81">
        <w:rPr>
          <w:lang w:eastAsia="en-US"/>
        </w:rPr>
        <w:t>’s</w:t>
      </w:r>
      <w:proofErr w:type="spellEnd"/>
      <w:r w:rsidRPr="00AA4A81">
        <w:rPr>
          <w:lang w:eastAsia="en-US"/>
        </w:rPr>
        <w:t xml:space="preserve"> drænarkiv</w:t>
      </w:r>
      <w:r w:rsidR="00EA5B85" w:rsidRPr="00AA4A81">
        <w:rPr>
          <w:lang w:eastAsia="en-US"/>
        </w:rPr>
        <w:t xml:space="preserve">, jf. </w:t>
      </w:r>
      <w:r w:rsidR="000E166D" w:rsidRPr="00AA4A81">
        <w:rPr>
          <w:lang w:eastAsia="en-US"/>
        </w:rPr>
        <w:t xml:space="preserve"> </w:t>
      </w:r>
      <w:r w:rsidR="00EA57E8" w:rsidRPr="00AA4A81">
        <w:rPr>
          <w:lang w:eastAsia="en-US"/>
        </w:rPr>
        <w:fldChar w:fldCharType="begin"/>
      </w:r>
      <w:r w:rsidR="00EA57E8" w:rsidRPr="00AA4A81">
        <w:rPr>
          <w:lang w:eastAsia="en-US"/>
        </w:rPr>
        <w:instrText xml:space="preserve"> REF _Ref122088242 \h </w:instrText>
      </w:r>
      <w:r w:rsidR="001429AC" w:rsidRPr="00AA4A81">
        <w:rPr>
          <w:lang w:eastAsia="en-US"/>
        </w:rPr>
        <w:instrText xml:space="preserve"> \* MERGEFORMAT </w:instrText>
      </w:r>
      <w:r w:rsidR="00EA57E8" w:rsidRPr="00AA4A81">
        <w:rPr>
          <w:lang w:eastAsia="en-US"/>
        </w:rPr>
      </w:r>
      <w:r w:rsidR="00EA57E8" w:rsidRPr="00AA4A81">
        <w:rPr>
          <w:lang w:eastAsia="en-US"/>
        </w:rPr>
        <w:fldChar w:fldCharType="separate"/>
      </w:r>
      <w:r w:rsidR="00054F56" w:rsidRPr="00AA4A81">
        <w:t xml:space="preserve">Figur </w:t>
      </w:r>
      <w:r w:rsidR="00054F56">
        <w:rPr>
          <w:noProof/>
        </w:rPr>
        <w:t>3</w:t>
      </w:r>
      <w:r w:rsidR="00EA57E8" w:rsidRPr="00AA4A81">
        <w:rPr>
          <w:lang w:eastAsia="en-US"/>
        </w:rPr>
        <w:fldChar w:fldCharType="end"/>
      </w:r>
      <w:r w:rsidR="00EA57E8" w:rsidRPr="00AA4A81">
        <w:rPr>
          <w:lang w:eastAsia="en-US"/>
        </w:rPr>
        <w:t xml:space="preserve">. </w:t>
      </w:r>
    </w:p>
    <w:p w14:paraId="0A2A885A" w14:textId="77777777" w:rsidR="00EA57E8" w:rsidRPr="00AA4A81" w:rsidRDefault="00EA57E8" w:rsidP="000325C5">
      <w:pPr>
        <w:rPr>
          <w:lang w:eastAsia="en-US"/>
        </w:rPr>
      </w:pPr>
    </w:p>
    <w:p w14:paraId="40B1094B" w14:textId="3964463F" w:rsidR="00544F45" w:rsidRDefault="00EA57E8" w:rsidP="00544F45">
      <w:pPr>
        <w:rPr>
          <w:lang w:eastAsia="en-US"/>
        </w:rPr>
      </w:pPr>
      <w:r w:rsidRPr="00AA4A81">
        <w:rPr>
          <w:lang w:eastAsia="en-US"/>
        </w:rPr>
        <w:t>Oplysninger fra drænarkivet stemmer generelt kun delvist overens med besigtigelsen af området og vurderes derfor alene at kunne betragtes som retningsgivende for drænarbejder.</w:t>
      </w:r>
    </w:p>
    <w:p w14:paraId="1116FB39" w14:textId="77777777" w:rsidR="00544F45" w:rsidRDefault="00544F45" w:rsidP="00544F45">
      <w:pPr>
        <w:rPr>
          <w:lang w:eastAsia="en-US"/>
        </w:rPr>
      </w:pPr>
    </w:p>
    <w:p w14:paraId="3FE39B0C" w14:textId="42EFC385" w:rsidR="00544F45" w:rsidRDefault="00544F45" w:rsidP="00544F45">
      <w:pPr>
        <w:rPr>
          <w:lang w:eastAsia="en-US"/>
        </w:rPr>
      </w:pPr>
      <w:r>
        <w:rPr>
          <w:lang w:eastAsia="en-US"/>
        </w:rPr>
        <w:t xml:space="preserve">Vordingborg Kommune har udleveret digitalt indtegnede dræn til rådgiver. </w:t>
      </w:r>
    </w:p>
    <w:p w14:paraId="60E59E95" w14:textId="77777777" w:rsidR="00544F45" w:rsidRPr="00AA4A81" w:rsidRDefault="00544F45" w:rsidP="00544F45">
      <w:pPr>
        <w:rPr>
          <w:lang w:eastAsia="en-US"/>
        </w:rPr>
      </w:pPr>
    </w:p>
    <w:p w14:paraId="6F227F73" w14:textId="74D47B40" w:rsidR="00164823" w:rsidRPr="00AA4A81" w:rsidRDefault="008A10FE" w:rsidP="00637064">
      <w:pPr>
        <w:keepNext/>
        <w:tabs>
          <w:tab w:val="clear" w:pos="480"/>
        </w:tabs>
        <w:ind w:hanging="1134"/>
        <w:jc w:val="center"/>
      </w:pPr>
      <w:r w:rsidRPr="00AA4A81">
        <w:rPr>
          <w:noProof/>
        </w:rPr>
        <w:lastRenderedPageBreak/>
        <w:drawing>
          <wp:anchor distT="0" distB="0" distL="114300" distR="114300" simplePos="0" relativeHeight="251689984" behindDoc="0" locked="0" layoutInCell="1" allowOverlap="1" wp14:anchorId="65D91B70" wp14:editId="69758DEB">
            <wp:simplePos x="0" y="0"/>
            <wp:positionH relativeFrom="column">
              <wp:posOffset>3867983</wp:posOffset>
            </wp:positionH>
            <wp:positionV relativeFrom="paragraph">
              <wp:posOffset>81915</wp:posOffset>
            </wp:positionV>
            <wp:extent cx="1954530" cy="542925"/>
            <wp:effectExtent l="19050" t="19050" r="26670" b="28575"/>
            <wp:wrapNone/>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1.jpg"/>
                    <pic:cNvPicPr/>
                  </pic:nvPicPr>
                  <pic:blipFill>
                    <a:blip r:embed="rId16">
                      <a:extLst>
                        <a:ext uri="{28A0092B-C50C-407E-A947-70E740481C1C}">
                          <a14:useLocalDpi xmlns:a14="http://schemas.microsoft.com/office/drawing/2010/main" val="0"/>
                        </a:ext>
                      </a:extLst>
                    </a:blip>
                    <a:stretch>
                      <a:fillRect/>
                    </a:stretch>
                  </pic:blipFill>
                  <pic:spPr bwMode="auto">
                    <a:xfrm>
                      <a:off x="0" y="0"/>
                      <a:ext cx="1954530" cy="5429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06A0" w:rsidRPr="00AA4A81">
        <w:rPr>
          <w:noProof/>
        </w:rPr>
        <w:drawing>
          <wp:inline distT="0" distB="0" distL="0" distR="0" wp14:anchorId="06AC1931" wp14:editId="47D7E759">
            <wp:extent cx="4680000" cy="6710749"/>
            <wp:effectExtent l="0" t="0" r="635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pic:cNvPicPr/>
                  </pic:nvPicPr>
                  <pic:blipFill rotWithShape="1">
                    <a:blip r:embed="rId17"/>
                    <a:srcRect l="35525" t="11719" r="33005" b="8716"/>
                    <a:stretch/>
                  </pic:blipFill>
                  <pic:spPr bwMode="auto">
                    <a:xfrm>
                      <a:off x="0" y="0"/>
                      <a:ext cx="4680000" cy="6710749"/>
                    </a:xfrm>
                    <a:prstGeom prst="rect">
                      <a:avLst/>
                    </a:prstGeom>
                    <a:ln>
                      <a:noFill/>
                    </a:ln>
                    <a:extLst>
                      <a:ext uri="{53640926-AAD7-44D8-BBD7-CCE9431645EC}">
                        <a14:shadowObscured xmlns:a14="http://schemas.microsoft.com/office/drawing/2010/main"/>
                      </a:ext>
                    </a:extLst>
                  </pic:spPr>
                </pic:pic>
              </a:graphicData>
            </a:graphic>
          </wp:inline>
        </w:drawing>
      </w:r>
    </w:p>
    <w:p w14:paraId="709F0D8F" w14:textId="3B883251" w:rsidR="00EA5B85" w:rsidRPr="00AA4A81" w:rsidRDefault="00164823" w:rsidP="00595AE4">
      <w:pPr>
        <w:pStyle w:val="FigurTabel"/>
      </w:pPr>
      <w:bookmarkStart w:id="41" w:name="_Ref122088242"/>
      <w:r w:rsidRPr="00AA4A81">
        <w:t xml:space="preserve">Figur </w:t>
      </w:r>
      <w:r w:rsidR="00B54B86" w:rsidRPr="00AA4A81">
        <w:rPr>
          <w:noProof/>
        </w:rPr>
        <w:fldChar w:fldCharType="begin"/>
      </w:r>
      <w:r w:rsidR="00B54B86" w:rsidRPr="00AA4A81">
        <w:rPr>
          <w:noProof/>
        </w:rPr>
        <w:instrText xml:space="preserve"> SEQ Figur \* ARABIC </w:instrText>
      </w:r>
      <w:r w:rsidR="00B54B86" w:rsidRPr="00AA4A81">
        <w:rPr>
          <w:noProof/>
        </w:rPr>
        <w:fldChar w:fldCharType="separate"/>
      </w:r>
      <w:r w:rsidR="00054F56">
        <w:rPr>
          <w:noProof/>
        </w:rPr>
        <w:t>3</w:t>
      </w:r>
      <w:r w:rsidR="00B54B86" w:rsidRPr="00AA4A81">
        <w:rPr>
          <w:noProof/>
        </w:rPr>
        <w:fldChar w:fldCharType="end"/>
      </w:r>
      <w:bookmarkEnd w:id="41"/>
      <w:r w:rsidRPr="00AA4A81">
        <w:t xml:space="preserve">: Oversigt over drænplaner i forbindelse med </w:t>
      </w:r>
      <w:r w:rsidR="007506A0" w:rsidRPr="00AA4A81">
        <w:t>undersøgelsesområdet</w:t>
      </w:r>
      <w:r w:rsidRPr="00AA4A81">
        <w:t>, røde markeringer med tal angiver drænplaner.</w:t>
      </w:r>
    </w:p>
    <w:p w14:paraId="69EDFFFF" w14:textId="450EAD3D" w:rsidR="00C670E6" w:rsidRPr="001579AC" w:rsidRDefault="00C670E6" w:rsidP="00C670E6">
      <w:r w:rsidRPr="001579AC">
        <w:t xml:space="preserve">Ved rådgivers besigtigelse er synlige dræn og drænbrønde, indenfor og i det umiddelbare opland til undersøgelsesområdet, </w:t>
      </w:r>
      <w:proofErr w:type="spellStart"/>
      <w:r w:rsidRPr="001579AC">
        <w:t>indmålt</w:t>
      </w:r>
      <w:proofErr w:type="spellEnd"/>
      <w:r w:rsidRPr="001579AC">
        <w:t xml:space="preserve"> og kortlagt i det omfang det har været muligt. Dette har givet anledning til at indde</w:t>
      </w:r>
      <w:r w:rsidR="00EA57E8" w:rsidRPr="001579AC">
        <w:t xml:space="preserve">le området i </w:t>
      </w:r>
      <w:r w:rsidR="00B23546">
        <w:t>14</w:t>
      </w:r>
      <w:r w:rsidR="00D63D69" w:rsidRPr="001579AC">
        <w:t xml:space="preserve"> </w:t>
      </w:r>
      <w:r w:rsidR="00EA57E8" w:rsidRPr="001579AC">
        <w:t xml:space="preserve">overordnede </w:t>
      </w:r>
      <w:r w:rsidR="00B23546">
        <w:t>og et enkelt underordnede afvandingssystemer</w:t>
      </w:r>
      <w:r w:rsidRPr="001579AC">
        <w:t xml:space="preserve">, der fremgår af </w:t>
      </w:r>
      <w:r w:rsidRPr="001579AC">
        <w:fldChar w:fldCharType="begin"/>
      </w:r>
      <w:r w:rsidRPr="001579AC">
        <w:instrText xml:space="preserve"> REF _Ref122085834 \h </w:instrText>
      </w:r>
      <w:r w:rsidR="001429AC" w:rsidRPr="001579AC">
        <w:instrText xml:space="preserve"> \* MERGEFORMAT </w:instrText>
      </w:r>
      <w:r w:rsidRPr="001579AC">
        <w:fldChar w:fldCharType="separate"/>
      </w:r>
      <w:r w:rsidR="00054F56" w:rsidRPr="001579AC">
        <w:t xml:space="preserve">Figur </w:t>
      </w:r>
      <w:r w:rsidR="00054F56">
        <w:rPr>
          <w:noProof/>
        </w:rPr>
        <w:t>4</w:t>
      </w:r>
      <w:r w:rsidRPr="001579AC">
        <w:fldChar w:fldCharType="end"/>
      </w:r>
      <w:r w:rsidR="00A55836" w:rsidRPr="001579AC">
        <w:t xml:space="preserve"> samt bilag 2</w:t>
      </w:r>
      <w:r w:rsidRPr="001579AC">
        <w:t>.</w:t>
      </w:r>
    </w:p>
    <w:p w14:paraId="7C19E7EF" w14:textId="33BC5E2A" w:rsidR="00C670E6" w:rsidRPr="001579AC" w:rsidRDefault="00C670E6" w:rsidP="00C670E6"/>
    <w:p w14:paraId="7DFF61FA" w14:textId="58FC95A7" w:rsidR="00C670E6" w:rsidRDefault="00C670E6" w:rsidP="00957552">
      <w:r w:rsidRPr="001579AC">
        <w:t xml:space="preserve">Afvandingssystemer, der påvirkes af de projekterede tiltag, beskrives nærmere i afsnit </w:t>
      </w:r>
      <w:r w:rsidR="006B5526">
        <w:fldChar w:fldCharType="begin"/>
      </w:r>
      <w:r w:rsidR="006B5526">
        <w:instrText xml:space="preserve"> REF _Ref67295963 \r \h </w:instrText>
      </w:r>
      <w:r w:rsidR="006B5526">
        <w:fldChar w:fldCharType="separate"/>
      </w:r>
      <w:r w:rsidR="00054F56">
        <w:t>5.1</w:t>
      </w:r>
      <w:r w:rsidR="006B5526">
        <w:fldChar w:fldCharType="end"/>
      </w:r>
      <w:r w:rsidR="00244B17" w:rsidRPr="001579AC">
        <w:t>.</w:t>
      </w:r>
      <w:r w:rsidR="00D33539" w:rsidRPr="001579AC">
        <w:t xml:space="preserve"> De øvrige systemer behandles ikke yderligere i denne rapport. </w:t>
      </w:r>
    </w:p>
    <w:p w14:paraId="065C726B" w14:textId="77777777" w:rsidR="00F1511E" w:rsidRPr="001579AC" w:rsidRDefault="00F1511E" w:rsidP="00957552"/>
    <w:p w14:paraId="04A40EF1" w14:textId="04AC2F50" w:rsidR="00C670E6" w:rsidRPr="001579AC" w:rsidRDefault="00BF3D5C" w:rsidP="00C0632E">
      <w:pPr>
        <w:keepNext/>
        <w:tabs>
          <w:tab w:val="clear" w:pos="1417"/>
        </w:tabs>
        <w:ind w:left="0"/>
        <w:jc w:val="right"/>
      </w:pPr>
      <w:r w:rsidRPr="001579AC">
        <w:rPr>
          <w:noProof/>
        </w:rPr>
        <w:drawing>
          <wp:anchor distT="0" distB="0" distL="114300" distR="114300" simplePos="0" relativeHeight="251687936" behindDoc="0" locked="0" layoutInCell="1" allowOverlap="1" wp14:anchorId="10594D59" wp14:editId="1BF9492D">
            <wp:simplePos x="0" y="0"/>
            <wp:positionH relativeFrom="column">
              <wp:posOffset>4730115</wp:posOffset>
            </wp:positionH>
            <wp:positionV relativeFrom="paragraph">
              <wp:posOffset>3350260</wp:posOffset>
            </wp:positionV>
            <wp:extent cx="1378137" cy="2022152"/>
            <wp:effectExtent l="0" t="0" r="0" b="0"/>
            <wp:wrapNone/>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lede 44"/>
                    <pic:cNvPicPr/>
                  </pic:nvPicPr>
                  <pic:blipFill>
                    <a:blip r:embed="rId18"/>
                    <a:stretch>
                      <a:fillRect/>
                    </a:stretch>
                  </pic:blipFill>
                  <pic:spPr bwMode="auto">
                    <a:xfrm>
                      <a:off x="0" y="0"/>
                      <a:ext cx="1378137" cy="2022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79AC">
        <w:rPr>
          <w:noProof/>
        </w:rPr>
        <w:drawing>
          <wp:inline distT="0" distB="0" distL="0" distR="0" wp14:anchorId="3E590AE4" wp14:editId="53C1199B">
            <wp:extent cx="4746378" cy="5383444"/>
            <wp:effectExtent l="0" t="0" r="0" b="825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pic:cNvPicPr/>
                  </pic:nvPicPr>
                  <pic:blipFill>
                    <a:blip r:embed="rId19"/>
                    <a:stretch>
                      <a:fillRect/>
                    </a:stretch>
                  </pic:blipFill>
                  <pic:spPr>
                    <a:xfrm>
                      <a:off x="0" y="0"/>
                      <a:ext cx="4746378" cy="5383444"/>
                    </a:xfrm>
                    <a:prstGeom prst="rect">
                      <a:avLst/>
                    </a:prstGeom>
                  </pic:spPr>
                </pic:pic>
              </a:graphicData>
            </a:graphic>
          </wp:inline>
        </w:drawing>
      </w:r>
    </w:p>
    <w:p w14:paraId="23576558" w14:textId="3E350892" w:rsidR="00B2253D" w:rsidRPr="00B2253D" w:rsidRDefault="00C670E6" w:rsidP="00D70DDE">
      <w:pPr>
        <w:pStyle w:val="Billedtekst"/>
      </w:pPr>
      <w:bookmarkStart w:id="42" w:name="_Ref122085834"/>
      <w:r w:rsidRPr="001579AC">
        <w:t xml:space="preserve">Figur </w:t>
      </w:r>
      <w:r w:rsidR="00B54B86" w:rsidRPr="001579AC">
        <w:rPr>
          <w:noProof/>
        </w:rPr>
        <w:fldChar w:fldCharType="begin"/>
      </w:r>
      <w:r w:rsidR="00B54B86" w:rsidRPr="001579AC">
        <w:rPr>
          <w:noProof/>
        </w:rPr>
        <w:instrText xml:space="preserve"> SEQ Figur \* ARABIC </w:instrText>
      </w:r>
      <w:r w:rsidR="00B54B86" w:rsidRPr="001579AC">
        <w:rPr>
          <w:noProof/>
        </w:rPr>
        <w:fldChar w:fldCharType="separate"/>
      </w:r>
      <w:r w:rsidR="00054F56">
        <w:rPr>
          <w:noProof/>
        </w:rPr>
        <w:t>4</w:t>
      </w:r>
      <w:r w:rsidR="00B54B86" w:rsidRPr="001579AC">
        <w:rPr>
          <w:noProof/>
        </w:rPr>
        <w:fldChar w:fldCharType="end"/>
      </w:r>
      <w:bookmarkEnd w:id="42"/>
      <w:r w:rsidRPr="001579AC">
        <w:t>: Afvandingssystemer registreret i forbindelse med rådgive</w:t>
      </w:r>
      <w:r w:rsidR="00BF3D5C" w:rsidRPr="001579AC">
        <w:t>rs besigtigelse af undersøgelsesområdet.</w:t>
      </w:r>
    </w:p>
    <w:p w14:paraId="22995701" w14:textId="77777777" w:rsidR="00F46AFD" w:rsidRPr="000800A2" w:rsidRDefault="00F46AFD">
      <w:pPr>
        <w:tabs>
          <w:tab w:val="clear" w:pos="-2574"/>
          <w:tab w:val="clear" w:pos="-1854"/>
          <w:tab w:val="clear" w:pos="-1134"/>
          <w:tab w:val="clear" w:pos="480"/>
          <w:tab w:val="clear" w:pos="1417"/>
          <w:tab w:val="clear" w:pos="5102"/>
        </w:tabs>
        <w:spacing w:line="240" w:lineRule="auto"/>
        <w:ind w:left="0"/>
        <w:rPr>
          <w:bCs/>
          <w:i/>
          <w:szCs w:val="18"/>
          <w:highlight w:val="yellow"/>
        </w:rPr>
      </w:pPr>
      <w:r w:rsidRPr="000800A2">
        <w:rPr>
          <w:highlight w:val="yellow"/>
        </w:rPr>
        <w:br w:type="page"/>
      </w:r>
    </w:p>
    <w:p w14:paraId="345309E6" w14:textId="0127FB32" w:rsidR="00D17938" w:rsidRPr="00A62BBF" w:rsidRDefault="00D17938" w:rsidP="00AD0773">
      <w:pPr>
        <w:pStyle w:val="Overskrift2"/>
      </w:pPr>
      <w:bookmarkStart w:id="43" w:name="_Ref84339492"/>
      <w:bookmarkStart w:id="44" w:name="_Toc198732710"/>
      <w:r w:rsidRPr="00A62BBF">
        <w:lastRenderedPageBreak/>
        <w:t>Historiske forhold</w:t>
      </w:r>
      <w:bookmarkEnd w:id="43"/>
      <w:bookmarkEnd w:id="44"/>
    </w:p>
    <w:p w14:paraId="1A28B987" w14:textId="308195D9" w:rsidR="00AF24B3" w:rsidRPr="00A62BBF" w:rsidRDefault="00E34AB6" w:rsidP="00F245D0">
      <w:pPr>
        <w:rPr>
          <w:lang w:eastAsia="en-US"/>
        </w:rPr>
      </w:pPr>
      <w:r w:rsidRPr="00A62BBF">
        <w:rPr>
          <w:lang w:eastAsia="en-US"/>
        </w:rPr>
        <w:t>Området omkring undersøgelsesområde</w:t>
      </w:r>
      <w:r w:rsidR="00196EA8" w:rsidRPr="00A62BBF">
        <w:rPr>
          <w:lang w:eastAsia="en-US"/>
        </w:rPr>
        <w:t>t</w:t>
      </w:r>
      <w:r w:rsidRPr="00A62BBF">
        <w:rPr>
          <w:lang w:eastAsia="en-US"/>
        </w:rPr>
        <w:t xml:space="preserve"> er gengivet på de høje målebor</w:t>
      </w:r>
      <w:r w:rsidR="00452EF5" w:rsidRPr="00A62BBF">
        <w:rPr>
          <w:lang w:eastAsia="en-US"/>
        </w:rPr>
        <w:t>d</w:t>
      </w:r>
      <w:r w:rsidRPr="00A62BBF">
        <w:rPr>
          <w:lang w:eastAsia="en-US"/>
        </w:rPr>
        <w:t xml:space="preserve">sblade, jf. </w:t>
      </w:r>
      <w:r w:rsidR="00BF3D5C" w:rsidRPr="00A62BBF">
        <w:rPr>
          <w:lang w:eastAsia="en-US"/>
        </w:rPr>
        <w:fldChar w:fldCharType="begin"/>
      </w:r>
      <w:r w:rsidR="00BF3D5C" w:rsidRPr="00A62BBF">
        <w:rPr>
          <w:lang w:eastAsia="en-US"/>
        </w:rPr>
        <w:instrText xml:space="preserve"> REF _Ref131077304 \h </w:instrText>
      </w:r>
      <w:r w:rsidR="000800A2" w:rsidRPr="00A62BBF">
        <w:rPr>
          <w:lang w:eastAsia="en-US"/>
        </w:rPr>
        <w:instrText xml:space="preserve"> \* MERGEFORMAT </w:instrText>
      </w:r>
      <w:r w:rsidR="00BF3D5C" w:rsidRPr="00A62BBF">
        <w:rPr>
          <w:lang w:eastAsia="en-US"/>
        </w:rPr>
      </w:r>
      <w:r w:rsidR="00BF3D5C" w:rsidRPr="00A62BBF">
        <w:rPr>
          <w:lang w:eastAsia="en-US"/>
        </w:rPr>
        <w:fldChar w:fldCharType="separate"/>
      </w:r>
      <w:r w:rsidR="00054F56" w:rsidRPr="00A62BBF">
        <w:t xml:space="preserve">Figur </w:t>
      </w:r>
      <w:r w:rsidR="00054F56">
        <w:rPr>
          <w:noProof/>
        </w:rPr>
        <w:t>5</w:t>
      </w:r>
      <w:r w:rsidR="00BF3D5C" w:rsidRPr="00A62BBF">
        <w:rPr>
          <w:lang w:eastAsia="en-US"/>
        </w:rPr>
        <w:fldChar w:fldCharType="end"/>
      </w:r>
      <w:r w:rsidRPr="00A62BBF">
        <w:rPr>
          <w:lang w:eastAsia="en-US"/>
        </w:rPr>
        <w:t xml:space="preserve">, og lave målebordsblade, jf. </w:t>
      </w:r>
      <w:r w:rsidRPr="00A62BBF">
        <w:rPr>
          <w:lang w:eastAsia="en-US"/>
        </w:rPr>
        <w:fldChar w:fldCharType="begin"/>
      </w:r>
      <w:r w:rsidRPr="00A62BBF">
        <w:rPr>
          <w:lang w:eastAsia="en-US"/>
        </w:rPr>
        <w:instrText xml:space="preserve"> REF _Ref80349086 \h </w:instrText>
      </w:r>
      <w:r w:rsidR="006D2B43" w:rsidRPr="00A62BBF">
        <w:rPr>
          <w:lang w:eastAsia="en-US"/>
        </w:rPr>
        <w:instrText xml:space="preserve"> \* MERGEFORMAT </w:instrText>
      </w:r>
      <w:r w:rsidRPr="00A62BBF">
        <w:rPr>
          <w:lang w:eastAsia="en-US"/>
        </w:rPr>
      </w:r>
      <w:r w:rsidRPr="00A62BBF">
        <w:rPr>
          <w:lang w:eastAsia="en-US"/>
        </w:rPr>
        <w:fldChar w:fldCharType="separate"/>
      </w:r>
      <w:r w:rsidR="00054F56" w:rsidRPr="00A62BBF">
        <w:t xml:space="preserve">Figur </w:t>
      </w:r>
      <w:r w:rsidR="00054F56">
        <w:rPr>
          <w:noProof/>
        </w:rPr>
        <w:t>6</w:t>
      </w:r>
      <w:r w:rsidRPr="00A62BBF">
        <w:rPr>
          <w:lang w:eastAsia="en-US"/>
        </w:rPr>
        <w:fldChar w:fldCharType="end"/>
      </w:r>
      <w:r w:rsidRPr="00A62BBF">
        <w:rPr>
          <w:lang w:eastAsia="en-US"/>
        </w:rPr>
        <w:t xml:space="preserve">. </w:t>
      </w:r>
      <w:r w:rsidR="00AF24B3" w:rsidRPr="00A62BBF">
        <w:rPr>
          <w:lang w:eastAsia="en-US"/>
        </w:rPr>
        <w:t>Af</w:t>
      </w:r>
      <w:r w:rsidR="006260A3" w:rsidRPr="00A62BBF">
        <w:rPr>
          <w:lang w:eastAsia="en-US"/>
        </w:rPr>
        <w:t xml:space="preserve"> kortene fremgår det, at området er </w:t>
      </w:r>
      <w:r w:rsidR="009D021D" w:rsidRPr="00A62BBF">
        <w:rPr>
          <w:lang w:eastAsia="en-US"/>
        </w:rPr>
        <w:t>stort set</w:t>
      </w:r>
      <w:r w:rsidR="006260A3" w:rsidRPr="00A62BBF">
        <w:rPr>
          <w:lang w:eastAsia="en-US"/>
        </w:rPr>
        <w:t xml:space="preserve"> uændret</w:t>
      </w:r>
      <w:r w:rsidR="004963C4" w:rsidRPr="00A62BBF">
        <w:rPr>
          <w:lang w:eastAsia="en-US"/>
        </w:rPr>
        <w:t xml:space="preserve"> i perioden imellem de ”høje og lave kort”. </w:t>
      </w:r>
      <w:r w:rsidR="00A62BBF" w:rsidRPr="00A62BBF">
        <w:rPr>
          <w:lang w:eastAsia="en-US"/>
        </w:rPr>
        <w:t>Hvor området primært har bestået af mose og engarealer. På de lave målebordsblade kan det ses, at der i den centrale del er blevet flere tørveskær sammenlignet med de høje målebordsblade</w:t>
      </w:r>
      <w:r w:rsidR="006260A3" w:rsidRPr="00A62BBF">
        <w:rPr>
          <w:lang w:eastAsia="en-US"/>
        </w:rPr>
        <w:t>.</w:t>
      </w:r>
      <w:r w:rsidR="00AF24B3" w:rsidRPr="00A62BBF">
        <w:rPr>
          <w:lang w:eastAsia="en-US"/>
        </w:rPr>
        <w:t xml:space="preserve"> Det fremgår videre, at området har været drænet i </w:t>
      </w:r>
      <w:r w:rsidR="00A95478" w:rsidRPr="00A62BBF">
        <w:rPr>
          <w:lang w:eastAsia="en-US"/>
        </w:rPr>
        <w:t>vidt omfang</w:t>
      </w:r>
      <w:r w:rsidR="00F80271" w:rsidRPr="00A62BBF">
        <w:rPr>
          <w:lang w:eastAsia="en-US"/>
        </w:rPr>
        <w:t xml:space="preserve"> med</w:t>
      </w:r>
      <w:r w:rsidR="00AF24B3" w:rsidRPr="00A62BBF">
        <w:rPr>
          <w:lang w:eastAsia="en-US"/>
        </w:rPr>
        <w:t xml:space="preserve"> grøfter. </w:t>
      </w:r>
    </w:p>
    <w:p w14:paraId="081204B5" w14:textId="77777777" w:rsidR="00356236" w:rsidRPr="00A62BBF" w:rsidRDefault="00356236" w:rsidP="00E34AB6">
      <w:pPr>
        <w:rPr>
          <w:lang w:eastAsia="en-US"/>
        </w:rPr>
      </w:pPr>
    </w:p>
    <w:p w14:paraId="364B46A2" w14:textId="2B42C874" w:rsidR="00356236" w:rsidRPr="00A62BBF" w:rsidRDefault="00356236" w:rsidP="00E34AB6">
      <w:pPr>
        <w:rPr>
          <w:lang w:eastAsia="en-US"/>
        </w:rPr>
      </w:pPr>
      <w:r w:rsidRPr="00A62BBF">
        <w:rPr>
          <w:lang w:eastAsia="en-US"/>
        </w:rPr>
        <w:t>Sammen</w:t>
      </w:r>
      <w:r w:rsidR="00B25656" w:rsidRPr="00A62BBF">
        <w:rPr>
          <w:lang w:eastAsia="en-US"/>
        </w:rPr>
        <w:t xml:space="preserve">lignes de historiske kort med </w:t>
      </w:r>
      <w:r w:rsidRPr="00A62BBF">
        <w:rPr>
          <w:lang w:eastAsia="en-US"/>
        </w:rPr>
        <w:t xml:space="preserve">de nuværende </w:t>
      </w:r>
      <w:proofErr w:type="spellStart"/>
      <w:r w:rsidR="00A62BBF" w:rsidRPr="00A62BBF">
        <w:rPr>
          <w:lang w:eastAsia="en-US"/>
        </w:rPr>
        <w:t>ortofoto</w:t>
      </w:r>
      <w:proofErr w:type="spellEnd"/>
      <w:r w:rsidR="00AD272F" w:rsidRPr="00A62BBF">
        <w:rPr>
          <w:lang w:eastAsia="en-US"/>
        </w:rPr>
        <w:t>,</w:t>
      </w:r>
      <w:r w:rsidR="00155B0E" w:rsidRPr="00A62BBF">
        <w:rPr>
          <w:lang w:eastAsia="en-US"/>
        </w:rPr>
        <w:t xml:space="preserve"> ses det at omfanget af </w:t>
      </w:r>
      <w:proofErr w:type="spellStart"/>
      <w:r w:rsidR="00155B0E" w:rsidRPr="00A62BBF">
        <w:rPr>
          <w:lang w:eastAsia="en-US"/>
        </w:rPr>
        <w:t>udgrøftningen</w:t>
      </w:r>
      <w:proofErr w:type="spellEnd"/>
      <w:r w:rsidR="00155B0E" w:rsidRPr="00A62BBF">
        <w:rPr>
          <w:lang w:eastAsia="en-US"/>
        </w:rPr>
        <w:t xml:space="preserve"> og dermed afvandingen af undersøgelsesområde</w:t>
      </w:r>
      <w:r w:rsidR="00AD272F" w:rsidRPr="00A62BBF">
        <w:rPr>
          <w:lang w:eastAsia="en-US"/>
        </w:rPr>
        <w:t xml:space="preserve">t </w:t>
      </w:r>
      <w:r w:rsidR="00155B0E" w:rsidRPr="00A62BBF">
        <w:rPr>
          <w:lang w:eastAsia="en-US"/>
        </w:rPr>
        <w:t>er</w:t>
      </w:r>
      <w:r w:rsidR="00AD272F" w:rsidRPr="00A62BBF">
        <w:rPr>
          <w:lang w:eastAsia="en-US"/>
        </w:rPr>
        <w:t xml:space="preserve"> ændret til rørlagte drænsystemer</w:t>
      </w:r>
      <w:r w:rsidR="00155B0E" w:rsidRPr="00A62BBF">
        <w:rPr>
          <w:lang w:eastAsia="en-US"/>
        </w:rPr>
        <w:t>.</w:t>
      </w:r>
      <w:r w:rsidR="00AD272F" w:rsidRPr="00A62BBF">
        <w:rPr>
          <w:lang w:eastAsia="en-US"/>
        </w:rPr>
        <w:t xml:space="preserve"> Undersøgelsesområdets søer er reduceret til et minimum</w:t>
      </w:r>
      <w:r w:rsidR="00EE03A8" w:rsidRPr="00A62BBF">
        <w:rPr>
          <w:lang w:eastAsia="en-US"/>
        </w:rPr>
        <w:t>, hvor der ved de nuværende forhold</w:t>
      </w:r>
      <w:r w:rsidR="00AD272F" w:rsidRPr="00A62BBF">
        <w:rPr>
          <w:lang w:eastAsia="en-US"/>
        </w:rPr>
        <w:t xml:space="preserve"> </w:t>
      </w:r>
      <w:r w:rsidR="00EE03A8" w:rsidRPr="00A62BBF">
        <w:rPr>
          <w:lang w:eastAsia="en-US"/>
        </w:rPr>
        <w:t xml:space="preserve">er registeret tre beskyttede søer. </w:t>
      </w:r>
      <w:r w:rsidR="008F6A5C">
        <w:rPr>
          <w:lang w:eastAsia="en-US"/>
        </w:rPr>
        <w:t>Løvskovsarealet i den sydvestlige del er endvidere også forøget.</w:t>
      </w:r>
      <w:r w:rsidR="00AD272F" w:rsidRPr="00A62BBF">
        <w:rPr>
          <w:lang w:eastAsia="en-US"/>
        </w:rPr>
        <w:t xml:space="preserve"> </w:t>
      </w:r>
    </w:p>
    <w:p w14:paraId="7D357D40" w14:textId="77777777" w:rsidR="00AF24B3" w:rsidRPr="00A62BBF" w:rsidRDefault="00AF24B3" w:rsidP="00E34AB6">
      <w:pPr>
        <w:rPr>
          <w:lang w:eastAsia="en-US"/>
        </w:rPr>
      </w:pPr>
    </w:p>
    <w:p w14:paraId="596E7D91" w14:textId="77777777" w:rsidR="00155B0E" w:rsidRPr="00A62BBF" w:rsidRDefault="00915026" w:rsidP="00436DBB">
      <w:pPr>
        <w:keepNext/>
        <w:ind w:left="1701" w:hanging="708"/>
      </w:pPr>
      <w:r w:rsidRPr="00A62BBF">
        <w:rPr>
          <w:noProof/>
        </w:rPr>
        <w:lastRenderedPageBreak/>
        <w:drawing>
          <wp:anchor distT="0" distB="0" distL="114300" distR="114300" simplePos="0" relativeHeight="251682816" behindDoc="0" locked="0" layoutInCell="1" allowOverlap="1" wp14:anchorId="27F9C44B" wp14:editId="7A6F1514">
            <wp:simplePos x="0" y="0"/>
            <wp:positionH relativeFrom="column">
              <wp:posOffset>658495</wp:posOffset>
            </wp:positionH>
            <wp:positionV relativeFrom="paragraph">
              <wp:posOffset>6525366</wp:posOffset>
            </wp:positionV>
            <wp:extent cx="1933957" cy="537210"/>
            <wp:effectExtent l="0" t="0" r="9525" b="0"/>
            <wp:wrapNone/>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egend_historiske kort.jpg"/>
                    <pic:cNvPicPr/>
                  </pic:nvPicPr>
                  <pic:blipFill>
                    <a:blip r:embed="rId16">
                      <a:extLst>
                        <a:ext uri="{28A0092B-C50C-407E-A947-70E740481C1C}">
                          <a14:useLocalDpi xmlns:a14="http://schemas.microsoft.com/office/drawing/2010/main" val="0"/>
                        </a:ext>
                      </a:extLst>
                    </a:blip>
                    <a:stretch>
                      <a:fillRect/>
                    </a:stretch>
                  </pic:blipFill>
                  <pic:spPr>
                    <a:xfrm>
                      <a:off x="0" y="0"/>
                      <a:ext cx="1933957" cy="537210"/>
                    </a:xfrm>
                    <a:prstGeom prst="rect">
                      <a:avLst/>
                    </a:prstGeom>
                    <a:ln>
                      <a:noFill/>
                    </a:ln>
                  </pic:spPr>
                </pic:pic>
              </a:graphicData>
            </a:graphic>
            <wp14:sizeRelH relativeFrom="page">
              <wp14:pctWidth>0</wp14:pctWidth>
            </wp14:sizeRelH>
            <wp14:sizeRelV relativeFrom="page">
              <wp14:pctHeight>0</wp14:pctHeight>
            </wp14:sizeRelV>
          </wp:anchor>
        </w:drawing>
      </w:r>
      <w:r w:rsidR="009F78F7" w:rsidRPr="00A62BBF">
        <w:rPr>
          <w:noProof/>
        </w:rPr>
        <w:t xml:space="preserve"> </w:t>
      </w:r>
      <w:r w:rsidR="00196EA8" w:rsidRPr="00A62BBF">
        <w:rPr>
          <w:noProof/>
        </w:rPr>
        <w:drawing>
          <wp:inline distT="0" distB="0" distL="0" distR="0" wp14:anchorId="48695989" wp14:editId="45F91DC7">
            <wp:extent cx="5400000" cy="7064263"/>
            <wp:effectExtent l="0" t="0" r="0" b="381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20"/>
                    <a:srcRect l="28323" r="28323"/>
                    <a:stretch>
                      <a:fillRect/>
                    </a:stretch>
                  </pic:blipFill>
                  <pic:spPr bwMode="auto">
                    <a:xfrm>
                      <a:off x="0" y="0"/>
                      <a:ext cx="5400000" cy="7064263"/>
                    </a:xfrm>
                    <a:prstGeom prst="rect">
                      <a:avLst/>
                    </a:prstGeom>
                    <a:ln>
                      <a:noFill/>
                    </a:ln>
                    <a:extLst>
                      <a:ext uri="{53640926-AAD7-44D8-BBD7-CCE9431645EC}">
                        <a14:shadowObscured xmlns:a14="http://schemas.microsoft.com/office/drawing/2010/main"/>
                      </a:ext>
                    </a:extLst>
                  </pic:spPr>
                </pic:pic>
              </a:graphicData>
            </a:graphic>
          </wp:inline>
        </w:drawing>
      </w:r>
    </w:p>
    <w:p w14:paraId="7ED41C88" w14:textId="1E5F4518" w:rsidR="00155B0E" w:rsidRPr="00A62BBF" w:rsidRDefault="00155B0E" w:rsidP="00BF3D5C">
      <w:pPr>
        <w:pStyle w:val="Billedtekst"/>
        <w:ind w:left="1701"/>
      </w:pPr>
      <w:bookmarkStart w:id="45" w:name="_Ref131077304"/>
      <w:r w:rsidRPr="00A62BBF">
        <w:t xml:space="preserve">Figur </w:t>
      </w:r>
      <w:r w:rsidR="00A84726" w:rsidRPr="00A62BBF">
        <w:rPr>
          <w:noProof/>
        </w:rPr>
        <w:fldChar w:fldCharType="begin"/>
      </w:r>
      <w:r w:rsidR="00A84726" w:rsidRPr="00A62BBF">
        <w:rPr>
          <w:noProof/>
        </w:rPr>
        <w:instrText xml:space="preserve"> SEQ Figur \* ARABIC </w:instrText>
      </w:r>
      <w:r w:rsidR="00A84726" w:rsidRPr="00A62BBF">
        <w:rPr>
          <w:noProof/>
        </w:rPr>
        <w:fldChar w:fldCharType="separate"/>
      </w:r>
      <w:r w:rsidR="00054F56">
        <w:rPr>
          <w:noProof/>
        </w:rPr>
        <w:t>5</w:t>
      </w:r>
      <w:r w:rsidR="00A84726" w:rsidRPr="00A62BBF">
        <w:rPr>
          <w:noProof/>
        </w:rPr>
        <w:fldChar w:fldCharType="end"/>
      </w:r>
      <w:bookmarkEnd w:id="45"/>
      <w:r w:rsidRPr="00A62BBF">
        <w:t>:</w:t>
      </w:r>
      <w:r w:rsidR="001579AC">
        <w:t xml:space="preserve"> </w:t>
      </w:r>
      <w:r w:rsidRPr="00A62BBF">
        <w:t>Høje målebordsblade fra 1842-1899.</w:t>
      </w:r>
    </w:p>
    <w:p w14:paraId="6C3748FB" w14:textId="43309AD3" w:rsidR="00E34AB6" w:rsidRPr="00A62BBF" w:rsidRDefault="00436DBB" w:rsidP="00436DBB">
      <w:pPr>
        <w:keepNext/>
        <w:ind w:left="1701" w:right="-1" w:hanging="708"/>
      </w:pPr>
      <w:r w:rsidRPr="00A62BBF">
        <w:rPr>
          <w:noProof/>
        </w:rPr>
        <w:lastRenderedPageBreak/>
        <w:drawing>
          <wp:anchor distT="0" distB="0" distL="114300" distR="114300" simplePos="0" relativeHeight="251680768" behindDoc="0" locked="0" layoutInCell="1" allowOverlap="1" wp14:anchorId="738577B3" wp14:editId="5DAB314F">
            <wp:simplePos x="0" y="0"/>
            <wp:positionH relativeFrom="column">
              <wp:posOffset>659130</wp:posOffset>
            </wp:positionH>
            <wp:positionV relativeFrom="paragraph">
              <wp:posOffset>7274657</wp:posOffset>
            </wp:positionV>
            <wp:extent cx="1832961" cy="508635"/>
            <wp:effectExtent l="0" t="0" r="0" b="5715"/>
            <wp:wrapNone/>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egend_historiske kort.jpg"/>
                    <pic:cNvPicPr/>
                  </pic:nvPicPr>
                  <pic:blipFill>
                    <a:blip r:embed="rId16">
                      <a:extLst>
                        <a:ext uri="{28A0092B-C50C-407E-A947-70E740481C1C}">
                          <a14:useLocalDpi xmlns:a14="http://schemas.microsoft.com/office/drawing/2010/main" val="0"/>
                        </a:ext>
                      </a:extLst>
                    </a:blip>
                    <a:stretch>
                      <a:fillRect/>
                    </a:stretch>
                  </pic:blipFill>
                  <pic:spPr>
                    <a:xfrm>
                      <a:off x="0" y="0"/>
                      <a:ext cx="1832961" cy="508635"/>
                    </a:xfrm>
                    <a:prstGeom prst="rect">
                      <a:avLst/>
                    </a:prstGeom>
                  </pic:spPr>
                </pic:pic>
              </a:graphicData>
            </a:graphic>
            <wp14:sizeRelH relativeFrom="page">
              <wp14:pctWidth>0</wp14:pctWidth>
            </wp14:sizeRelH>
            <wp14:sizeRelV relativeFrom="page">
              <wp14:pctHeight>0</wp14:pctHeight>
            </wp14:sizeRelV>
          </wp:anchor>
        </w:drawing>
      </w:r>
      <w:r w:rsidR="00E34AB6" w:rsidRPr="00A62BBF">
        <w:t xml:space="preserve"> </w:t>
      </w:r>
      <w:r w:rsidR="002107DA" w:rsidRPr="00A62BBF">
        <w:rPr>
          <w:noProof/>
        </w:rPr>
        <w:drawing>
          <wp:inline distT="0" distB="0" distL="0" distR="0" wp14:anchorId="1F36C1CF" wp14:editId="05618AFC">
            <wp:extent cx="5398990" cy="7778338"/>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pic:cNvPicPr/>
                  </pic:nvPicPr>
                  <pic:blipFill rotWithShape="1">
                    <a:blip r:embed="rId21"/>
                    <a:srcRect l="31973" t="3761" r="30722" b="1475"/>
                    <a:stretch/>
                  </pic:blipFill>
                  <pic:spPr bwMode="auto">
                    <a:xfrm>
                      <a:off x="0" y="0"/>
                      <a:ext cx="5400000" cy="7779793"/>
                    </a:xfrm>
                    <a:prstGeom prst="rect">
                      <a:avLst/>
                    </a:prstGeom>
                    <a:ln>
                      <a:noFill/>
                    </a:ln>
                    <a:extLst>
                      <a:ext uri="{53640926-AAD7-44D8-BBD7-CCE9431645EC}">
                        <a14:shadowObscured xmlns:a14="http://schemas.microsoft.com/office/drawing/2010/main"/>
                      </a:ext>
                    </a:extLst>
                  </pic:spPr>
                </pic:pic>
              </a:graphicData>
            </a:graphic>
          </wp:inline>
        </w:drawing>
      </w:r>
      <w:r w:rsidR="009F78F7" w:rsidRPr="00A62BBF">
        <w:rPr>
          <w:noProof/>
        </w:rPr>
        <w:t xml:space="preserve"> </w:t>
      </w:r>
    </w:p>
    <w:p w14:paraId="30B3EF01" w14:textId="648A0497" w:rsidR="006D2B43" w:rsidRPr="000800A2" w:rsidRDefault="00E34AB6" w:rsidP="00595AE4">
      <w:pPr>
        <w:pStyle w:val="FigurTabel"/>
        <w:rPr>
          <w:rFonts w:cs="Times New Roman"/>
          <w:b/>
          <w:sz w:val="24"/>
          <w:szCs w:val="24"/>
          <w:highlight w:val="yellow"/>
          <w:lang w:eastAsia="en-US"/>
        </w:rPr>
      </w:pPr>
      <w:bookmarkStart w:id="46" w:name="_Ref80349086"/>
      <w:r w:rsidRPr="00A62BBF">
        <w:t xml:space="preserve">Figur </w:t>
      </w:r>
      <w:r w:rsidR="00F66109" w:rsidRPr="00A62BBF">
        <w:rPr>
          <w:noProof/>
        </w:rPr>
        <w:fldChar w:fldCharType="begin"/>
      </w:r>
      <w:r w:rsidR="00F66109" w:rsidRPr="00A62BBF">
        <w:rPr>
          <w:noProof/>
        </w:rPr>
        <w:instrText xml:space="preserve"> SEQ Figur \* ARABIC </w:instrText>
      </w:r>
      <w:r w:rsidR="00F66109" w:rsidRPr="00A62BBF">
        <w:rPr>
          <w:noProof/>
        </w:rPr>
        <w:fldChar w:fldCharType="separate"/>
      </w:r>
      <w:r w:rsidR="00054F56">
        <w:rPr>
          <w:noProof/>
        </w:rPr>
        <w:t>6</w:t>
      </w:r>
      <w:r w:rsidR="00F66109" w:rsidRPr="00A62BBF">
        <w:rPr>
          <w:noProof/>
        </w:rPr>
        <w:fldChar w:fldCharType="end"/>
      </w:r>
      <w:bookmarkEnd w:id="46"/>
      <w:r w:rsidRPr="00A62BBF">
        <w:t xml:space="preserve">: Lave målebordsblade fra 1901-1971. </w:t>
      </w:r>
      <w:r w:rsidR="006D2B43" w:rsidRPr="000800A2">
        <w:rPr>
          <w:highlight w:val="yellow"/>
        </w:rPr>
        <w:br w:type="page"/>
      </w:r>
    </w:p>
    <w:p w14:paraId="66E4DDA1" w14:textId="690645E2" w:rsidR="00F32B34" w:rsidRPr="00E73464" w:rsidRDefault="00E263D4" w:rsidP="00AD0773">
      <w:pPr>
        <w:pStyle w:val="Overskrift2"/>
      </w:pPr>
      <w:bookmarkStart w:id="47" w:name="_Toc198732711"/>
      <w:r w:rsidRPr="00E73464">
        <w:lastRenderedPageBreak/>
        <w:t>Terrænforhold</w:t>
      </w:r>
      <w:bookmarkEnd w:id="47"/>
    </w:p>
    <w:p w14:paraId="454C0712" w14:textId="0A3A0150" w:rsidR="0063035C" w:rsidRPr="00E73464" w:rsidRDefault="00E623CC" w:rsidP="00436DBB">
      <w:pPr>
        <w:rPr>
          <w:lang w:eastAsia="en-US"/>
        </w:rPr>
      </w:pPr>
      <w:r w:rsidRPr="00E73464">
        <w:rPr>
          <w:lang w:eastAsia="en-US"/>
        </w:rPr>
        <w:t>Undersøgelsesområdet ligger i e</w:t>
      </w:r>
      <w:r w:rsidR="00436DBB" w:rsidRPr="00E73464">
        <w:rPr>
          <w:lang w:eastAsia="en-US"/>
        </w:rPr>
        <w:t>t</w:t>
      </w:r>
      <w:r w:rsidRPr="00E73464">
        <w:rPr>
          <w:lang w:eastAsia="en-US"/>
        </w:rPr>
        <w:t xml:space="preserve"> veldefineret</w:t>
      </w:r>
      <w:r w:rsidR="00436DBB" w:rsidRPr="00E73464">
        <w:rPr>
          <w:lang w:eastAsia="en-US"/>
        </w:rPr>
        <w:t xml:space="preserve"> lavt moseareal</w:t>
      </w:r>
      <w:r w:rsidRPr="00E73464">
        <w:rPr>
          <w:lang w:eastAsia="en-US"/>
        </w:rPr>
        <w:t>, der</w:t>
      </w:r>
      <w:r w:rsidR="00436DBB" w:rsidRPr="00E73464">
        <w:rPr>
          <w:lang w:eastAsia="en-US"/>
        </w:rPr>
        <w:t xml:space="preserve"> </w:t>
      </w:r>
      <w:r w:rsidRPr="00E73464">
        <w:rPr>
          <w:lang w:eastAsia="en-US"/>
        </w:rPr>
        <w:t>afgrænses af et stigende terræn</w:t>
      </w:r>
      <w:r w:rsidR="00E73464">
        <w:rPr>
          <w:lang w:eastAsia="en-US"/>
        </w:rPr>
        <w:t xml:space="preserve"> </w:t>
      </w:r>
      <w:r w:rsidR="00C63D75">
        <w:rPr>
          <w:lang w:eastAsia="en-US"/>
        </w:rPr>
        <w:t>med undtagelse af</w:t>
      </w:r>
      <w:r w:rsidR="00E73464">
        <w:rPr>
          <w:lang w:eastAsia="en-US"/>
        </w:rPr>
        <w:t xml:space="preserve"> den nordvestlige del af området, hvor Nær Å løber ud af undersøgelsesområdet</w:t>
      </w:r>
      <w:r w:rsidR="00436DBB" w:rsidRPr="00E73464">
        <w:rPr>
          <w:lang w:eastAsia="en-US"/>
        </w:rPr>
        <w:t xml:space="preserve">, jf. </w:t>
      </w:r>
      <w:r w:rsidR="00436DBB" w:rsidRPr="00E73464">
        <w:rPr>
          <w:lang w:eastAsia="en-US"/>
        </w:rPr>
        <w:fldChar w:fldCharType="begin"/>
      </w:r>
      <w:r w:rsidR="00436DBB" w:rsidRPr="00E73464">
        <w:rPr>
          <w:lang w:eastAsia="en-US"/>
        </w:rPr>
        <w:instrText xml:space="preserve"> REF _Ref2002432 \h </w:instrText>
      </w:r>
      <w:r w:rsidR="000800A2" w:rsidRPr="00E73464">
        <w:rPr>
          <w:lang w:eastAsia="en-US"/>
        </w:rPr>
        <w:instrText xml:space="preserve"> \* MERGEFORMAT </w:instrText>
      </w:r>
      <w:r w:rsidR="00436DBB" w:rsidRPr="00E73464">
        <w:rPr>
          <w:lang w:eastAsia="en-US"/>
        </w:rPr>
      </w:r>
      <w:r w:rsidR="00436DBB" w:rsidRPr="00E73464">
        <w:rPr>
          <w:lang w:eastAsia="en-US"/>
        </w:rPr>
        <w:fldChar w:fldCharType="separate"/>
      </w:r>
      <w:r w:rsidR="00054F56" w:rsidRPr="00E73464">
        <w:t xml:space="preserve">Figur </w:t>
      </w:r>
      <w:r w:rsidR="00054F56">
        <w:rPr>
          <w:noProof/>
        </w:rPr>
        <w:t>7</w:t>
      </w:r>
      <w:r w:rsidR="00436DBB" w:rsidRPr="00E73464">
        <w:rPr>
          <w:lang w:eastAsia="en-US"/>
        </w:rPr>
        <w:fldChar w:fldCharType="end"/>
      </w:r>
      <w:r w:rsidRPr="00E73464">
        <w:rPr>
          <w:lang w:eastAsia="en-US"/>
        </w:rPr>
        <w:t>.</w:t>
      </w:r>
      <w:r w:rsidR="0063035C" w:rsidRPr="00E73464">
        <w:rPr>
          <w:lang w:eastAsia="en-US"/>
        </w:rPr>
        <w:t xml:space="preserve"> </w:t>
      </w:r>
    </w:p>
    <w:p w14:paraId="04D24CB9" w14:textId="0114EBBF" w:rsidR="00E263D4" w:rsidRPr="00E73464" w:rsidRDefault="0063035C" w:rsidP="00E5201F">
      <w:pPr>
        <w:keepNext/>
        <w:ind w:left="142"/>
      </w:pPr>
      <w:r w:rsidRPr="00E73464">
        <w:rPr>
          <w:noProof/>
        </w:rPr>
        <w:drawing>
          <wp:anchor distT="0" distB="0" distL="114300" distR="114300" simplePos="0" relativeHeight="251644928" behindDoc="0" locked="1" layoutInCell="1" allowOverlap="1" wp14:anchorId="009F0504" wp14:editId="0D122FEB">
            <wp:simplePos x="0" y="0"/>
            <wp:positionH relativeFrom="column">
              <wp:posOffset>4164965</wp:posOffset>
            </wp:positionH>
            <wp:positionV relativeFrom="paragraph">
              <wp:posOffset>3093085</wp:posOffset>
            </wp:positionV>
            <wp:extent cx="2026920" cy="3178175"/>
            <wp:effectExtent l="0" t="0" r="0" b="3175"/>
            <wp:wrapNone/>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lede 40"/>
                    <pic:cNvPicPr/>
                  </pic:nvPicPr>
                  <pic:blipFill>
                    <a:blip r:embed="rId22"/>
                    <a:stretch>
                      <a:fillRect/>
                    </a:stretch>
                  </pic:blipFill>
                  <pic:spPr bwMode="auto">
                    <a:xfrm>
                      <a:off x="0" y="0"/>
                      <a:ext cx="2026920" cy="317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015E" w:rsidRPr="00E73464">
        <w:rPr>
          <w:noProof/>
        </w:rPr>
        <w:t xml:space="preserve"> </w:t>
      </w:r>
      <w:r w:rsidR="00E623CC" w:rsidRPr="00E73464">
        <w:rPr>
          <w:noProof/>
        </w:rPr>
        <w:drawing>
          <wp:inline distT="0" distB="0" distL="0" distR="0" wp14:anchorId="1AA4A1FB" wp14:editId="7761B231">
            <wp:extent cx="6120000" cy="6092463"/>
            <wp:effectExtent l="0" t="0" r="0" b="381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pic:cNvPicPr/>
                  </pic:nvPicPr>
                  <pic:blipFill>
                    <a:blip r:embed="rId23"/>
                    <a:stretch>
                      <a:fillRect/>
                    </a:stretch>
                  </pic:blipFill>
                  <pic:spPr>
                    <a:xfrm>
                      <a:off x="0" y="0"/>
                      <a:ext cx="6120000" cy="6092463"/>
                    </a:xfrm>
                    <a:prstGeom prst="rect">
                      <a:avLst/>
                    </a:prstGeom>
                  </pic:spPr>
                </pic:pic>
              </a:graphicData>
            </a:graphic>
          </wp:inline>
        </w:drawing>
      </w:r>
    </w:p>
    <w:p w14:paraId="4C0D8DCE" w14:textId="0B393692" w:rsidR="00E623CC" w:rsidRPr="00E73464" w:rsidRDefault="00E263D4" w:rsidP="00436DBB">
      <w:pPr>
        <w:pStyle w:val="Billedtekst"/>
      </w:pPr>
      <w:bookmarkStart w:id="48" w:name="_Ref2002432"/>
      <w:r w:rsidRPr="00E73464">
        <w:t>Figur</w:t>
      </w:r>
      <w:r w:rsidR="00A60658" w:rsidRPr="00E73464">
        <w:t xml:space="preserve"> </w:t>
      </w:r>
      <w:r w:rsidR="004509F3" w:rsidRPr="00E73464">
        <w:rPr>
          <w:noProof/>
        </w:rPr>
        <w:fldChar w:fldCharType="begin"/>
      </w:r>
      <w:r w:rsidR="004509F3" w:rsidRPr="00E73464">
        <w:rPr>
          <w:noProof/>
        </w:rPr>
        <w:instrText xml:space="preserve"> SEQ Figur \* ARABIC </w:instrText>
      </w:r>
      <w:r w:rsidR="004509F3" w:rsidRPr="00E73464">
        <w:rPr>
          <w:noProof/>
        </w:rPr>
        <w:fldChar w:fldCharType="separate"/>
      </w:r>
      <w:r w:rsidR="00054F56">
        <w:rPr>
          <w:noProof/>
        </w:rPr>
        <w:t>7</w:t>
      </w:r>
      <w:r w:rsidR="004509F3" w:rsidRPr="00E73464">
        <w:rPr>
          <w:noProof/>
        </w:rPr>
        <w:fldChar w:fldCharType="end"/>
      </w:r>
      <w:bookmarkEnd w:id="48"/>
      <w:r w:rsidRPr="00E73464">
        <w:t>: Terrænfor</w:t>
      </w:r>
      <w:r w:rsidR="00F03974" w:rsidRPr="00E73464">
        <w:t>hold i og omkring undersøgelses</w:t>
      </w:r>
      <w:r w:rsidR="00E623CC" w:rsidRPr="00E73464">
        <w:t xml:space="preserve">området </w:t>
      </w:r>
      <w:r w:rsidRPr="00E73464">
        <w:t>gengivet ud fra den digitale højdemodel med en ækvidistance på 0,</w:t>
      </w:r>
      <w:r w:rsidR="00CC506D" w:rsidRPr="00E73464">
        <w:t>25</w:t>
      </w:r>
      <w:r w:rsidRPr="00E73464">
        <w:t xml:space="preserve"> m. </w:t>
      </w:r>
    </w:p>
    <w:p w14:paraId="26B579E4" w14:textId="77777777" w:rsidR="00E623CC" w:rsidRPr="000800A2" w:rsidRDefault="00E623CC">
      <w:pPr>
        <w:tabs>
          <w:tab w:val="clear" w:pos="-2574"/>
          <w:tab w:val="clear" w:pos="-1854"/>
          <w:tab w:val="clear" w:pos="-1134"/>
          <w:tab w:val="clear" w:pos="480"/>
          <w:tab w:val="clear" w:pos="1417"/>
          <w:tab w:val="clear" w:pos="5102"/>
        </w:tabs>
        <w:spacing w:line="240" w:lineRule="auto"/>
        <w:ind w:left="0"/>
        <w:rPr>
          <w:bCs/>
          <w:i/>
          <w:szCs w:val="18"/>
          <w:highlight w:val="yellow"/>
        </w:rPr>
      </w:pPr>
      <w:r w:rsidRPr="000800A2">
        <w:rPr>
          <w:highlight w:val="yellow"/>
        </w:rPr>
        <w:br w:type="page"/>
      </w:r>
    </w:p>
    <w:p w14:paraId="1384BDD3" w14:textId="4FC09D40" w:rsidR="00873F38" w:rsidRPr="008A1C12" w:rsidRDefault="00CC506D" w:rsidP="00873F38">
      <w:pPr>
        <w:pStyle w:val="Overskrift2"/>
      </w:pPr>
      <w:bookmarkStart w:id="49" w:name="_Toc198732712"/>
      <w:r w:rsidRPr="008A1C12">
        <w:lastRenderedPageBreak/>
        <w:t>O</w:t>
      </w:r>
      <w:r w:rsidR="00873F38" w:rsidRPr="008A1C12">
        <w:t>pland</w:t>
      </w:r>
      <w:bookmarkEnd w:id="49"/>
    </w:p>
    <w:p w14:paraId="64FA00B2" w14:textId="3837ADF2" w:rsidR="003532FF" w:rsidRPr="008A1C12" w:rsidRDefault="002A5D12" w:rsidP="003532FF">
      <w:r w:rsidRPr="008A1C12">
        <w:t>Oplandet er indledningsvist afgrænset af oplandskort fra DMU og</w:t>
      </w:r>
      <w:r w:rsidR="009E2603" w:rsidRPr="008A1C12">
        <w:t xml:space="preserve"> fremgår af </w:t>
      </w:r>
      <w:r w:rsidR="009E2603" w:rsidRPr="008A1C12">
        <w:fldChar w:fldCharType="begin"/>
      </w:r>
      <w:r w:rsidR="009E2603" w:rsidRPr="008A1C12">
        <w:instrText xml:space="preserve"> REF _Ref19878277 \h  \* MERGEFORMAT </w:instrText>
      </w:r>
      <w:r w:rsidR="009E2603" w:rsidRPr="008A1C12">
        <w:fldChar w:fldCharType="separate"/>
      </w:r>
      <w:r w:rsidR="00054F56" w:rsidRPr="008A1C12">
        <w:t xml:space="preserve">Figur </w:t>
      </w:r>
      <w:r w:rsidR="00054F56">
        <w:rPr>
          <w:noProof/>
        </w:rPr>
        <w:t>8</w:t>
      </w:r>
      <w:r w:rsidR="009E2603" w:rsidRPr="008A1C12">
        <w:fldChar w:fldCharType="end"/>
      </w:r>
      <w:r w:rsidR="00BB0396" w:rsidRPr="008A1C12">
        <w:t>.</w:t>
      </w:r>
      <w:r w:rsidR="0024193A" w:rsidRPr="008A1C12">
        <w:t xml:space="preserve"> </w:t>
      </w:r>
      <w:r w:rsidR="00B749BE" w:rsidRPr="008A1C12">
        <w:t>Oplandsgrænserne er herefter justeret i forhold til resultatet af rådgiver</w:t>
      </w:r>
      <w:r w:rsidR="00967D4C" w:rsidRPr="008A1C12">
        <w:t>s</w:t>
      </w:r>
      <w:r w:rsidR="00B749BE" w:rsidRPr="008A1C12">
        <w:t xml:space="preserve"> besigtigelse af området og oplysning</w:t>
      </w:r>
      <w:r w:rsidR="00967D4C" w:rsidRPr="008A1C12">
        <w:t>er</w:t>
      </w:r>
      <w:r w:rsidR="00B749BE" w:rsidRPr="008A1C12">
        <w:t xml:space="preserve"> om dræn samt </w:t>
      </w:r>
      <w:r w:rsidR="00967D4C" w:rsidRPr="008A1C12">
        <w:t>ud fra h</w:t>
      </w:r>
      <w:r w:rsidR="00B749BE" w:rsidRPr="008A1C12">
        <w:t xml:space="preserve">øjdemodellen. </w:t>
      </w:r>
    </w:p>
    <w:p w14:paraId="464C284C" w14:textId="18F8F611" w:rsidR="00BB0396" w:rsidRDefault="00CA3498" w:rsidP="00BB0396">
      <w:r w:rsidRPr="008A1C12">
        <w:t xml:space="preserve">Det samlede oplandsareal frem til udløb fra undersøgelsesområdet er på baggrund heraf opgjort til </w:t>
      </w:r>
      <w:r w:rsidR="00C70D05" w:rsidRPr="008A1C12">
        <w:t>5</w:t>
      </w:r>
      <w:r w:rsidR="00986CC5" w:rsidRPr="008A1C12">
        <w:t>21</w:t>
      </w:r>
      <w:r w:rsidR="003D1CEA" w:rsidRPr="008A1C12">
        <w:t xml:space="preserve"> </w:t>
      </w:r>
      <w:r w:rsidRPr="008A1C12">
        <w:t>ha</w:t>
      </w:r>
      <w:r w:rsidR="00995A58" w:rsidRPr="008A1C12">
        <w:t>.</w:t>
      </w:r>
      <w:r w:rsidR="003532FF">
        <w:t xml:space="preserve"> Der er en usikkerhed ift. hvordan motorvejen afhænder vand. </w:t>
      </w:r>
      <w:r w:rsidR="00BB0396" w:rsidRPr="008A1C12">
        <w:t>Størrelsen og struktur</w:t>
      </w:r>
      <w:r w:rsidR="000B3BF4" w:rsidRPr="008A1C12">
        <w:t>en</w:t>
      </w:r>
      <w:r w:rsidR="00BB0396" w:rsidRPr="008A1C12">
        <w:t xml:space="preserve"> (jordtype, dyrkningsgrad m.v.) af oplandet vil, hvor relevant, ved nærringsstofberegningerne blive inddelt i forhold til det endelige projektområde samt oplandstype, jf. senere afsnit i rapporten.</w:t>
      </w:r>
    </w:p>
    <w:p w14:paraId="1144BB41" w14:textId="77777777" w:rsidR="00C63D75" w:rsidRPr="008A1C12" w:rsidRDefault="00C63D75" w:rsidP="00BB0396"/>
    <w:p w14:paraId="67391180" w14:textId="606D008B" w:rsidR="0040161B" w:rsidRPr="008A1C12" w:rsidRDefault="006E1182" w:rsidP="008A1C12">
      <w:pPr>
        <w:keepNext/>
        <w:ind w:left="0"/>
      </w:pPr>
      <w:r w:rsidRPr="008A1C12">
        <w:rPr>
          <w:noProof/>
        </w:rPr>
        <w:drawing>
          <wp:anchor distT="0" distB="0" distL="114300" distR="114300" simplePos="0" relativeHeight="251684864" behindDoc="0" locked="1" layoutInCell="1" allowOverlap="1" wp14:anchorId="513AEE2B" wp14:editId="52EEDF85">
            <wp:simplePos x="0" y="0"/>
            <wp:positionH relativeFrom="column">
              <wp:posOffset>4476115</wp:posOffset>
            </wp:positionH>
            <wp:positionV relativeFrom="paragraph">
              <wp:posOffset>4398010</wp:posOffset>
            </wp:positionV>
            <wp:extent cx="1640205" cy="1085215"/>
            <wp:effectExtent l="0" t="0" r="0" b="635"/>
            <wp:wrapNone/>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lede 114"/>
                    <pic:cNvPicPr/>
                  </pic:nvPicPr>
                  <pic:blipFill>
                    <a:blip r:embed="rId24"/>
                    <a:stretch>
                      <a:fillRect/>
                    </a:stretch>
                  </pic:blipFill>
                  <pic:spPr>
                    <a:xfrm>
                      <a:off x="0" y="0"/>
                      <a:ext cx="1640205" cy="1085215"/>
                    </a:xfrm>
                    <a:prstGeom prst="rect">
                      <a:avLst/>
                    </a:prstGeom>
                  </pic:spPr>
                </pic:pic>
              </a:graphicData>
            </a:graphic>
            <wp14:sizeRelH relativeFrom="page">
              <wp14:pctWidth>0</wp14:pctWidth>
            </wp14:sizeRelH>
            <wp14:sizeRelV relativeFrom="page">
              <wp14:pctHeight>0</wp14:pctHeight>
            </wp14:sizeRelV>
          </wp:anchor>
        </w:drawing>
      </w:r>
      <w:r w:rsidR="00C70D05" w:rsidRPr="008A1C12">
        <w:rPr>
          <w:noProof/>
        </w:rPr>
        <w:drawing>
          <wp:inline distT="0" distB="0" distL="0" distR="0" wp14:anchorId="4E444B49" wp14:editId="5AFA8156">
            <wp:extent cx="6120000" cy="5485146"/>
            <wp:effectExtent l="0" t="0" r="0" b="127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pic:cNvPicPr/>
                  </pic:nvPicPr>
                  <pic:blipFill>
                    <a:blip r:embed="rId25"/>
                    <a:stretch>
                      <a:fillRect/>
                    </a:stretch>
                  </pic:blipFill>
                  <pic:spPr>
                    <a:xfrm>
                      <a:off x="0" y="0"/>
                      <a:ext cx="6120000" cy="5485146"/>
                    </a:xfrm>
                    <a:prstGeom prst="rect">
                      <a:avLst/>
                    </a:prstGeom>
                  </pic:spPr>
                </pic:pic>
              </a:graphicData>
            </a:graphic>
          </wp:inline>
        </w:drawing>
      </w:r>
    </w:p>
    <w:p w14:paraId="4EBDD61A" w14:textId="38DAA30E" w:rsidR="003A39F9" w:rsidRDefault="0040161B" w:rsidP="003532FF">
      <w:pPr>
        <w:pStyle w:val="Billedtekst"/>
      </w:pPr>
      <w:bookmarkStart w:id="50" w:name="_Ref19878277"/>
      <w:r w:rsidRPr="008A1C12">
        <w:t xml:space="preserve">Figur </w:t>
      </w:r>
      <w:r w:rsidR="002C0823" w:rsidRPr="008A1C12">
        <w:rPr>
          <w:noProof/>
        </w:rPr>
        <w:fldChar w:fldCharType="begin"/>
      </w:r>
      <w:r w:rsidR="002C0823" w:rsidRPr="008A1C12">
        <w:rPr>
          <w:noProof/>
        </w:rPr>
        <w:instrText xml:space="preserve"> SEQ Figur \* ARABIC </w:instrText>
      </w:r>
      <w:r w:rsidR="002C0823" w:rsidRPr="008A1C12">
        <w:rPr>
          <w:noProof/>
        </w:rPr>
        <w:fldChar w:fldCharType="separate"/>
      </w:r>
      <w:r w:rsidR="00054F56">
        <w:rPr>
          <w:noProof/>
        </w:rPr>
        <w:t>8</w:t>
      </w:r>
      <w:r w:rsidR="002C0823" w:rsidRPr="008A1C12">
        <w:rPr>
          <w:noProof/>
        </w:rPr>
        <w:fldChar w:fldCharType="end"/>
      </w:r>
      <w:bookmarkEnd w:id="50"/>
      <w:r w:rsidR="00C0228A" w:rsidRPr="008A1C12">
        <w:t>:</w:t>
      </w:r>
      <w:r w:rsidRPr="008A1C12">
        <w:t xml:space="preserve"> Oversigtskort </w:t>
      </w:r>
      <w:r w:rsidR="00C0228A" w:rsidRPr="008A1C12">
        <w:t>med angivelse af oplandsgrænser ud fra DMU´s oplandskort</w:t>
      </w:r>
      <w:r w:rsidR="00B749BE" w:rsidRPr="008A1C12">
        <w:t xml:space="preserve"> tilpasset oplysninger om dræn samt rådgivers observationer</w:t>
      </w:r>
      <w:r w:rsidR="006E1182" w:rsidRPr="008A1C12">
        <w:t>.</w:t>
      </w:r>
      <w:r w:rsidR="00BB0396" w:rsidRPr="008A1C12">
        <w:t xml:space="preserve"> </w:t>
      </w:r>
    </w:p>
    <w:p w14:paraId="2FB33B95" w14:textId="77777777" w:rsidR="00C63D75" w:rsidRPr="00C63D75" w:rsidRDefault="00C63D75" w:rsidP="00C0632E"/>
    <w:p w14:paraId="618D1353" w14:textId="461BECD8" w:rsidR="00873F38" w:rsidRPr="00116A5D" w:rsidRDefault="00873F38" w:rsidP="00873F38">
      <w:pPr>
        <w:pStyle w:val="Overskrift2"/>
      </w:pPr>
      <w:bookmarkStart w:id="51" w:name="_Toc198732713"/>
      <w:r w:rsidRPr="00116A5D">
        <w:lastRenderedPageBreak/>
        <w:t>Jordbundsforhold</w:t>
      </w:r>
      <w:bookmarkEnd w:id="51"/>
      <w:r w:rsidRPr="00116A5D">
        <w:t xml:space="preserve"> </w:t>
      </w:r>
    </w:p>
    <w:p w14:paraId="67EE5DB9" w14:textId="0041EDFC" w:rsidR="000E4741" w:rsidRPr="00116A5D" w:rsidRDefault="00675301" w:rsidP="000E4741">
      <w:pPr>
        <w:rPr>
          <w:lang w:eastAsia="en-US"/>
        </w:rPr>
      </w:pPr>
      <w:r w:rsidRPr="00116A5D">
        <w:rPr>
          <w:lang w:eastAsia="en-US"/>
        </w:rPr>
        <w:t xml:space="preserve">Ifølge jordbundskort </w:t>
      </w:r>
      <w:r w:rsidR="003671FB" w:rsidRPr="00116A5D">
        <w:rPr>
          <w:lang w:eastAsia="en-US"/>
        </w:rPr>
        <w:t xml:space="preserve">fra </w:t>
      </w:r>
      <w:r w:rsidRPr="00116A5D">
        <w:rPr>
          <w:rStyle w:val="Hyperlink"/>
          <w:rFonts w:cs="Arial"/>
          <w:lang w:eastAsia="en-US"/>
        </w:rPr>
        <w:t>www.arealinfo.dk</w:t>
      </w:r>
      <w:r w:rsidRPr="00116A5D">
        <w:rPr>
          <w:lang w:eastAsia="en-US"/>
        </w:rPr>
        <w:t xml:space="preserve"> består undersøgelsesområdet </w:t>
      </w:r>
      <w:r w:rsidR="00CA5CBB" w:rsidRPr="00116A5D">
        <w:rPr>
          <w:lang w:eastAsia="en-US"/>
        </w:rPr>
        <w:t>primært af humusjord</w:t>
      </w:r>
      <w:r w:rsidR="00116A5D" w:rsidRPr="00116A5D">
        <w:rPr>
          <w:lang w:eastAsia="en-US"/>
        </w:rPr>
        <w:t>, hvor der i periferien i den nordlige</w:t>
      </w:r>
      <w:r w:rsidR="00CA5CBB" w:rsidRPr="00116A5D">
        <w:rPr>
          <w:lang w:eastAsia="en-US"/>
        </w:rPr>
        <w:t xml:space="preserve"> </w:t>
      </w:r>
      <w:r w:rsidR="002F11CC" w:rsidRPr="00116A5D">
        <w:rPr>
          <w:lang w:eastAsia="en-US"/>
        </w:rPr>
        <w:t>sandblandet ler</w:t>
      </w:r>
      <w:r w:rsidR="00CA5CBB" w:rsidRPr="00116A5D">
        <w:rPr>
          <w:lang w:eastAsia="en-US"/>
        </w:rPr>
        <w:t>jord</w:t>
      </w:r>
      <w:r w:rsidR="002F11CC" w:rsidRPr="00116A5D">
        <w:rPr>
          <w:lang w:eastAsia="en-US"/>
        </w:rPr>
        <w:t xml:space="preserve"> og </w:t>
      </w:r>
      <w:r w:rsidR="00116A5D" w:rsidRPr="00116A5D">
        <w:rPr>
          <w:lang w:eastAsia="en-US"/>
        </w:rPr>
        <w:t xml:space="preserve">i den østlige del forefindes der </w:t>
      </w:r>
      <w:proofErr w:type="spellStart"/>
      <w:r w:rsidR="002F11CC" w:rsidRPr="00116A5D">
        <w:rPr>
          <w:lang w:eastAsia="en-US"/>
        </w:rPr>
        <w:t>lerblandet</w:t>
      </w:r>
      <w:proofErr w:type="spellEnd"/>
      <w:r w:rsidR="002F11CC" w:rsidRPr="00116A5D">
        <w:rPr>
          <w:lang w:eastAsia="en-US"/>
        </w:rPr>
        <w:t xml:space="preserve"> sandjord</w:t>
      </w:r>
      <w:r w:rsidRPr="00116A5D">
        <w:rPr>
          <w:lang w:eastAsia="en-US"/>
        </w:rPr>
        <w:t xml:space="preserve">, jf. </w:t>
      </w:r>
      <w:r w:rsidRPr="00116A5D">
        <w:rPr>
          <w:lang w:eastAsia="en-US"/>
        </w:rPr>
        <w:fldChar w:fldCharType="begin"/>
      </w:r>
      <w:r w:rsidRPr="00116A5D">
        <w:rPr>
          <w:lang w:eastAsia="en-US"/>
        </w:rPr>
        <w:instrText xml:space="preserve"> REF _Ref19196094 \h  \* MERGEFORMAT </w:instrText>
      </w:r>
      <w:r w:rsidRPr="00116A5D">
        <w:rPr>
          <w:lang w:eastAsia="en-US"/>
        </w:rPr>
      </w:r>
      <w:r w:rsidRPr="00116A5D">
        <w:rPr>
          <w:lang w:eastAsia="en-US"/>
        </w:rPr>
        <w:fldChar w:fldCharType="separate"/>
      </w:r>
      <w:r w:rsidR="00054F56" w:rsidRPr="00116A5D">
        <w:t xml:space="preserve">Figur </w:t>
      </w:r>
      <w:r w:rsidR="00054F56">
        <w:rPr>
          <w:noProof/>
        </w:rPr>
        <w:t>9</w:t>
      </w:r>
      <w:r w:rsidRPr="00116A5D">
        <w:rPr>
          <w:lang w:eastAsia="en-US"/>
        </w:rPr>
        <w:fldChar w:fldCharType="end"/>
      </w:r>
      <w:r w:rsidR="003671FB" w:rsidRPr="00116A5D">
        <w:rPr>
          <w:lang w:eastAsia="en-US"/>
        </w:rPr>
        <w:t>.</w:t>
      </w:r>
      <w:r w:rsidRPr="00116A5D">
        <w:rPr>
          <w:lang w:eastAsia="en-US"/>
        </w:rPr>
        <w:t xml:space="preserve"> </w:t>
      </w:r>
    </w:p>
    <w:p w14:paraId="5D564767" w14:textId="77777777" w:rsidR="00436308" w:rsidRPr="00116A5D" w:rsidRDefault="00436308" w:rsidP="000E4741">
      <w:pPr>
        <w:rPr>
          <w:lang w:eastAsia="en-US"/>
        </w:rPr>
      </w:pPr>
    </w:p>
    <w:p w14:paraId="3E21D5FF" w14:textId="2AACA02B" w:rsidR="004F6B1D" w:rsidRPr="00116A5D" w:rsidRDefault="00436308" w:rsidP="00981D74">
      <w:r w:rsidRPr="00116A5D">
        <w:t>Jordbundsforholdene i projektområdet og oplandet er beskrevet nærmere i forbindelse med næringsstofundersøgelserne, jf. afsnit</w:t>
      </w:r>
      <w:r w:rsidR="00054F56">
        <w:t xml:space="preserve"> </w:t>
      </w:r>
      <w:r w:rsidR="00054F56">
        <w:fldChar w:fldCharType="begin"/>
      </w:r>
      <w:r w:rsidR="00054F56">
        <w:instrText xml:space="preserve"> REF _Ref198732549 \r \h </w:instrText>
      </w:r>
      <w:r w:rsidR="00054F56">
        <w:fldChar w:fldCharType="separate"/>
      </w:r>
      <w:r w:rsidR="00054F56">
        <w:t>6.5</w:t>
      </w:r>
      <w:r w:rsidR="00054F56">
        <w:fldChar w:fldCharType="end"/>
      </w:r>
      <w:r w:rsidRPr="00116A5D">
        <w:t>.</w:t>
      </w:r>
    </w:p>
    <w:p w14:paraId="27DE843C" w14:textId="6640A297" w:rsidR="004F6B1D" w:rsidRPr="00116A5D" w:rsidRDefault="004F6B1D" w:rsidP="00436308">
      <w:pPr>
        <w:keepNext/>
        <w:rPr>
          <w:noProof/>
        </w:rPr>
      </w:pPr>
    </w:p>
    <w:p w14:paraId="68CE4CE5" w14:textId="58AA58F7" w:rsidR="001D0AD1" w:rsidRPr="00116A5D" w:rsidRDefault="00BB27F5" w:rsidP="00CD1902">
      <w:pPr>
        <w:keepNext/>
        <w:ind w:left="0"/>
        <w:jc w:val="center"/>
        <w:rPr>
          <w:noProof/>
        </w:rPr>
      </w:pPr>
      <w:r w:rsidRPr="00116A5D">
        <w:rPr>
          <w:noProof/>
        </w:rPr>
        <w:drawing>
          <wp:anchor distT="0" distB="0" distL="114300" distR="114300" simplePos="0" relativeHeight="251675648" behindDoc="0" locked="0" layoutInCell="1" allowOverlap="1" wp14:anchorId="78087BB9" wp14:editId="15A17159">
            <wp:simplePos x="0" y="0"/>
            <wp:positionH relativeFrom="column">
              <wp:posOffset>4151630</wp:posOffset>
            </wp:positionH>
            <wp:positionV relativeFrom="paragraph">
              <wp:posOffset>4519930</wp:posOffset>
            </wp:positionV>
            <wp:extent cx="1600009" cy="1343827"/>
            <wp:effectExtent l="0" t="0" r="635" b="8890"/>
            <wp:wrapNone/>
            <wp:docPr id="109" name="Bille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lede 109"/>
                    <pic:cNvPicPr/>
                  </pic:nvPicPr>
                  <pic:blipFill>
                    <a:blip r:embed="rId26"/>
                    <a:stretch>
                      <a:fillRect/>
                    </a:stretch>
                  </pic:blipFill>
                  <pic:spPr>
                    <a:xfrm>
                      <a:off x="0" y="0"/>
                      <a:ext cx="1600009" cy="1343827"/>
                    </a:xfrm>
                    <a:prstGeom prst="rect">
                      <a:avLst/>
                    </a:prstGeom>
                    <a:ln>
                      <a:noFill/>
                    </a:ln>
                  </pic:spPr>
                </pic:pic>
              </a:graphicData>
            </a:graphic>
            <wp14:sizeRelH relativeFrom="page">
              <wp14:pctWidth>0</wp14:pctWidth>
            </wp14:sizeRelH>
            <wp14:sizeRelV relativeFrom="page">
              <wp14:pctHeight>0</wp14:pctHeight>
            </wp14:sizeRelV>
          </wp:anchor>
        </w:drawing>
      </w:r>
      <w:r w:rsidR="00C70D05" w:rsidRPr="00116A5D">
        <w:rPr>
          <w:noProof/>
        </w:rPr>
        <w:drawing>
          <wp:inline distT="0" distB="0" distL="0" distR="0" wp14:anchorId="76D70516" wp14:editId="121FC42D">
            <wp:extent cx="5400000" cy="5877314"/>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pic:cNvPicPr/>
                  </pic:nvPicPr>
                  <pic:blipFill>
                    <a:blip r:embed="rId27"/>
                    <a:srcRect t="5169" b="5169"/>
                    <a:stretch>
                      <a:fillRect/>
                    </a:stretch>
                  </pic:blipFill>
                  <pic:spPr bwMode="auto">
                    <a:xfrm>
                      <a:off x="0" y="0"/>
                      <a:ext cx="5400000" cy="5877314"/>
                    </a:xfrm>
                    <a:prstGeom prst="rect">
                      <a:avLst/>
                    </a:prstGeom>
                    <a:ln>
                      <a:noFill/>
                    </a:ln>
                    <a:extLst>
                      <a:ext uri="{53640926-AAD7-44D8-BBD7-CCE9431645EC}">
                        <a14:shadowObscured xmlns:a14="http://schemas.microsoft.com/office/drawing/2010/main"/>
                      </a:ext>
                    </a:extLst>
                  </pic:spPr>
                </pic:pic>
              </a:graphicData>
            </a:graphic>
          </wp:inline>
        </w:drawing>
      </w:r>
    </w:p>
    <w:p w14:paraId="13313FC7" w14:textId="4CA19E4A" w:rsidR="00C323E6" w:rsidRDefault="00436308" w:rsidP="00CD1902">
      <w:pPr>
        <w:pStyle w:val="FigurTabel"/>
      </w:pPr>
      <w:bookmarkStart w:id="52" w:name="_Ref19196094"/>
      <w:r w:rsidRPr="00116A5D">
        <w:t xml:space="preserve">Figur </w:t>
      </w:r>
      <w:r w:rsidR="00F17168" w:rsidRPr="00116A5D">
        <w:rPr>
          <w:noProof/>
        </w:rPr>
        <w:fldChar w:fldCharType="begin"/>
      </w:r>
      <w:r w:rsidR="00F17168" w:rsidRPr="00116A5D">
        <w:rPr>
          <w:noProof/>
        </w:rPr>
        <w:instrText xml:space="preserve"> SEQ Figur \* ARABIC </w:instrText>
      </w:r>
      <w:r w:rsidR="00F17168" w:rsidRPr="00116A5D">
        <w:rPr>
          <w:noProof/>
        </w:rPr>
        <w:fldChar w:fldCharType="separate"/>
      </w:r>
      <w:r w:rsidR="00054F56">
        <w:rPr>
          <w:noProof/>
        </w:rPr>
        <w:t>9</w:t>
      </w:r>
      <w:r w:rsidR="00F17168" w:rsidRPr="00116A5D">
        <w:rPr>
          <w:noProof/>
        </w:rPr>
        <w:fldChar w:fldCharType="end"/>
      </w:r>
      <w:bookmarkEnd w:id="52"/>
      <w:r w:rsidRPr="00116A5D">
        <w:t xml:space="preserve">: </w:t>
      </w:r>
      <w:r w:rsidR="001151F5" w:rsidRPr="00116A5D">
        <w:t>Jordbundsforhold i forbindelse med undersøgelsesområderne jf. "</w:t>
      </w:r>
      <w:proofErr w:type="spellStart"/>
      <w:r w:rsidR="001151F5" w:rsidRPr="00116A5D">
        <w:t>dfj_fgjor</w:t>
      </w:r>
      <w:proofErr w:type="spellEnd"/>
      <w:r w:rsidR="001151F5" w:rsidRPr="00116A5D">
        <w:t>"-korte</w:t>
      </w:r>
      <w:r w:rsidR="00C63D75">
        <w:t>t</w:t>
      </w:r>
      <w:bookmarkStart w:id="53" w:name="_Ref3539547"/>
      <w:r w:rsidR="00C63D75">
        <w:t>.</w:t>
      </w:r>
    </w:p>
    <w:p w14:paraId="3FDD58E8" w14:textId="77777777" w:rsidR="00C63D75" w:rsidRPr="00C0632E" w:rsidRDefault="00C63D75" w:rsidP="00EF3320"/>
    <w:p w14:paraId="5A2D3021" w14:textId="73A81B6E" w:rsidR="00873F38" w:rsidRPr="00D03BAD" w:rsidRDefault="00873F38" w:rsidP="00675301">
      <w:pPr>
        <w:pStyle w:val="Overskrift2"/>
      </w:pPr>
      <w:bookmarkStart w:id="54" w:name="_Ref185527111"/>
      <w:bookmarkStart w:id="55" w:name="_Toc198732714"/>
      <w:r w:rsidRPr="00D03BAD">
        <w:lastRenderedPageBreak/>
        <w:t>Planforhold og lovgivning</w:t>
      </w:r>
      <w:bookmarkEnd w:id="53"/>
      <w:bookmarkEnd w:id="54"/>
      <w:bookmarkEnd w:id="55"/>
    </w:p>
    <w:p w14:paraId="39B08853" w14:textId="77777777" w:rsidR="00496A59" w:rsidRPr="00D03BAD" w:rsidRDefault="00496A59" w:rsidP="00496A59">
      <w:pPr>
        <w:rPr>
          <w:lang w:eastAsia="en-US"/>
        </w:rPr>
      </w:pPr>
      <w:r w:rsidRPr="00D03BAD">
        <w:rPr>
          <w:lang w:eastAsia="en-US"/>
        </w:rPr>
        <w:t xml:space="preserve">I forbindelse med udarbejdelse af denne tekniske forundersøgelse er planforhold og administrative bindinger i forbindelse med undersøgelsesområdet undersøgt blandt andet via www.arealinfo.dk. </w:t>
      </w:r>
    </w:p>
    <w:p w14:paraId="446AAFE5" w14:textId="77777777" w:rsidR="00496A59" w:rsidRPr="00D03BAD" w:rsidRDefault="00496A59" w:rsidP="00496A59">
      <w:pPr>
        <w:rPr>
          <w:lang w:eastAsia="en-US"/>
        </w:rPr>
      </w:pPr>
    </w:p>
    <w:p w14:paraId="4BEAB291" w14:textId="700F549A" w:rsidR="00496A59" w:rsidRPr="00D03BAD" w:rsidRDefault="00496A59" w:rsidP="00496A59">
      <w:pPr>
        <w:rPr>
          <w:lang w:eastAsia="en-US"/>
        </w:rPr>
      </w:pPr>
      <w:r w:rsidRPr="00D03BAD">
        <w:rPr>
          <w:lang w:eastAsia="en-US"/>
        </w:rPr>
        <w:t>Undersøgelsen viste følgende for de lokale planforhold omkring undersøgelsesområdet:</w:t>
      </w:r>
    </w:p>
    <w:p w14:paraId="79FD2189" w14:textId="16B9F817" w:rsidR="009A5054" w:rsidRPr="00D03BAD" w:rsidRDefault="00496A59" w:rsidP="0054069B">
      <w:pPr>
        <w:pStyle w:val="Overskrift3"/>
      </w:pPr>
      <w:r w:rsidRPr="00D03BAD">
        <w:t>Museumsloven</w:t>
      </w:r>
    </w:p>
    <w:p w14:paraId="3C0F9845" w14:textId="1F62BCC5" w:rsidR="002F11CC" w:rsidRPr="00D03BAD" w:rsidRDefault="00AE0C29" w:rsidP="00AE0C29">
      <w:pPr>
        <w:rPr>
          <w:lang w:eastAsia="en-US"/>
        </w:rPr>
      </w:pPr>
      <w:r w:rsidRPr="00D03BAD">
        <w:rPr>
          <w:lang w:eastAsia="en-US"/>
        </w:rPr>
        <w:t xml:space="preserve">Der er registreret </w:t>
      </w:r>
      <w:r w:rsidR="002F11CC" w:rsidRPr="00D03BAD">
        <w:rPr>
          <w:lang w:eastAsia="en-US"/>
        </w:rPr>
        <w:t>ét ikke fredet</w:t>
      </w:r>
      <w:r w:rsidRPr="00D03BAD">
        <w:rPr>
          <w:lang w:eastAsia="en-US"/>
        </w:rPr>
        <w:t xml:space="preserve"> fund ca. </w:t>
      </w:r>
      <w:r w:rsidR="002F11CC" w:rsidRPr="00D03BAD">
        <w:rPr>
          <w:lang w:eastAsia="en-US"/>
        </w:rPr>
        <w:t>4</w:t>
      </w:r>
      <w:r w:rsidRPr="00D03BAD">
        <w:rPr>
          <w:lang w:eastAsia="en-US"/>
        </w:rPr>
        <w:t>0</w:t>
      </w:r>
      <w:r w:rsidR="002F11CC" w:rsidRPr="00D03BAD">
        <w:rPr>
          <w:lang w:eastAsia="en-US"/>
        </w:rPr>
        <w:t xml:space="preserve"> m</w:t>
      </w:r>
      <w:r w:rsidRPr="00D03BAD">
        <w:rPr>
          <w:lang w:eastAsia="en-US"/>
        </w:rPr>
        <w:t xml:space="preserve"> </w:t>
      </w:r>
      <w:r w:rsidR="002F11CC" w:rsidRPr="00D03BAD">
        <w:rPr>
          <w:lang w:eastAsia="en-US"/>
        </w:rPr>
        <w:t>øst</w:t>
      </w:r>
      <w:r w:rsidRPr="00D03BAD">
        <w:rPr>
          <w:lang w:eastAsia="en-US"/>
        </w:rPr>
        <w:t xml:space="preserve"> for st. </w:t>
      </w:r>
      <w:r w:rsidR="00CD1902">
        <w:rPr>
          <w:lang w:eastAsia="en-US"/>
        </w:rPr>
        <w:t>3</w:t>
      </w:r>
      <w:r w:rsidR="00942D3D">
        <w:rPr>
          <w:lang w:eastAsia="en-US"/>
        </w:rPr>
        <w:t>0</w:t>
      </w:r>
      <w:r w:rsidRPr="00D03BAD">
        <w:rPr>
          <w:lang w:eastAsia="en-US"/>
        </w:rPr>
        <w:t xml:space="preserve">0 i </w:t>
      </w:r>
      <w:proofErr w:type="spellStart"/>
      <w:r w:rsidR="00CD1902">
        <w:rPr>
          <w:lang w:eastAsia="en-US"/>
        </w:rPr>
        <w:t>Rismosekanalen</w:t>
      </w:r>
      <w:proofErr w:type="spellEnd"/>
      <w:r w:rsidR="00942D3D">
        <w:rPr>
          <w:lang w:eastAsia="en-US"/>
        </w:rPr>
        <w:t xml:space="preserve"> indenfor matr.nr. 1</w:t>
      </w:r>
      <w:r w:rsidR="00CD1902">
        <w:rPr>
          <w:lang w:eastAsia="en-US"/>
        </w:rPr>
        <w:t>ac</w:t>
      </w:r>
      <w:r w:rsidR="00942D3D">
        <w:rPr>
          <w:lang w:eastAsia="en-US"/>
        </w:rPr>
        <w:t xml:space="preserve"> </w:t>
      </w:r>
      <w:r w:rsidR="00CD1902" w:rsidRPr="00CD1902">
        <w:rPr>
          <w:lang w:eastAsia="en-US"/>
        </w:rPr>
        <w:t>Bjergemark, Vordingborg Jorder</w:t>
      </w:r>
      <w:r w:rsidR="00942D3D">
        <w:rPr>
          <w:lang w:eastAsia="en-US"/>
        </w:rPr>
        <w:t>.</w:t>
      </w:r>
      <w:r w:rsidRPr="00D03BAD">
        <w:rPr>
          <w:lang w:eastAsia="en-US"/>
        </w:rPr>
        <w:t xml:space="preserve"> </w:t>
      </w:r>
      <w:r w:rsidR="00942D3D">
        <w:rPr>
          <w:lang w:eastAsia="en-US"/>
        </w:rPr>
        <w:t>D</w:t>
      </w:r>
      <w:r w:rsidRPr="00D03BAD">
        <w:rPr>
          <w:lang w:eastAsia="en-US"/>
        </w:rPr>
        <w:t xml:space="preserve">er er tale om et </w:t>
      </w:r>
      <w:r w:rsidR="002F11CC" w:rsidRPr="00D03BAD">
        <w:rPr>
          <w:lang w:eastAsia="en-US"/>
        </w:rPr>
        <w:t>enkeltfund fra stenalderen</w:t>
      </w:r>
      <w:r w:rsidR="00A33478" w:rsidRPr="00D03BAD">
        <w:rPr>
          <w:lang w:eastAsia="en-US"/>
        </w:rPr>
        <w:t xml:space="preserve">. </w:t>
      </w:r>
      <w:r w:rsidR="002F11CC" w:rsidRPr="00D03BAD">
        <w:rPr>
          <w:lang w:eastAsia="en-US"/>
        </w:rPr>
        <w:t>(</w:t>
      </w:r>
      <w:hyperlink r:id="rId28" w:history="1">
        <w:r w:rsidR="008B7236" w:rsidRPr="00A5460D">
          <w:rPr>
            <w:rStyle w:val="Hyperlink"/>
            <w:rFonts w:cs="Arial"/>
          </w:rPr>
          <w:t>https://www.kulturarv.dk/fundogfortidsminder/Lokalitet/88983/</w:t>
        </w:r>
      </w:hyperlink>
      <w:r w:rsidR="008B7236">
        <w:t xml:space="preserve"> </w:t>
      </w:r>
      <w:r w:rsidR="002F11CC" w:rsidRPr="00D03BAD">
        <w:rPr>
          <w:lang w:eastAsia="en-US"/>
        </w:rPr>
        <w:t xml:space="preserve">) </w:t>
      </w:r>
    </w:p>
    <w:p w14:paraId="7580517A" w14:textId="77777777" w:rsidR="002F11CC" w:rsidRPr="00D03BAD" w:rsidRDefault="002F11CC" w:rsidP="00AE0C29">
      <w:pPr>
        <w:rPr>
          <w:lang w:eastAsia="en-US"/>
        </w:rPr>
      </w:pPr>
    </w:p>
    <w:p w14:paraId="0A3F0BF6" w14:textId="7F69D706" w:rsidR="005C01BE" w:rsidRPr="00D03BAD" w:rsidRDefault="00D27FD8" w:rsidP="00AE0C29">
      <w:pPr>
        <w:rPr>
          <w:noProof/>
        </w:rPr>
      </w:pPr>
      <w:r w:rsidRPr="00D03BAD">
        <w:rPr>
          <w:lang w:eastAsia="en-US"/>
        </w:rPr>
        <w:t xml:space="preserve">Der er desuden registreret </w:t>
      </w:r>
      <w:r w:rsidR="00A33478" w:rsidRPr="00D03BAD">
        <w:rPr>
          <w:lang w:eastAsia="en-US"/>
        </w:rPr>
        <w:t>spredte</w:t>
      </w:r>
      <w:r w:rsidRPr="00D03BAD">
        <w:rPr>
          <w:lang w:eastAsia="en-US"/>
        </w:rPr>
        <w:t xml:space="preserve"> fund og </w:t>
      </w:r>
      <w:r w:rsidR="005C01BE" w:rsidRPr="00D03BAD">
        <w:rPr>
          <w:lang w:eastAsia="en-US"/>
        </w:rPr>
        <w:t>i det nære opland. Der findes ingen registreringer af beskyttede sten og jord</w:t>
      </w:r>
      <w:r w:rsidR="000E26E9" w:rsidRPr="00D03BAD">
        <w:rPr>
          <w:lang w:eastAsia="en-US"/>
        </w:rPr>
        <w:t>d</w:t>
      </w:r>
      <w:r w:rsidR="005C01BE" w:rsidRPr="00D03BAD">
        <w:rPr>
          <w:lang w:eastAsia="en-US"/>
        </w:rPr>
        <w:t xml:space="preserve">iger indenfor undersøgelsesområdet, men der er </w:t>
      </w:r>
      <w:r w:rsidR="00A33478" w:rsidRPr="00D03BAD">
        <w:rPr>
          <w:lang w:eastAsia="en-US"/>
        </w:rPr>
        <w:t xml:space="preserve">et </w:t>
      </w:r>
      <w:r w:rsidR="00942D3D">
        <w:rPr>
          <w:lang w:eastAsia="en-US"/>
        </w:rPr>
        <w:t>i nær relations til undersøgelsesområdets nordvestlige grænse</w:t>
      </w:r>
      <w:r w:rsidR="000E26E9" w:rsidRPr="00D03BAD">
        <w:rPr>
          <w:lang w:eastAsia="en-US"/>
        </w:rPr>
        <w:t xml:space="preserve">, </w:t>
      </w:r>
      <w:r w:rsidR="00CF113F" w:rsidRPr="00D03BAD">
        <w:rPr>
          <w:lang w:eastAsia="en-US"/>
        </w:rPr>
        <w:t xml:space="preserve">jf. </w:t>
      </w:r>
      <w:r w:rsidR="00CF113F" w:rsidRPr="00D03BAD">
        <w:rPr>
          <w:lang w:eastAsia="en-US"/>
        </w:rPr>
        <w:fldChar w:fldCharType="begin"/>
      </w:r>
      <w:r w:rsidR="00CF113F" w:rsidRPr="00D03BAD">
        <w:rPr>
          <w:lang w:eastAsia="en-US"/>
        </w:rPr>
        <w:instrText xml:space="preserve"> REF _Ref119487124 \h </w:instrText>
      </w:r>
      <w:r w:rsidR="001429AC" w:rsidRPr="00D03BAD">
        <w:rPr>
          <w:lang w:eastAsia="en-US"/>
        </w:rPr>
        <w:instrText xml:space="preserve"> \* MERGEFORMAT </w:instrText>
      </w:r>
      <w:r w:rsidR="00CF113F" w:rsidRPr="00D03BAD">
        <w:rPr>
          <w:lang w:eastAsia="en-US"/>
        </w:rPr>
      </w:r>
      <w:r w:rsidR="00CF113F" w:rsidRPr="00D03BAD">
        <w:rPr>
          <w:lang w:eastAsia="en-US"/>
        </w:rPr>
        <w:fldChar w:fldCharType="separate"/>
      </w:r>
      <w:r w:rsidR="00054F56" w:rsidRPr="00D03BAD">
        <w:t xml:space="preserve">Figur </w:t>
      </w:r>
      <w:r w:rsidR="00054F56">
        <w:rPr>
          <w:noProof/>
        </w:rPr>
        <w:t>10</w:t>
      </w:r>
      <w:r w:rsidR="00CF113F" w:rsidRPr="00D03BAD">
        <w:rPr>
          <w:lang w:eastAsia="en-US"/>
        </w:rPr>
        <w:fldChar w:fldCharType="end"/>
      </w:r>
      <w:r w:rsidR="00CF113F" w:rsidRPr="00D03BAD">
        <w:rPr>
          <w:lang w:eastAsia="en-US"/>
        </w:rPr>
        <w:t>.</w:t>
      </w:r>
      <w:r w:rsidR="009A4374" w:rsidRPr="00D03BAD">
        <w:rPr>
          <w:noProof/>
        </w:rPr>
        <w:t xml:space="preserve"> </w:t>
      </w:r>
    </w:p>
    <w:p w14:paraId="7DF19D9C" w14:textId="77777777" w:rsidR="008456D0" w:rsidRPr="00D03BAD" w:rsidRDefault="008456D0" w:rsidP="00AE0C29">
      <w:pPr>
        <w:rPr>
          <w:noProof/>
        </w:rPr>
      </w:pPr>
    </w:p>
    <w:p w14:paraId="43E68C43" w14:textId="77777777" w:rsidR="008456D0" w:rsidRPr="00D03BAD" w:rsidRDefault="008456D0" w:rsidP="00AE0C29">
      <w:pPr>
        <w:rPr>
          <w:noProof/>
        </w:rPr>
      </w:pPr>
    </w:p>
    <w:p w14:paraId="30BEC98F" w14:textId="0FA0E237" w:rsidR="00CF113F" w:rsidRPr="00D03BAD" w:rsidRDefault="00942D3D" w:rsidP="00052086">
      <w:pPr>
        <w:ind w:left="0"/>
      </w:pPr>
      <w:r w:rsidRPr="00D03BAD">
        <w:rPr>
          <w:noProof/>
        </w:rPr>
        <w:lastRenderedPageBreak/>
        <w:drawing>
          <wp:anchor distT="0" distB="0" distL="114300" distR="114300" simplePos="0" relativeHeight="251677696" behindDoc="0" locked="0" layoutInCell="1" allowOverlap="1" wp14:anchorId="115065D1" wp14:editId="18F8A218">
            <wp:simplePos x="0" y="0"/>
            <wp:positionH relativeFrom="column">
              <wp:posOffset>4663243</wp:posOffset>
            </wp:positionH>
            <wp:positionV relativeFrom="paragraph">
              <wp:posOffset>10138</wp:posOffset>
            </wp:positionV>
            <wp:extent cx="1440027" cy="1678595"/>
            <wp:effectExtent l="0" t="0" r="8255" b="0"/>
            <wp:wrapNone/>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pic:cNvPicPr/>
                  </pic:nvPicPr>
                  <pic:blipFill>
                    <a:blip r:embed="rId29"/>
                    <a:stretch>
                      <a:fillRect/>
                    </a:stretch>
                  </pic:blipFill>
                  <pic:spPr>
                    <a:xfrm>
                      <a:off x="0" y="0"/>
                      <a:ext cx="1440027" cy="1678595"/>
                    </a:xfrm>
                    <a:prstGeom prst="rect">
                      <a:avLst/>
                    </a:prstGeom>
                  </pic:spPr>
                </pic:pic>
              </a:graphicData>
            </a:graphic>
            <wp14:sizeRelH relativeFrom="page">
              <wp14:pctWidth>0</wp14:pctWidth>
            </wp14:sizeRelH>
            <wp14:sizeRelV relativeFrom="page">
              <wp14:pctHeight>0</wp14:pctHeight>
            </wp14:sizeRelV>
          </wp:anchor>
        </w:drawing>
      </w:r>
      <w:r w:rsidR="005C01BE" w:rsidRPr="00D03BAD">
        <w:rPr>
          <w:noProof/>
        </w:rPr>
        <w:drawing>
          <wp:inline distT="0" distB="0" distL="0" distR="0" wp14:anchorId="64758022" wp14:editId="5B778DEE">
            <wp:extent cx="6120000" cy="5945658"/>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pic:cNvPicPr/>
                  </pic:nvPicPr>
                  <pic:blipFill>
                    <a:blip r:embed="rId30"/>
                    <a:srcRect t="6268" b="6268"/>
                    <a:stretch>
                      <a:fillRect/>
                    </a:stretch>
                  </pic:blipFill>
                  <pic:spPr bwMode="auto">
                    <a:xfrm>
                      <a:off x="0" y="0"/>
                      <a:ext cx="6120000" cy="5945658"/>
                    </a:xfrm>
                    <a:prstGeom prst="rect">
                      <a:avLst/>
                    </a:prstGeom>
                    <a:ln>
                      <a:noFill/>
                    </a:ln>
                    <a:extLst>
                      <a:ext uri="{53640926-AAD7-44D8-BBD7-CCE9431645EC}">
                        <a14:shadowObscured xmlns:a14="http://schemas.microsoft.com/office/drawing/2010/main"/>
                      </a:ext>
                    </a:extLst>
                  </pic:spPr>
                </pic:pic>
              </a:graphicData>
            </a:graphic>
          </wp:inline>
        </w:drawing>
      </w:r>
    </w:p>
    <w:p w14:paraId="7BAEEAEE" w14:textId="7C6C0863" w:rsidR="00306538" w:rsidRPr="00D03BAD" w:rsidRDefault="00CF113F" w:rsidP="00FE75B9">
      <w:pPr>
        <w:pStyle w:val="Billedtekst"/>
        <w:rPr>
          <w:lang w:eastAsia="en-US"/>
        </w:rPr>
      </w:pPr>
      <w:bookmarkStart w:id="56" w:name="_Ref119487124"/>
      <w:r w:rsidRPr="00D03BAD">
        <w:t xml:space="preserve">Figur </w:t>
      </w:r>
      <w:r w:rsidR="008A659F" w:rsidRPr="00D03BAD">
        <w:rPr>
          <w:noProof/>
        </w:rPr>
        <w:fldChar w:fldCharType="begin"/>
      </w:r>
      <w:r w:rsidR="008A659F" w:rsidRPr="00D03BAD">
        <w:rPr>
          <w:noProof/>
        </w:rPr>
        <w:instrText xml:space="preserve"> SEQ Figur \* ARABIC </w:instrText>
      </w:r>
      <w:r w:rsidR="008A659F" w:rsidRPr="00D03BAD">
        <w:rPr>
          <w:noProof/>
        </w:rPr>
        <w:fldChar w:fldCharType="separate"/>
      </w:r>
      <w:r w:rsidR="00054F56">
        <w:rPr>
          <w:noProof/>
        </w:rPr>
        <w:t>10</w:t>
      </w:r>
      <w:r w:rsidR="008A659F" w:rsidRPr="00D03BAD">
        <w:rPr>
          <w:noProof/>
        </w:rPr>
        <w:fldChar w:fldCharType="end"/>
      </w:r>
      <w:bookmarkEnd w:id="56"/>
      <w:r w:rsidRPr="00D03BAD">
        <w:t>: Registreringer af</w:t>
      </w:r>
      <w:r w:rsidR="00FE731B" w:rsidRPr="00D03BAD">
        <w:t xml:space="preserve"> fund og fortidsminder </w:t>
      </w:r>
      <w:r w:rsidRPr="00D03BAD">
        <w:t xml:space="preserve">samt beskyttede </w:t>
      </w:r>
      <w:r w:rsidR="00FE731B" w:rsidRPr="00D03BAD">
        <w:t xml:space="preserve">sten og jorddiger </w:t>
      </w:r>
      <w:r w:rsidRPr="00D03BAD">
        <w:t>i og omkring undersøgelsesområdet.</w:t>
      </w:r>
    </w:p>
    <w:p w14:paraId="1049553A" w14:textId="1471B1C0" w:rsidR="00306538" w:rsidRPr="00D03BAD" w:rsidRDefault="00306538" w:rsidP="00305706">
      <w:r w:rsidRPr="00D03BAD">
        <w:rPr>
          <w:lang w:eastAsia="en-US"/>
        </w:rPr>
        <w:t xml:space="preserve">I følge museumslovgivningen skal museer inddrages, for at afgøre om </w:t>
      </w:r>
      <w:proofErr w:type="spellStart"/>
      <w:r w:rsidRPr="00D03BAD">
        <w:rPr>
          <w:lang w:eastAsia="en-US"/>
        </w:rPr>
        <w:t>jordfaste</w:t>
      </w:r>
      <w:proofErr w:type="spellEnd"/>
      <w:r w:rsidRPr="00D03BAD">
        <w:rPr>
          <w:lang w:eastAsia="en-US"/>
        </w:rPr>
        <w:t xml:space="preserve"> </w:t>
      </w:r>
      <w:r w:rsidRPr="00D03BAD">
        <w:t xml:space="preserve">fortidsminder vil blive berørt af et </w:t>
      </w:r>
      <w:r w:rsidR="00064983">
        <w:t>Klima-lavbundsprojekt</w:t>
      </w:r>
      <w:r w:rsidRPr="00D03BAD">
        <w:t xml:space="preserve">, hvori </w:t>
      </w:r>
      <w:r w:rsidR="00BC01B3" w:rsidRPr="00D03BAD">
        <w:t xml:space="preserve">der indgår jordarbejder. </w:t>
      </w:r>
      <w:r w:rsidR="000E26E9" w:rsidRPr="00D03BAD">
        <w:t>Museum Sydøstdanmark</w:t>
      </w:r>
      <w:r w:rsidR="00BC01B3" w:rsidRPr="00D03BAD">
        <w:t xml:space="preserve"> </w:t>
      </w:r>
      <w:r w:rsidR="00B749BE" w:rsidRPr="00D03BAD">
        <w:t>(</w:t>
      </w:r>
      <w:hyperlink r:id="rId31" w:history="1">
        <w:r w:rsidR="000E26E9" w:rsidRPr="00D03BAD">
          <w:rPr>
            <w:rStyle w:val="Hyperlink"/>
            <w:rFonts w:cs="Arial"/>
            <w:bdr w:val="none" w:sz="0" w:space="0" w:color="auto" w:frame="1"/>
          </w:rPr>
          <w:t>museerne@museerne.dk</w:t>
        </w:r>
      </w:hyperlink>
      <w:r w:rsidR="00B749BE" w:rsidRPr="00D03BAD">
        <w:t xml:space="preserve">) </w:t>
      </w:r>
      <w:r w:rsidRPr="00D03BAD">
        <w:t>er den ansvarlige myndighed og skal orienteres i god tid om de planlagte anlægsarbejder, når omfang og lokalisering af jordarbejderne er fastlagt. Museet har ret til at iværksætte arkæologiske</w:t>
      </w:r>
      <w:r w:rsidRPr="00D03BAD">
        <w:rPr>
          <w:lang w:eastAsia="en-US"/>
        </w:rPr>
        <w:t xml:space="preserve"> undersøgelser og udgravninger, inden anlægsarbejderne iværksættes.</w:t>
      </w:r>
      <w:r w:rsidR="00684445" w:rsidRPr="00D03BAD">
        <w:rPr>
          <w:lang w:eastAsia="en-US"/>
        </w:rPr>
        <w:t xml:space="preserve"> </w:t>
      </w:r>
    </w:p>
    <w:p w14:paraId="7B60A796" w14:textId="77777777" w:rsidR="00BC01B3" w:rsidRDefault="00BC01B3" w:rsidP="00305706">
      <w:pPr>
        <w:rPr>
          <w:lang w:eastAsia="en-US"/>
        </w:rPr>
      </w:pPr>
    </w:p>
    <w:p w14:paraId="43DF4DFB" w14:textId="77777777" w:rsidR="00FE75B9" w:rsidRPr="00D03BAD" w:rsidRDefault="00FE75B9" w:rsidP="00305706">
      <w:pPr>
        <w:rPr>
          <w:lang w:eastAsia="en-US"/>
        </w:rPr>
      </w:pPr>
    </w:p>
    <w:p w14:paraId="31E95686" w14:textId="77777777" w:rsidR="00496A59" w:rsidRPr="00D03BAD" w:rsidRDefault="00496A59" w:rsidP="0054069B">
      <w:pPr>
        <w:pStyle w:val="Overskrift3"/>
      </w:pPr>
      <w:r w:rsidRPr="00D03BAD">
        <w:lastRenderedPageBreak/>
        <w:t>Naturbeskyttelsesloven</w:t>
      </w:r>
    </w:p>
    <w:p w14:paraId="6D61659E" w14:textId="3DF130B5" w:rsidR="0044134A" w:rsidRPr="00D03BAD" w:rsidRDefault="00C7228A" w:rsidP="003F26CF">
      <w:r w:rsidRPr="00D03BAD">
        <w:t>Indenfor undersøgelsesområdet er der</w:t>
      </w:r>
      <w:r w:rsidR="00CC6BD0" w:rsidRPr="00D03BAD">
        <w:t xml:space="preserve"> </w:t>
      </w:r>
      <w:r w:rsidR="00A33478" w:rsidRPr="00D03BAD">
        <w:t>flere</w:t>
      </w:r>
      <w:r w:rsidR="00CC6BD0" w:rsidRPr="00D03BAD">
        <w:t xml:space="preserve"> registreringer</w:t>
      </w:r>
      <w:r w:rsidRPr="00D03BAD">
        <w:t xml:space="preserve"> </w:t>
      </w:r>
      <w:r w:rsidR="0044134A" w:rsidRPr="00D03BAD">
        <w:t xml:space="preserve">på det vejledende kort for naturtyper </w:t>
      </w:r>
      <w:r w:rsidRPr="00D03BAD">
        <w:t xml:space="preserve">omfattet af naturbeskyttelseslovens </w:t>
      </w:r>
      <w:r w:rsidR="007B588D" w:rsidRPr="00D03BAD">
        <w:t>§ 3</w:t>
      </w:r>
      <w:r w:rsidR="00A33478" w:rsidRPr="00D03BAD">
        <w:t xml:space="preserve">. Store dele af undersøgelsesområdet er dækket af beskyttet mose -og engarealer, </w:t>
      </w:r>
      <w:r w:rsidR="00CC6BD0" w:rsidRPr="00D03BAD">
        <w:t xml:space="preserve">der findes </w:t>
      </w:r>
      <w:r w:rsidR="00A33478" w:rsidRPr="00D03BAD">
        <w:t>også tre</w:t>
      </w:r>
      <w:r w:rsidR="00CC6BD0" w:rsidRPr="00D03BAD">
        <w:t xml:space="preserve"> mindre sø</w:t>
      </w:r>
      <w:r w:rsidR="00A33478" w:rsidRPr="00D03BAD">
        <w:t>er, som</w:t>
      </w:r>
      <w:r w:rsidR="00CC6BD0" w:rsidRPr="00D03BAD">
        <w:t xml:space="preserve"> omfattet af naturbeskyttelseslovens §3</w:t>
      </w:r>
      <w:r w:rsidR="00A33478" w:rsidRPr="00D03BAD">
        <w:t>.</w:t>
      </w:r>
      <w:r w:rsidR="00CC6BD0" w:rsidRPr="00D03BAD">
        <w:t xml:space="preserve"> Derudover er </w:t>
      </w:r>
      <w:r w:rsidR="00A33478" w:rsidRPr="00D03BAD">
        <w:t>vandløbet Næs Å</w:t>
      </w:r>
      <w:r w:rsidR="00CC6BD0" w:rsidRPr="00D03BAD">
        <w:t xml:space="preserve"> omfattet af ovennævnte registrering inden for undersøgelsesområd</w:t>
      </w:r>
      <w:r w:rsidR="006F1BA2">
        <w:t>er</w:t>
      </w:r>
      <w:r w:rsidR="004133F7">
        <w:t>.</w:t>
      </w:r>
    </w:p>
    <w:p w14:paraId="4E4DBABE" w14:textId="77777777" w:rsidR="00A97AA8" w:rsidRPr="00D03BAD" w:rsidRDefault="00A97AA8" w:rsidP="00D86CA7"/>
    <w:p w14:paraId="021601B1" w14:textId="0F0A3F65" w:rsidR="00D86CA7" w:rsidRPr="00D03BAD" w:rsidRDefault="00D86CA7" w:rsidP="00D86CA7">
      <w:r w:rsidRPr="00D03BAD">
        <w:t>Ifølge naturbeskyttelsesloven må tilstanden af naturtyperne ikke ændres. Kommunen er § 3 myndighed og har mulighed for at dispensere herfra efter lovens § 65 til naturforbedringer.</w:t>
      </w:r>
    </w:p>
    <w:p w14:paraId="689EE3D6" w14:textId="77777777" w:rsidR="00EB4D1E" w:rsidRDefault="00EB4D1E" w:rsidP="00D86CA7"/>
    <w:p w14:paraId="2A819A89" w14:textId="02098BB5" w:rsidR="00A2591F" w:rsidRDefault="006F1BA2" w:rsidP="00A2591F">
      <w:r>
        <w:t>De §3 beskyttede områder behandles i bilag</w:t>
      </w:r>
      <w:r w:rsidR="004133F7">
        <w:t xml:space="preserve"> 16.</w:t>
      </w:r>
      <w:r>
        <w:t xml:space="preserve"> </w:t>
      </w:r>
    </w:p>
    <w:p w14:paraId="29999E5F" w14:textId="5479E944" w:rsidR="0054069B" w:rsidRPr="004F7026" w:rsidRDefault="0054069B" w:rsidP="0054069B">
      <w:pPr>
        <w:pStyle w:val="Overskrift3"/>
      </w:pPr>
      <w:bookmarkStart w:id="57" w:name="_Ref130380116"/>
      <w:r w:rsidRPr="004F7026">
        <w:t>Internationale naturbeskyttelsesområder</w:t>
      </w:r>
      <w:bookmarkEnd w:id="57"/>
      <w:r w:rsidRPr="004F7026">
        <w:t xml:space="preserve"> </w:t>
      </w:r>
    </w:p>
    <w:p w14:paraId="40EA479E" w14:textId="08270CBB" w:rsidR="00BC167F" w:rsidRPr="00B613EE" w:rsidRDefault="00BC167F" w:rsidP="00BC167F">
      <w:r w:rsidRPr="00B613EE">
        <w:t xml:space="preserve">Undersøgelsesområdet er ikke beliggende indenfor et Natura-2000 område, men afvander </w:t>
      </w:r>
      <w:r w:rsidR="00A2591F">
        <w:t xml:space="preserve">Næs Å, som har udløb </w:t>
      </w:r>
      <w:r w:rsidRPr="00B613EE">
        <w:t xml:space="preserve">til Natura-2000 område nr. 169 ”Havet og kysten mellem Karrebæk Fjord og Knudshoved Odde”, som indeholder habitatområde nr. 148 og fuglebeskyttelsesområde nr. 81. Udpegningsgrundlaget for Natura-2000 fremgår af </w:t>
      </w:r>
      <w:r w:rsidRPr="00B613EE">
        <w:fldChar w:fldCharType="begin"/>
      </w:r>
      <w:r w:rsidRPr="00B613EE">
        <w:instrText xml:space="preserve"> REF _Ref140053086 \h  \* MERGEFORMAT </w:instrText>
      </w:r>
      <w:r w:rsidRPr="00B613EE">
        <w:fldChar w:fldCharType="separate"/>
      </w:r>
      <w:r w:rsidR="00054F56" w:rsidRPr="00B613EE">
        <w:t xml:space="preserve">Figur </w:t>
      </w:r>
      <w:r w:rsidR="00054F56">
        <w:rPr>
          <w:noProof/>
        </w:rPr>
        <w:t>11</w:t>
      </w:r>
      <w:r w:rsidRPr="00B613EE">
        <w:fldChar w:fldCharType="end"/>
      </w:r>
      <w:r w:rsidRPr="00B613EE">
        <w:t>.</w:t>
      </w:r>
    </w:p>
    <w:p w14:paraId="76CA4366" w14:textId="77777777" w:rsidR="00BC167F" w:rsidRPr="00B613EE" w:rsidRDefault="00BC167F" w:rsidP="00BC167F">
      <w:pPr>
        <w:keepNext/>
      </w:pPr>
      <w:r w:rsidRPr="00B613EE">
        <w:rPr>
          <w:noProof/>
        </w:rPr>
        <w:lastRenderedPageBreak/>
        <w:drawing>
          <wp:inline distT="0" distB="0" distL="0" distR="0" wp14:anchorId="3B73416B" wp14:editId="31917CE6">
            <wp:extent cx="4672931" cy="4963886"/>
            <wp:effectExtent l="0" t="0" r="0" b="8255"/>
            <wp:docPr id="1263997611" name="Billede 1" descr="Et billede, der indeholder tekst, skærmbillede, menu,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97611" name="Billede 1" descr="Et billede, der indeholder tekst, skærmbillede, menu, nummer/tal&#10;&#10;Automatisk genereret beskrivelse"/>
                    <pic:cNvPicPr/>
                  </pic:nvPicPr>
                  <pic:blipFill>
                    <a:blip r:embed="rId32"/>
                    <a:stretch>
                      <a:fillRect/>
                    </a:stretch>
                  </pic:blipFill>
                  <pic:spPr>
                    <a:xfrm>
                      <a:off x="0" y="0"/>
                      <a:ext cx="4679820" cy="4971204"/>
                    </a:xfrm>
                    <a:prstGeom prst="rect">
                      <a:avLst/>
                    </a:prstGeom>
                  </pic:spPr>
                </pic:pic>
              </a:graphicData>
            </a:graphic>
          </wp:inline>
        </w:drawing>
      </w:r>
    </w:p>
    <w:p w14:paraId="4B3B105F" w14:textId="54C1D822" w:rsidR="0054069B" w:rsidRPr="0054069B" w:rsidRDefault="00BC167F" w:rsidP="00C87875">
      <w:pPr>
        <w:pStyle w:val="Billedtekst"/>
      </w:pPr>
      <w:bookmarkStart w:id="58" w:name="_Ref140053086"/>
      <w:r w:rsidRPr="00B613EE">
        <w:t xml:space="preserve">Figur </w:t>
      </w:r>
      <w:r>
        <w:fldChar w:fldCharType="begin"/>
      </w:r>
      <w:r>
        <w:instrText xml:space="preserve"> SEQ Figur \* ARABIC </w:instrText>
      </w:r>
      <w:r>
        <w:fldChar w:fldCharType="separate"/>
      </w:r>
      <w:r w:rsidR="00054F56">
        <w:rPr>
          <w:noProof/>
        </w:rPr>
        <w:t>11</w:t>
      </w:r>
      <w:r>
        <w:rPr>
          <w:noProof/>
        </w:rPr>
        <w:fldChar w:fldCharType="end"/>
      </w:r>
      <w:bookmarkEnd w:id="58"/>
      <w:r w:rsidRPr="00B613EE">
        <w:t>: Udpegningsgrundlaget for habitatområde nr. 148 og fuglebeskyttelsesområde nr. 81.</w:t>
      </w:r>
    </w:p>
    <w:p w14:paraId="0FD9832D" w14:textId="0F0B4D2B" w:rsidR="00D93D81" w:rsidRPr="00A2591F" w:rsidRDefault="00496A59" w:rsidP="00A2591F">
      <w:pPr>
        <w:pStyle w:val="Overskrift3"/>
      </w:pPr>
      <w:r w:rsidRPr="00D03BAD">
        <w:t>Øvrige lokale planforhold</w:t>
      </w:r>
    </w:p>
    <w:p w14:paraId="537C9856" w14:textId="64CC773C" w:rsidR="003D6756" w:rsidRPr="00D03BAD" w:rsidRDefault="003D6756" w:rsidP="00D86CA7">
      <w:pPr>
        <w:rPr>
          <w:u w:val="single"/>
        </w:rPr>
      </w:pPr>
      <w:r w:rsidRPr="00D03BAD">
        <w:rPr>
          <w:u w:val="single"/>
        </w:rPr>
        <w:t>Drikkevandsinteresse</w:t>
      </w:r>
      <w:r w:rsidR="00C664E7" w:rsidRPr="00D03BAD">
        <w:rPr>
          <w:u w:val="single"/>
        </w:rPr>
        <w:t>r</w:t>
      </w:r>
    </w:p>
    <w:p w14:paraId="51435318" w14:textId="570ED5A1" w:rsidR="00C664E7" w:rsidRPr="00D03BAD" w:rsidRDefault="00CC6BD0" w:rsidP="00C664E7">
      <w:r w:rsidRPr="00D03BAD">
        <w:t>Hele undersøgelsesområdet ligger inden for et område</w:t>
      </w:r>
      <w:r w:rsidR="009A1EDA" w:rsidRPr="00D03BAD">
        <w:t xml:space="preserve"> med </w:t>
      </w:r>
      <w:r w:rsidR="00A33478" w:rsidRPr="00D03BAD">
        <w:t xml:space="preserve">særlige </w:t>
      </w:r>
      <w:r w:rsidR="009A1EDA" w:rsidRPr="00D03BAD">
        <w:t>drikkevandsinteresser</w:t>
      </w:r>
      <w:r w:rsidRPr="00D03BAD">
        <w:t xml:space="preserve">. </w:t>
      </w:r>
      <w:r w:rsidR="00E33EED" w:rsidRPr="00D03BAD">
        <w:t xml:space="preserve">Der er ingen registreringer af </w:t>
      </w:r>
      <w:r w:rsidR="00A33478" w:rsidRPr="00D03BAD">
        <w:t>BNBO ’er</w:t>
      </w:r>
      <w:r w:rsidR="00E33EED" w:rsidRPr="00D03BAD">
        <w:t xml:space="preserve"> i området.</w:t>
      </w:r>
      <w:r w:rsidR="00C664E7" w:rsidRPr="00D03BAD">
        <w:t xml:space="preserve"> </w:t>
      </w:r>
    </w:p>
    <w:p w14:paraId="52EBE31E" w14:textId="77777777" w:rsidR="00227BE5" w:rsidRPr="00D03BAD" w:rsidRDefault="00227BE5" w:rsidP="00C664E7">
      <w:pPr>
        <w:rPr>
          <w:u w:val="single"/>
        </w:rPr>
      </w:pPr>
    </w:p>
    <w:p w14:paraId="4E3E9767" w14:textId="6D5437C1" w:rsidR="00C664E7" w:rsidRPr="00D03BAD" w:rsidRDefault="00A67ADF" w:rsidP="00C664E7">
      <w:pPr>
        <w:rPr>
          <w:u w:val="single"/>
        </w:rPr>
      </w:pPr>
      <w:r w:rsidRPr="00D03BAD">
        <w:rPr>
          <w:u w:val="single"/>
        </w:rPr>
        <w:t>Jordforurening</w:t>
      </w:r>
    </w:p>
    <w:p w14:paraId="05B800B2" w14:textId="7D1F55AE" w:rsidR="00A67ADF" w:rsidRPr="00D03BAD" w:rsidRDefault="001A0794" w:rsidP="00C664E7">
      <w:r w:rsidRPr="00D03BAD">
        <w:t xml:space="preserve">Der findes </w:t>
      </w:r>
      <w:r w:rsidR="002D0281" w:rsidRPr="00D03BAD">
        <w:t>én</w:t>
      </w:r>
      <w:r w:rsidRPr="00D03BAD">
        <w:t xml:space="preserve"> registrering af jordforurening</w:t>
      </w:r>
      <w:r w:rsidR="00937E83">
        <w:t xml:space="preserve"> vidensniveau 2</w:t>
      </w:r>
      <w:r w:rsidRPr="00D03BAD">
        <w:t xml:space="preserve"> indenfor undersøgelsesområdet</w:t>
      </w:r>
      <w:r w:rsidR="007B73FB" w:rsidRPr="00D03BAD">
        <w:t xml:space="preserve"> på matrikel nr. 87ab Ørslev By, Ørslev</w:t>
      </w:r>
      <w:r w:rsidR="00F13BB8" w:rsidRPr="00D03BAD">
        <w:t>, jf.</w:t>
      </w:r>
      <w:r w:rsidR="008A24DA" w:rsidRPr="00D03BAD">
        <w:t xml:space="preserve"> </w:t>
      </w:r>
      <w:r w:rsidR="008A24DA" w:rsidRPr="00D03BAD">
        <w:fldChar w:fldCharType="begin"/>
      </w:r>
      <w:r w:rsidR="008A24DA" w:rsidRPr="00D03BAD">
        <w:instrText xml:space="preserve"> REF _Ref119490270 \h  \* MERGEFORMAT </w:instrText>
      </w:r>
      <w:r w:rsidR="008A24DA" w:rsidRPr="00D03BAD">
        <w:fldChar w:fldCharType="separate"/>
      </w:r>
      <w:r w:rsidR="00054F56" w:rsidRPr="00D03BAD">
        <w:t xml:space="preserve">Figur </w:t>
      </w:r>
      <w:r w:rsidR="00054F56">
        <w:rPr>
          <w:noProof/>
        </w:rPr>
        <w:t>12</w:t>
      </w:r>
      <w:r w:rsidR="008A24DA" w:rsidRPr="00D03BAD">
        <w:fldChar w:fldCharType="end"/>
      </w:r>
      <w:r w:rsidR="004F6DAC" w:rsidRPr="00D03BAD">
        <w:t>. D</w:t>
      </w:r>
      <w:r w:rsidR="009A1EDA" w:rsidRPr="00D03BAD">
        <w:t xml:space="preserve">er er tale om en forurening på vidensniveau </w:t>
      </w:r>
      <w:r w:rsidR="002D0281" w:rsidRPr="00D03BAD">
        <w:t xml:space="preserve">2, for arealet er der indhentet er jordforureningsattest. Jordforureningsattesten kortlægger området, som værende en tidligere registeret losseplads med </w:t>
      </w:r>
      <w:r w:rsidR="00E60234" w:rsidRPr="00D03BAD">
        <w:t xml:space="preserve">forurenet jord. </w:t>
      </w:r>
      <w:r w:rsidR="0054069B">
        <w:t xml:space="preserve">Det skal i forbindelse med detailprojektet aftales i samråd med region Sjælland, hvordan jordforureningen skal håndteres. Der er i budgettet afsat </w:t>
      </w:r>
      <w:r w:rsidR="00937E83">
        <w:t xml:space="preserve">et skønsmæssigt </w:t>
      </w:r>
      <w:r w:rsidR="00A2591F">
        <w:t>beløb</w:t>
      </w:r>
      <w:r w:rsidR="00937E83">
        <w:t>.</w:t>
      </w:r>
      <w:r w:rsidR="0054069B">
        <w:t xml:space="preserve"> </w:t>
      </w:r>
    </w:p>
    <w:p w14:paraId="68F00791" w14:textId="77777777" w:rsidR="001F7767" w:rsidRPr="00D03BAD" w:rsidRDefault="001F7767" w:rsidP="00C664E7"/>
    <w:p w14:paraId="6D68242E" w14:textId="379B8607" w:rsidR="001F7767" w:rsidRPr="00D03BAD" w:rsidRDefault="001F7767" w:rsidP="00C664E7">
      <w:pPr>
        <w:rPr>
          <w:u w:val="single"/>
        </w:rPr>
      </w:pPr>
      <w:r w:rsidRPr="00D03BAD">
        <w:rPr>
          <w:u w:val="single"/>
        </w:rPr>
        <w:lastRenderedPageBreak/>
        <w:t>Fredskov</w:t>
      </w:r>
    </w:p>
    <w:p w14:paraId="729B9930" w14:textId="71D9D094" w:rsidR="001F7767" w:rsidRPr="00D03BAD" w:rsidRDefault="001F7767" w:rsidP="00C664E7">
      <w:r w:rsidRPr="00D03BAD">
        <w:t>Der forefindes fredskov i den vestlige del af undersøgelsesområdet, jf.</w:t>
      </w:r>
      <w:r w:rsidR="00937E83">
        <w:t xml:space="preserve"> </w:t>
      </w:r>
      <w:r w:rsidR="007B73FB" w:rsidRPr="00D03BAD">
        <w:fldChar w:fldCharType="begin"/>
      </w:r>
      <w:r w:rsidR="007B73FB" w:rsidRPr="00D03BAD">
        <w:instrText xml:space="preserve"> REF _Ref119490270 \h  \* MERGEFORMAT </w:instrText>
      </w:r>
      <w:r w:rsidR="007B73FB" w:rsidRPr="00D03BAD">
        <w:fldChar w:fldCharType="separate"/>
      </w:r>
      <w:r w:rsidR="00054F56" w:rsidRPr="00D03BAD">
        <w:t xml:space="preserve">Figur </w:t>
      </w:r>
      <w:r w:rsidR="00054F56">
        <w:rPr>
          <w:noProof/>
        </w:rPr>
        <w:t>12</w:t>
      </w:r>
      <w:r w:rsidR="007B73FB" w:rsidRPr="00D03BAD">
        <w:fldChar w:fldCharType="end"/>
      </w:r>
      <w:r w:rsidRPr="00D03BAD">
        <w:t xml:space="preserve"> .</w:t>
      </w:r>
    </w:p>
    <w:p w14:paraId="3A3D9317" w14:textId="77777777" w:rsidR="001F7767" w:rsidRPr="00D03BAD" w:rsidRDefault="001F7767" w:rsidP="00C664E7">
      <w:pPr>
        <w:rPr>
          <w:u w:val="single"/>
        </w:rPr>
      </w:pPr>
    </w:p>
    <w:p w14:paraId="42B9FFBC" w14:textId="05FDA178" w:rsidR="001F7767" w:rsidRPr="00D03BAD" w:rsidRDefault="001F7767" w:rsidP="001F7767">
      <w:pPr>
        <w:rPr>
          <w:u w:val="single"/>
        </w:rPr>
      </w:pPr>
      <w:r w:rsidRPr="00D03BAD">
        <w:rPr>
          <w:u w:val="single"/>
        </w:rPr>
        <w:t>Byggelinjer</w:t>
      </w:r>
    </w:p>
    <w:p w14:paraId="18D021F4" w14:textId="308D04F1" w:rsidR="001F7767" w:rsidRDefault="001F7767" w:rsidP="001F7767">
      <w:r w:rsidRPr="00D03BAD">
        <w:t>En stor del af undersøgelsesområder indeholder skovbyggelinjer</w:t>
      </w:r>
      <w:r w:rsidR="006D111F" w:rsidRPr="00D03BAD">
        <w:t>, jf.</w:t>
      </w:r>
      <w:r w:rsidR="006D111F">
        <w:t xml:space="preserve"> </w:t>
      </w:r>
      <w:r w:rsidR="006D111F" w:rsidRPr="00D03BAD">
        <w:fldChar w:fldCharType="begin"/>
      </w:r>
      <w:r w:rsidR="006D111F" w:rsidRPr="00D03BAD">
        <w:instrText xml:space="preserve"> REF _Ref119490270 \h  \* MERGEFORMAT </w:instrText>
      </w:r>
      <w:r w:rsidR="006D111F" w:rsidRPr="00D03BAD">
        <w:fldChar w:fldCharType="separate"/>
      </w:r>
      <w:r w:rsidR="00054F56" w:rsidRPr="00D03BAD">
        <w:t xml:space="preserve">Figur </w:t>
      </w:r>
      <w:r w:rsidR="00054F56">
        <w:rPr>
          <w:noProof/>
        </w:rPr>
        <w:t>12</w:t>
      </w:r>
      <w:r w:rsidR="006D111F" w:rsidRPr="00D03BAD">
        <w:fldChar w:fldCharType="end"/>
      </w:r>
      <w:r w:rsidRPr="00D03BAD">
        <w:t xml:space="preserve">. </w:t>
      </w:r>
    </w:p>
    <w:p w14:paraId="1A08069A" w14:textId="77777777" w:rsidR="00C63D75" w:rsidRPr="00D03BAD" w:rsidRDefault="00C63D75" w:rsidP="001F7767"/>
    <w:p w14:paraId="6A50789D" w14:textId="34EE3E3A" w:rsidR="008A24DA" w:rsidRPr="00D03BAD" w:rsidRDefault="002A3F65" w:rsidP="007B73FB">
      <w:pPr>
        <w:keepNext/>
        <w:ind w:left="0"/>
      </w:pPr>
      <w:r w:rsidRPr="00D03BAD">
        <w:rPr>
          <w:noProof/>
        </w:rPr>
        <w:drawing>
          <wp:anchor distT="0" distB="0" distL="114300" distR="114300" simplePos="0" relativeHeight="251679744" behindDoc="0" locked="1" layoutInCell="1" allowOverlap="1" wp14:anchorId="2785C423" wp14:editId="5CE51D54">
            <wp:simplePos x="0" y="0"/>
            <wp:positionH relativeFrom="column">
              <wp:posOffset>3778250</wp:posOffset>
            </wp:positionH>
            <wp:positionV relativeFrom="paragraph">
              <wp:posOffset>3025140</wp:posOffset>
            </wp:positionV>
            <wp:extent cx="1805940" cy="1932305"/>
            <wp:effectExtent l="0" t="0" r="3810" b="0"/>
            <wp:wrapNone/>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lede 50"/>
                    <pic:cNvPicPr/>
                  </pic:nvPicPr>
                  <pic:blipFill>
                    <a:blip r:embed="rId33"/>
                    <a:stretch>
                      <a:fillRect/>
                    </a:stretch>
                  </pic:blipFill>
                  <pic:spPr>
                    <a:xfrm>
                      <a:off x="0" y="0"/>
                      <a:ext cx="1805940" cy="1932305"/>
                    </a:xfrm>
                    <a:prstGeom prst="rect">
                      <a:avLst/>
                    </a:prstGeom>
                  </pic:spPr>
                </pic:pic>
              </a:graphicData>
            </a:graphic>
            <wp14:sizeRelH relativeFrom="page">
              <wp14:pctWidth>0</wp14:pctWidth>
            </wp14:sizeRelH>
            <wp14:sizeRelV relativeFrom="page">
              <wp14:pctHeight>0</wp14:pctHeight>
            </wp14:sizeRelV>
          </wp:anchor>
        </w:drawing>
      </w:r>
      <w:r w:rsidR="007F5C23" w:rsidRPr="00D03BAD">
        <w:rPr>
          <w:noProof/>
        </w:rPr>
        <w:t xml:space="preserve"> </w:t>
      </w:r>
      <w:r w:rsidR="00CB23DA">
        <w:rPr>
          <w:noProof/>
        </w:rPr>
        <w:t xml:space="preserve"> </w:t>
      </w:r>
      <w:r w:rsidR="001A0794" w:rsidRPr="00D03BAD">
        <w:rPr>
          <w:noProof/>
        </w:rPr>
        <w:drawing>
          <wp:inline distT="0" distB="0" distL="0" distR="0" wp14:anchorId="48800E14" wp14:editId="6F3C4FE5">
            <wp:extent cx="5531714" cy="4968355"/>
            <wp:effectExtent l="0" t="0" r="0" b="381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pic:cNvPicPr/>
                  </pic:nvPicPr>
                  <pic:blipFill>
                    <a:blip r:embed="rId34"/>
                    <a:stretch>
                      <a:fillRect/>
                    </a:stretch>
                  </pic:blipFill>
                  <pic:spPr>
                    <a:xfrm>
                      <a:off x="0" y="0"/>
                      <a:ext cx="5531714" cy="4968355"/>
                    </a:xfrm>
                    <a:prstGeom prst="rect">
                      <a:avLst/>
                    </a:prstGeom>
                  </pic:spPr>
                </pic:pic>
              </a:graphicData>
            </a:graphic>
          </wp:inline>
        </w:drawing>
      </w:r>
    </w:p>
    <w:p w14:paraId="4E142CA6" w14:textId="42AE9DAD" w:rsidR="00E33EED" w:rsidRPr="00B613EE" w:rsidRDefault="008A24DA" w:rsidP="00BC167F">
      <w:pPr>
        <w:pStyle w:val="Billedtekst"/>
      </w:pPr>
      <w:bookmarkStart w:id="59" w:name="_Ref119490270"/>
      <w:r w:rsidRPr="00D03BAD">
        <w:t xml:space="preserve">Figur </w:t>
      </w:r>
      <w:r w:rsidR="008A659F" w:rsidRPr="00D03BAD">
        <w:rPr>
          <w:noProof/>
        </w:rPr>
        <w:fldChar w:fldCharType="begin"/>
      </w:r>
      <w:r w:rsidR="008A659F" w:rsidRPr="00D03BAD">
        <w:rPr>
          <w:noProof/>
        </w:rPr>
        <w:instrText xml:space="preserve"> SEQ Figur \* ARABIC </w:instrText>
      </w:r>
      <w:r w:rsidR="008A659F" w:rsidRPr="00D03BAD">
        <w:rPr>
          <w:noProof/>
        </w:rPr>
        <w:fldChar w:fldCharType="separate"/>
      </w:r>
      <w:r w:rsidR="00054F56">
        <w:rPr>
          <w:noProof/>
        </w:rPr>
        <w:t>12</w:t>
      </w:r>
      <w:r w:rsidR="008A659F" w:rsidRPr="00D03BAD">
        <w:rPr>
          <w:noProof/>
        </w:rPr>
        <w:fldChar w:fldCharType="end"/>
      </w:r>
      <w:bookmarkEnd w:id="59"/>
      <w:r w:rsidR="008F06E8" w:rsidRPr="00D03BAD">
        <w:t>: Registreret jordforurening</w:t>
      </w:r>
      <w:r w:rsidR="007B73FB" w:rsidRPr="00D03BAD">
        <w:t>, fredskov og skovbyggelinjer</w:t>
      </w:r>
      <w:r w:rsidR="00BC35BE" w:rsidRPr="00D03BAD">
        <w:t xml:space="preserve"> indenfor</w:t>
      </w:r>
      <w:r w:rsidR="007B73FB" w:rsidRPr="00D03BAD">
        <w:t xml:space="preserve"> og omkring </w:t>
      </w:r>
      <w:r w:rsidR="00BC35BE" w:rsidRPr="00D03BAD">
        <w:t>undersøgelsesområde</w:t>
      </w:r>
      <w:r w:rsidR="001A0794" w:rsidRPr="00D03BAD">
        <w:t>t.</w:t>
      </w:r>
    </w:p>
    <w:p w14:paraId="5236706D" w14:textId="30206802" w:rsidR="00E52A53" w:rsidRPr="001F7767" w:rsidRDefault="00E52A53" w:rsidP="00496A59">
      <w:pPr>
        <w:rPr>
          <w:b/>
        </w:rPr>
      </w:pPr>
      <w:r w:rsidRPr="001F7767">
        <w:rPr>
          <w:b/>
        </w:rPr>
        <w:t>Okker</w:t>
      </w:r>
    </w:p>
    <w:p w14:paraId="0AC2423A" w14:textId="6213E5A4" w:rsidR="00A758A7" w:rsidRPr="001F7767" w:rsidRDefault="00F67DE0" w:rsidP="00303BB1">
      <w:r w:rsidRPr="001F7767">
        <w:t>Hele u</w:t>
      </w:r>
      <w:r w:rsidR="0071234F" w:rsidRPr="001F7767">
        <w:t>ndersøgelsesområdet er karakteriseret som</w:t>
      </w:r>
      <w:r w:rsidR="00A758A7" w:rsidRPr="001F7767">
        <w:t xml:space="preserve"> ”</w:t>
      </w:r>
      <w:r w:rsidR="00303BB1" w:rsidRPr="001F7767">
        <w:t>Lavbund ikke okkerklassificeret”.</w:t>
      </w:r>
    </w:p>
    <w:p w14:paraId="7F18B319" w14:textId="77777777" w:rsidR="00303BB1" w:rsidRPr="000800A2" w:rsidRDefault="00303BB1">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r w:rsidRPr="000800A2">
        <w:rPr>
          <w:highlight w:val="yellow"/>
        </w:rPr>
        <w:br w:type="page"/>
      </w:r>
    </w:p>
    <w:p w14:paraId="129C3D54" w14:textId="756D59BE" w:rsidR="00873F38" w:rsidRPr="001540CE" w:rsidRDefault="00873F38" w:rsidP="00873F38">
      <w:pPr>
        <w:pStyle w:val="Overskrift2"/>
      </w:pPr>
      <w:bookmarkStart w:id="60" w:name="_Toc198732715"/>
      <w:r w:rsidRPr="001540CE">
        <w:lastRenderedPageBreak/>
        <w:t>Biologiske forhold</w:t>
      </w:r>
      <w:bookmarkEnd w:id="60"/>
      <w:r w:rsidRPr="001540CE">
        <w:t xml:space="preserve"> </w:t>
      </w:r>
    </w:p>
    <w:p w14:paraId="579CA928" w14:textId="1AD4D4E5" w:rsidR="007E79C9" w:rsidRDefault="00B06235" w:rsidP="007E79C9">
      <w:pPr>
        <w:pStyle w:val="Overskrift3"/>
      </w:pPr>
      <w:r w:rsidRPr="001540CE">
        <w:t>Basisanalyse 2021-2027</w:t>
      </w:r>
    </w:p>
    <w:p w14:paraId="144182BC" w14:textId="44722D20" w:rsidR="00A5363C" w:rsidRPr="001540CE" w:rsidRDefault="006D111F" w:rsidP="006D111F">
      <w:pPr>
        <w:rPr>
          <w:lang w:eastAsia="en-US"/>
        </w:rPr>
      </w:pPr>
      <w:r>
        <w:rPr>
          <w:lang w:eastAsia="en-US"/>
        </w:rPr>
        <w:t>Der er indenfor undersøgelsesområdet ikke registreret miljømålsatte vandløb.</w:t>
      </w:r>
    </w:p>
    <w:p w14:paraId="10742331" w14:textId="7DF303DA" w:rsidR="00873F38" w:rsidRPr="001540CE" w:rsidRDefault="00873F38" w:rsidP="00873F38">
      <w:pPr>
        <w:pStyle w:val="Overskrift3"/>
      </w:pPr>
      <w:r w:rsidRPr="001540CE">
        <w:t>Zoologiske forhold</w:t>
      </w:r>
    </w:p>
    <w:p w14:paraId="13AE1F7B" w14:textId="7C8BA3AC" w:rsidR="00972012" w:rsidRPr="0076209E" w:rsidRDefault="00972012" w:rsidP="00972012">
      <w:r w:rsidRPr="001540CE">
        <w:t>Arternes udbredelse er i nærværende rapport angivet på baggrund af observationer og registreringer i faglig rapport fra DMU nr. 635 ”Håndbog om dyrearter på habitatdirektivets bilag IV”</w:t>
      </w:r>
      <w:r w:rsidR="002538F7" w:rsidRPr="001540CE">
        <w:t xml:space="preserve"> sammenholdt med videnskabelig rapport fra DCE nr. 520 ”Opdatering af: Håndbog om dyrearter på habitatdirektivets bilag IV”</w:t>
      </w:r>
      <w:r w:rsidR="00E44A21" w:rsidRPr="001540CE">
        <w:t xml:space="preserve"> </w:t>
      </w:r>
      <w:r w:rsidR="001579AC" w:rsidRPr="001540CE">
        <w:t xml:space="preserve">og </w:t>
      </w:r>
      <w:r w:rsidR="00E44A21" w:rsidRPr="001540CE">
        <w:t>samt Fagligt notat fra DCE af 3. marts 2021 ”Vurdering af odderens udbredelse i 2020 og forventede spredning i Danmark”</w:t>
      </w:r>
      <w:r w:rsidRPr="001540CE">
        <w:t>, som beskriver sandsynligheden for, at arten forefindes på lokaliteten. De arter, der tidligere er observeret i de 10*10 km kvadranter, der omfatter undersøgelsesområdet, er angivet i</w:t>
      </w:r>
      <w:r w:rsidR="00D86CA7" w:rsidRPr="001540CE">
        <w:t xml:space="preserve"> </w:t>
      </w:r>
      <w:r w:rsidR="00D86CA7" w:rsidRPr="001540CE">
        <w:fldChar w:fldCharType="begin"/>
      </w:r>
      <w:r w:rsidR="00D86CA7" w:rsidRPr="001540CE">
        <w:instrText xml:space="preserve"> REF _Ref2175404 \h </w:instrText>
      </w:r>
      <w:r w:rsidR="0024141C" w:rsidRPr="001540CE">
        <w:instrText xml:space="preserve"> \* MERGEFORMAT </w:instrText>
      </w:r>
      <w:r w:rsidR="00D86CA7" w:rsidRPr="001540CE">
        <w:fldChar w:fldCharType="separate"/>
      </w:r>
      <w:r w:rsidR="00054F56" w:rsidRPr="0076209E">
        <w:t xml:space="preserve">Tabel </w:t>
      </w:r>
      <w:r w:rsidR="00054F56">
        <w:rPr>
          <w:noProof/>
        </w:rPr>
        <w:t>5</w:t>
      </w:r>
      <w:r w:rsidR="00D86CA7" w:rsidRPr="001540CE">
        <w:fldChar w:fldCharType="end"/>
      </w:r>
      <w:r w:rsidRPr="001540CE">
        <w:t>.</w:t>
      </w:r>
      <w:r w:rsidRPr="0076209E">
        <w:t xml:space="preserve"> </w:t>
      </w:r>
    </w:p>
    <w:p w14:paraId="7D35F34C" w14:textId="77777777" w:rsidR="00CB13FB" w:rsidRPr="0076209E" w:rsidRDefault="00CB13FB" w:rsidP="00972012"/>
    <w:p w14:paraId="7BCA582E" w14:textId="4BABE933" w:rsidR="00972012" w:rsidRPr="0076209E" w:rsidRDefault="00972012" w:rsidP="00972012">
      <w:pPr>
        <w:pStyle w:val="Billedtekst"/>
        <w:keepNext/>
        <w:spacing w:after="0"/>
      </w:pPr>
      <w:bookmarkStart w:id="61" w:name="_Ref2175404"/>
      <w:r w:rsidRPr="0076209E">
        <w:t xml:space="preserve">Tabel </w:t>
      </w:r>
      <w:r w:rsidRPr="0076209E">
        <w:rPr>
          <w:noProof/>
        </w:rPr>
        <w:fldChar w:fldCharType="begin"/>
      </w:r>
      <w:r w:rsidRPr="0076209E">
        <w:rPr>
          <w:noProof/>
        </w:rPr>
        <w:instrText xml:space="preserve"> SEQ Tabel \* ARABIC </w:instrText>
      </w:r>
      <w:r w:rsidRPr="0076209E">
        <w:rPr>
          <w:noProof/>
        </w:rPr>
        <w:fldChar w:fldCharType="separate"/>
      </w:r>
      <w:r w:rsidR="00054F56">
        <w:rPr>
          <w:noProof/>
        </w:rPr>
        <w:t>5</w:t>
      </w:r>
      <w:r w:rsidRPr="0076209E">
        <w:rPr>
          <w:noProof/>
        </w:rPr>
        <w:fldChar w:fldCharType="end"/>
      </w:r>
      <w:bookmarkEnd w:id="61"/>
      <w:r w:rsidRPr="0076209E">
        <w:t>: Bilag IV-arter indenfor 10 * 10 km kvadrat, som undersøgelsesområdet er en del af, i henhold til faglig rapport fra DMU nr. 635 ”Håndbog om dyrearter på habitatdirektivets bilag IV”</w:t>
      </w:r>
      <w:r w:rsidR="002538F7" w:rsidRPr="0076209E">
        <w:t xml:space="preserve"> og </w:t>
      </w:r>
      <w:r w:rsidR="0091347A" w:rsidRPr="0076209E">
        <w:t>videnskabelig</w:t>
      </w:r>
      <w:r w:rsidR="002538F7" w:rsidRPr="0076209E">
        <w:t xml:space="preserve"> rapport fra DCE nr. 520 ”Opdatering af: Håndbog om dyrearter på habitatdirektivets bilag IV”</w:t>
      </w:r>
      <w:r w:rsidRPr="0076209E">
        <w:t>.</w:t>
      </w:r>
    </w:p>
    <w:tbl>
      <w:tblPr>
        <w:tblStyle w:val="Tabel-Gitter"/>
        <w:tblW w:w="0" w:type="auto"/>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417"/>
        <w:gridCol w:w="4953"/>
      </w:tblGrid>
      <w:tr w:rsidR="00972012" w:rsidRPr="0076209E" w14:paraId="53E55995" w14:textId="77777777" w:rsidTr="00E13E19">
        <w:trPr>
          <w:trHeight w:val="194"/>
        </w:trPr>
        <w:tc>
          <w:tcPr>
            <w:tcW w:w="2417" w:type="dxa"/>
            <w:shd w:val="clear" w:color="auto" w:fill="D9D9D9" w:themeFill="background1" w:themeFillShade="D9"/>
          </w:tcPr>
          <w:p w14:paraId="1CA5E708" w14:textId="35BF4EDD" w:rsidR="00972012" w:rsidRPr="0076209E" w:rsidRDefault="00B1253B" w:rsidP="00DA3607">
            <w:pPr>
              <w:spacing w:line="240" w:lineRule="auto"/>
              <w:ind w:left="0"/>
              <w:rPr>
                <w:b/>
                <w:sz w:val="22"/>
                <w:szCs w:val="22"/>
              </w:rPr>
            </w:pPr>
            <w:r w:rsidRPr="0076209E">
              <w:rPr>
                <w:b/>
                <w:sz w:val="22"/>
                <w:szCs w:val="22"/>
              </w:rPr>
              <w:t>F</w:t>
            </w:r>
            <w:r w:rsidR="00972012" w:rsidRPr="0076209E">
              <w:rPr>
                <w:b/>
                <w:sz w:val="22"/>
                <w:szCs w:val="22"/>
              </w:rPr>
              <w:t>lagermus</w:t>
            </w:r>
          </w:p>
        </w:tc>
        <w:tc>
          <w:tcPr>
            <w:tcW w:w="4953" w:type="dxa"/>
            <w:shd w:val="clear" w:color="auto" w:fill="D9D9D9" w:themeFill="background1" w:themeFillShade="D9"/>
          </w:tcPr>
          <w:p w14:paraId="239CDD5F" w14:textId="09EC189E" w:rsidR="00972012" w:rsidRPr="0076209E" w:rsidRDefault="002538F7" w:rsidP="002F31B7">
            <w:pPr>
              <w:spacing w:line="240" w:lineRule="auto"/>
              <w:ind w:left="0"/>
              <w:rPr>
                <w:sz w:val="22"/>
                <w:szCs w:val="22"/>
              </w:rPr>
            </w:pPr>
            <w:proofErr w:type="spellStart"/>
            <w:r w:rsidRPr="0076209E">
              <w:rPr>
                <w:sz w:val="22"/>
                <w:szCs w:val="22"/>
              </w:rPr>
              <w:t>Bredøret</w:t>
            </w:r>
            <w:proofErr w:type="spellEnd"/>
            <w:r w:rsidRPr="0076209E">
              <w:rPr>
                <w:sz w:val="22"/>
                <w:szCs w:val="22"/>
              </w:rPr>
              <w:t xml:space="preserve"> flagermus, Damflagermus, </w:t>
            </w:r>
            <w:r w:rsidR="00972012" w:rsidRPr="0076209E">
              <w:rPr>
                <w:sz w:val="22"/>
                <w:szCs w:val="22"/>
              </w:rPr>
              <w:t>Vandflagermus</w:t>
            </w:r>
            <w:r w:rsidR="002F31B7" w:rsidRPr="0076209E">
              <w:rPr>
                <w:sz w:val="22"/>
                <w:szCs w:val="22"/>
              </w:rPr>
              <w:t>,</w:t>
            </w:r>
            <w:r w:rsidR="00925EDA" w:rsidRPr="0076209E">
              <w:rPr>
                <w:sz w:val="22"/>
                <w:szCs w:val="22"/>
              </w:rPr>
              <w:t xml:space="preserve"> Brunflagermus,</w:t>
            </w:r>
            <w:r w:rsidRPr="0076209E">
              <w:rPr>
                <w:sz w:val="22"/>
                <w:szCs w:val="22"/>
              </w:rPr>
              <w:t xml:space="preserve"> Langørede flagermus,</w:t>
            </w:r>
            <w:r w:rsidR="002F31B7" w:rsidRPr="0076209E">
              <w:rPr>
                <w:sz w:val="22"/>
                <w:szCs w:val="22"/>
              </w:rPr>
              <w:t xml:space="preserve"> </w:t>
            </w:r>
            <w:proofErr w:type="spellStart"/>
            <w:r w:rsidR="00972012" w:rsidRPr="0076209E">
              <w:rPr>
                <w:sz w:val="22"/>
                <w:szCs w:val="22"/>
              </w:rPr>
              <w:t>Sydflagermus</w:t>
            </w:r>
            <w:proofErr w:type="spellEnd"/>
            <w:r w:rsidR="0040320D" w:rsidRPr="0076209E">
              <w:rPr>
                <w:sz w:val="22"/>
                <w:szCs w:val="22"/>
              </w:rPr>
              <w:t>, Troldflagermus</w:t>
            </w:r>
            <w:r w:rsidR="0076209E">
              <w:rPr>
                <w:sz w:val="22"/>
                <w:szCs w:val="22"/>
              </w:rPr>
              <w:t xml:space="preserve"> og </w:t>
            </w:r>
            <w:r w:rsidR="0040320D" w:rsidRPr="0076209E">
              <w:rPr>
                <w:sz w:val="22"/>
                <w:szCs w:val="22"/>
              </w:rPr>
              <w:t>Dværgflagermus</w:t>
            </w:r>
          </w:p>
        </w:tc>
      </w:tr>
      <w:tr w:rsidR="00972012" w:rsidRPr="0076209E" w14:paraId="773C6BF4" w14:textId="77777777" w:rsidTr="00E13E19">
        <w:trPr>
          <w:trHeight w:val="226"/>
        </w:trPr>
        <w:tc>
          <w:tcPr>
            <w:tcW w:w="2417" w:type="dxa"/>
            <w:shd w:val="clear" w:color="auto" w:fill="D9D9D9" w:themeFill="background1" w:themeFillShade="D9"/>
          </w:tcPr>
          <w:p w14:paraId="71D395C2" w14:textId="77777777" w:rsidR="00972012" w:rsidRPr="0076209E" w:rsidRDefault="00972012" w:rsidP="00DA3607">
            <w:pPr>
              <w:spacing w:line="240" w:lineRule="auto"/>
              <w:ind w:left="0"/>
              <w:rPr>
                <w:b/>
                <w:sz w:val="22"/>
                <w:szCs w:val="22"/>
              </w:rPr>
            </w:pPr>
            <w:r w:rsidRPr="0076209E">
              <w:rPr>
                <w:b/>
                <w:sz w:val="22"/>
                <w:szCs w:val="22"/>
              </w:rPr>
              <w:t>Padder</w:t>
            </w:r>
          </w:p>
        </w:tc>
        <w:tc>
          <w:tcPr>
            <w:tcW w:w="4953" w:type="dxa"/>
            <w:shd w:val="clear" w:color="auto" w:fill="D9D9D9" w:themeFill="background1" w:themeFillShade="D9"/>
          </w:tcPr>
          <w:p w14:paraId="5D2533AD" w14:textId="70BF0C38" w:rsidR="00972012" w:rsidRPr="0076209E" w:rsidRDefault="0040320D" w:rsidP="00DA3607">
            <w:pPr>
              <w:spacing w:line="240" w:lineRule="auto"/>
              <w:ind w:left="0"/>
              <w:rPr>
                <w:sz w:val="22"/>
                <w:szCs w:val="22"/>
              </w:rPr>
            </w:pPr>
            <w:r w:rsidRPr="0076209E">
              <w:rPr>
                <w:sz w:val="22"/>
                <w:szCs w:val="22"/>
              </w:rPr>
              <w:t xml:space="preserve">Stor vandsalamander, </w:t>
            </w:r>
            <w:r w:rsidR="00594503" w:rsidRPr="0076209E">
              <w:rPr>
                <w:sz w:val="22"/>
                <w:szCs w:val="22"/>
              </w:rPr>
              <w:t xml:space="preserve">Løvfrø, </w:t>
            </w:r>
            <w:r w:rsidR="002F31B7" w:rsidRPr="0076209E">
              <w:rPr>
                <w:sz w:val="22"/>
                <w:szCs w:val="22"/>
              </w:rPr>
              <w:t>Spidssnudet frø</w:t>
            </w:r>
            <w:r w:rsidRPr="0076209E">
              <w:rPr>
                <w:sz w:val="22"/>
                <w:szCs w:val="22"/>
              </w:rPr>
              <w:t>, Springfrø</w:t>
            </w:r>
            <w:r w:rsidR="0076209E" w:rsidRPr="0076209E">
              <w:rPr>
                <w:sz w:val="22"/>
                <w:szCs w:val="22"/>
              </w:rPr>
              <w:t xml:space="preserve">, og Grønbroget </w:t>
            </w:r>
            <w:r w:rsidR="0076209E">
              <w:rPr>
                <w:sz w:val="22"/>
                <w:szCs w:val="22"/>
              </w:rPr>
              <w:t>tudse</w:t>
            </w:r>
          </w:p>
        </w:tc>
      </w:tr>
      <w:tr w:rsidR="0076209E" w:rsidRPr="0076209E" w14:paraId="0F595547" w14:textId="77777777" w:rsidTr="00E13E19">
        <w:trPr>
          <w:trHeight w:val="226"/>
        </w:trPr>
        <w:tc>
          <w:tcPr>
            <w:tcW w:w="2417" w:type="dxa"/>
            <w:shd w:val="clear" w:color="auto" w:fill="D9D9D9" w:themeFill="background1" w:themeFillShade="D9"/>
          </w:tcPr>
          <w:p w14:paraId="18321EAC" w14:textId="1A7B29F6" w:rsidR="0076209E" w:rsidRPr="0076209E" w:rsidRDefault="0076209E" w:rsidP="00DA3607">
            <w:pPr>
              <w:spacing w:line="240" w:lineRule="auto"/>
              <w:ind w:left="0"/>
              <w:rPr>
                <w:b/>
              </w:rPr>
            </w:pPr>
            <w:r>
              <w:rPr>
                <w:b/>
              </w:rPr>
              <w:t>Pattedyr</w:t>
            </w:r>
          </w:p>
        </w:tc>
        <w:tc>
          <w:tcPr>
            <w:tcW w:w="4953" w:type="dxa"/>
            <w:shd w:val="clear" w:color="auto" w:fill="D9D9D9" w:themeFill="background1" w:themeFillShade="D9"/>
          </w:tcPr>
          <w:p w14:paraId="55CF5E16" w14:textId="3E7B2393" w:rsidR="0076209E" w:rsidRPr="00027E1A" w:rsidRDefault="0076209E" w:rsidP="00DA3607">
            <w:pPr>
              <w:spacing w:line="240" w:lineRule="auto"/>
              <w:ind w:left="0"/>
              <w:rPr>
                <w:sz w:val="22"/>
                <w:szCs w:val="22"/>
              </w:rPr>
            </w:pPr>
            <w:r w:rsidRPr="00027E1A">
              <w:rPr>
                <w:sz w:val="22"/>
                <w:szCs w:val="22"/>
              </w:rPr>
              <w:t>Hasselmus</w:t>
            </w:r>
          </w:p>
        </w:tc>
      </w:tr>
      <w:tr w:rsidR="009716E0" w:rsidRPr="0076209E" w14:paraId="4E750AD4" w14:textId="77777777" w:rsidTr="00E13E19">
        <w:trPr>
          <w:trHeight w:val="126"/>
        </w:trPr>
        <w:tc>
          <w:tcPr>
            <w:tcW w:w="2417" w:type="dxa"/>
            <w:shd w:val="clear" w:color="auto" w:fill="D9D9D9" w:themeFill="background1" w:themeFillShade="D9"/>
          </w:tcPr>
          <w:p w14:paraId="151524DD" w14:textId="4097F6DF" w:rsidR="009716E0" w:rsidRPr="0076209E" w:rsidRDefault="009716E0" w:rsidP="00DA3607">
            <w:pPr>
              <w:spacing w:line="240" w:lineRule="auto"/>
              <w:ind w:left="0"/>
              <w:rPr>
                <w:b/>
                <w:sz w:val="22"/>
                <w:szCs w:val="22"/>
              </w:rPr>
            </w:pPr>
            <w:r w:rsidRPr="0076209E">
              <w:rPr>
                <w:b/>
                <w:sz w:val="22"/>
                <w:szCs w:val="22"/>
              </w:rPr>
              <w:t>Reptiler</w:t>
            </w:r>
          </w:p>
        </w:tc>
        <w:tc>
          <w:tcPr>
            <w:tcW w:w="4953" w:type="dxa"/>
            <w:shd w:val="clear" w:color="auto" w:fill="D9D9D9" w:themeFill="background1" w:themeFillShade="D9"/>
          </w:tcPr>
          <w:p w14:paraId="6733EF6D" w14:textId="6F97D846" w:rsidR="009716E0" w:rsidRPr="0076209E" w:rsidRDefault="009716E0" w:rsidP="00DA3607">
            <w:pPr>
              <w:spacing w:line="240" w:lineRule="auto"/>
              <w:ind w:left="0"/>
              <w:rPr>
                <w:sz w:val="22"/>
                <w:szCs w:val="22"/>
              </w:rPr>
            </w:pPr>
            <w:r w:rsidRPr="0076209E">
              <w:rPr>
                <w:sz w:val="22"/>
                <w:szCs w:val="22"/>
              </w:rPr>
              <w:t>Markfirben</w:t>
            </w:r>
          </w:p>
        </w:tc>
      </w:tr>
      <w:tr w:rsidR="0040320D" w:rsidRPr="000800A2" w14:paraId="066AC4AA" w14:textId="77777777" w:rsidTr="00E13E19">
        <w:trPr>
          <w:trHeight w:val="126"/>
        </w:trPr>
        <w:tc>
          <w:tcPr>
            <w:tcW w:w="2417" w:type="dxa"/>
            <w:shd w:val="clear" w:color="auto" w:fill="D9D9D9" w:themeFill="background1" w:themeFillShade="D9"/>
          </w:tcPr>
          <w:p w14:paraId="64E4C746" w14:textId="49077191" w:rsidR="0040320D" w:rsidRPr="0076209E" w:rsidRDefault="0040320D" w:rsidP="00DA3607">
            <w:pPr>
              <w:spacing w:line="240" w:lineRule="auto"/>
              <w:ind w:left="0"/>
              <w:rPr>
                <w:b/>
                <w:sz w:val="22"/>
                <w:szCs w:val="22"/>
              </w:rPr>
            </w:pPr>
            <w:r w:rsidRPr="0076209E">
              <w:rPr>
                <w:b/>
                <w:sz w:val="22"/>
                <w:szCs w:val="22"/>
              </w:rPr>
              <w:t>Insekter</w:t>
            </w:r>
          </w:p>
        </w:tc>
        <w:tc>
          <w:tcPr>
            <w:tcW w:w="4953" w:type="dxa"/>
            <w:shd w:val="clear" w:color="auto" w:fill="D9D9D9" w:themeFill="background1" w:themeFillShade="D9"/>
          </w:tcPr>
          <w:p w14:paraId="37BDC63C" w14:textId="116F1331" w:rsidR="0040320D" w:rsidRPr="0076209E" w:rsidRDefault="00594503" w:rsidP="00DA3607">
            <w:pPr>
              <w:spacing w:line="240" w:lineRule="auto"/>
              <w:ind w:left="0"/>
              <w:rPr>
                <w:i/>
                <w:iCs/>
                <w:sz w:val="22"/>
                <w:szCs w:val="22"/>
              </w:rPr>
            </w:pPr>
            <w:r w:rsidRPr="0076209E">
              <w:rPr>
                <w:sz w:val="22"/>
                <w:szCs w:val="22"/>
              </w:rPr>
              <w:t>Eremit</w:t>
            </w:r>
            <w:r w:rsidR="0076209E">
              <w:rPr>
                <w:sz w:val="22"/>
                <w:szCs w:val="22"/>
              </w:rPr>
              <w:t xml:space="preserve"> og</w:t>
            </w:r>
            <w:r w:rsidR="0076209E">
              <w:rPr>
                <w:i/>
                <w:iCs/>
                <w:sz w:val="22"/>
                <w:szCs w:val="22"/>
              </w:rPr>
              <w:t xml:space="preserve"> </w:t>
            </w:r>
            <w:r w:rsidR="0076209E" w:rsidRPr="0076209E">
              <w:rPr>
                <w:sz w:val="22"/>
                <w:szCs w:val="22"/>
              </w:rPr>
              <w:t>Grøn mosaikguldsmed</w:t>
            </w:r>
            <w:r w:rsidR="0076209E">
              <w:rPr>
                <w:sz w:val="22"/>
                <w:szCs w:val="22"/>
              </w:rPr>
              <w:t xml:space="preserve">, </w:t>
            </w:r>
          </w:p>
        </w:tc>
      </w:tr>
    </w:tbl>
    <w:p w14:paraId="5ED60E3A" w14:textId="54ECAC99" w:rsidR="00D52D13" w:rsidRPr="000800A2" w:rsidRDefault="00D52D13" w:rsidP="00D52D13">
      <w:pPr>
        <w:rPr>
          <w:highlight w:val="yellow"/>
        </w:rPr>
      </w:pPr>
    </w:p>
    <w:p w14:paraId="16A64825" w14:textId="20AAF6FB" w:rsidR="00D52D13" w:rsidRPr="00244ECE" w:rsidRDefault="00604854" w:rsidP="00D52D13">
      <w:r w:rsidRPr="00244ECE">
        <w:t xml:space="preserve">Af </w:t>
      </w:r>
      <w:r w:rsidR="004F4603" w:rsidRPr="00244ECE">
        <w:t xml:space="preserve">Danmarks Naturdatabase fremgår der </w:t>
      </w:r>
      <w:r w:rsidR="009D021D" w:rsidRPr="00244ECE">
        <w:t>ingen registreringer inden for</w:t>
      </w:r>
      <w:r w:rsidR="00F7195B" w:rsidRPr="00244ECE">
        <w:t xml:space="preserve"> undersøgelsesområdet, men i skovarealet umiddelbart </w:t>
      </w:r>
      <w:r w:rsidR="00244ECE" w:rsidRPr="00244ECE">
        <w:t xml:space="preserve">vest </w:t>
      </w:r>
      <w:r w:rsidR="00F7195B" w:rsidRPr="00244ECE">
        <w:t xml:space="preserve">for undersøgelsesområdet er følgende arter af flagermus registeret: </w:t>
      </w:r>
      <w:proofErr w:type="spellStart"/>
      <w:r w:rsidR="00244ECE" w:rsidRPr="00244ECE">
        <w:t>Bredøret</w:t>
      </w:r>
      <w:proofErr w:type="spellEnd"/>
      <w:r w:rsidR="00244ECE" w:rsidRPr="00244ECE">
        <w:t xml:space="preserve"> flagermus, </w:t>
      </w:r>
      <w:r w:rsidR="00F7195B" w:rsidRPr="00244ECE">
        <w:t xml:space="preserve">Brunflagermus, Dværgflagermus, </w:t>
      </w:r>
      <w:r w:rsidR="003A09F9" w:rsidRPr="00244ECE">
        <w:t>Frynseflagermus,</w:t>
      </w:r>
      <w:r w:rsidR="00244ECE" w:rsidRPr="00244ECE">
        <w:t xml:space="preserve"> Brun </w:t>
      </w:r>
      <w:proofErr w:type="spellStart"/>
      <w:r w:rsidR="00244ECE" w:rsidRPr="00244ECE">
        <w:t>langøre</w:t>
      </w:r>
      <w:proofErr w:type="spellEnd"/>
      <w:r w:rsidR="00244ECE" w:rsidRPr="00244ECE">
        <w:t xml:space="preserve">, Skimmelflagermus, </w:t>
      </w:r>
      <w:proofErr w:type="spellStart"/>
      <w:r w:rsidR="00244ECE" w:rsidRPr="00244ECE">
        <w:t>sydflagermus</w:t>
      </w:r>
      <w:proofErr w:type="spellEnd"/>
      <w:r w:rsidR="00244ECE" w:rsidRPr="00244ECE">
        <w:t xml:space="preserve">, </w:t>
      </w:r>
      <w:proofErr w:type="spellStart"/>
      <w:r w:rsidR="00244ECE" w:rsidRPr="00244ECE">
        <w:t>Troldfalgermus</w:t>
      </w:r>
      <w:proofErr w:type="spellEnd"/>
      <w:r w:rsidR="00244ECE" w:rsidRPr="00244ECE">
        <w:t xml:space="preserve"> og Vandflagermus</w:t>
      </w:r>
      <w:r w:rsidR="003A09F9" w:rsidRPr="00244ECE">
        <w:t>.</w:t>
      </w:r>
    </w:p>
    <w:p w14:paraId="1D681E62" w14:textId="69873D1E" w:rsidR="00730FD3" w:rsidRPr="002D3EF6" w:rsidRDefault="00730FD3" w:rsidP="00730FD3">
      <w:pPr>
        <w:pStyle w:val="Overskrift2"/>
      </w:pPr>
      <w:bookmarkStart w:id="62" w:name="_Toc198732716"/>
      <w:r w:rsidRPr="002D3EF6">
        <w:t>Tekniske anlæg</w:t>
      </w:r>
      <w:bookmarkEnd w:id="62"/>
    </w:p>
    <w:p w14:paraId="64F1F5F6" w14:textId="77777777" w:rsidR="005C15FA" w:rsidRPr="002D3EF6" w:rsidRDefault="005C15FA" w:rsidP="005C15FA">
      <w:pPr>
        <w:rPr>
          <w:color w:val="000000" w:themeColor="text1"/>
        </w:rPr>
      </w:pPr>
      <w:r w:rsidRPr="002D3EF6">
        <w:rPr>
          <w:color w:val="000000" w:themeColor="text1"/>
        </w:rPr>
        <w:t>Der er indhentet oplysninger om mulige ledninger og tekniske anlæg i undersøgelsesområdet hos Ledningsejerregisteret (LER).</w:t>
      </w:r>
    </w:p>
    <w:p w14:paraId="3175CBC4" w14:textId="77777777" w:rsidR="005C15FA" w:rsidRPr="002D3EF6" w:rsidRDefault="005C15FA" w:rsidP="005C15FA">
      <w:pPr>
        <w:rPr>
          <w:color w:val="000000" w:themeColor="text1"/>
        </w:rPr>
      </w:pPr>
    </w:p>
    <w:p w14:paraId="0F16D92D" w14:textId="77777777" w:rsidR="005C15FA" w:rsidRPr="00727ACA" w:rsidRDefault="005C15FA" w:rsidP="005C15FA">
      <w:pPr>
        <w:rPr>
          <w:color w:val="000000" w:themeColor="text1"/>
        </w:rPr>
      </w:pPr>
      <w:r w:rsidRPr="002D3EF6">
        <w:rPr>
          <w:color w:val="000000" w:themeColor="text1"/>
        </w:rPr>
        <w:t>Følgende ledningsejere er registreret</w:t>
      </w:r>
      <w:r w:rsidRPr="00727ACA">
        <w:rPr>
          <w:color w:val="000000" w:themeColor="text1"/>
        </w:rPr>
        <w:t xml:space="preserve"> i området på graveforespørgselstidspunktet:</w:t>
      </w:r>
    </w:p>
    <w:p w14:paraId="71E0018E" w14:textId="373C3472" w:rsidR="005C15FA" w:rsidRPr="00727ACA" w:rsidRDefault="009C5CA2" w:rsidP="009C5CA2">
      <w:pPr>
        <w:pStyle w:val="Listeafsnit"/>
      </w:pPr>
      <w:proofErr w:type="spellStart"/>
      <w:r w:rsidRPr="00727ACA">
        <w:t>Cerius</w:t>
      </w:r>
      <w:proofErr w:type="spellEnd"/>
      <w:r w:rsidRPr="00727ACA">
        <w:t xml:space="preserve"> A/S</w:t>
      </w:r>
    </w:p>
    <w:p w14:paraId="39A8985A" w14:textId="280F75EB" w:rsidR="005C15FA" w:rsidRPr="00727ACA" w:rsidRDefault="00CC7DD2" w:rsidP="005C15FA">
      <w:pPr>
        <w:pStyle w:val="Listeafsnit"/>
      </w:pPr>
      <w:proofErr w:type="spellStart"/>
      <w:r w:rsidRPr="00727ACA">
        <w:t>Evida</w:t>
      </w:r>
      <w:proofErr w:type="spellEnd"/>
      <w:r w:rsidR="009C5CA2" w:rsidRPr="00727ACA">
        <w:t xml:space="preserve"> Syd A/S</w:t>
      </w:r>
    </w:p>
    <w:p w14:paraId="13E9809A" w14:textId="5D34C90F" w:rsidR="005C15FA" w:rsidRPr="00727ACA" w:rsidRDefault="00CC7DD2" w:rsidP="005C15FA">
      <w:pPr>
        <w:pStyle w:val="Listeafsnit"/>
        <w:rPr>
          <w:lang w:val="en-US"/>
        </w:rPr>
      </w:pPr>
      <w:r w:rsidRPr="00727ACA">
        <w:rPr>
          <w:lang w:val="en-US"/>
        </w:rPr>
        <w:t>Global Connect A/S</w:t>
      </w:r>
      <w:r w:rsidR="00727ACA" w:rsidRPr="00727ACA">
        <w:rPr>
          <w:lang w:val="en-US"/>
        </w:rPr>
        <w:t xml:space="preserve"> (</w:t>
      </w:r>
      <w:proofErr w:type="spellStart"/>
      <w:r w:rsidR="00727ACA" w:rsidRPr="00727ACA">
        <w:rPr>
          <w:lang w:val="en-US"/>
        </w:rPr>
        <w:t>ingen</w:t>
      </w:r>
      <w:proofErr w:type="spellEnd"/>
      <w:r w:rsidR="00727ACA" w:rsidRPr="00727ACA">
        <w:rPr>
          <w:lang w:val="en-US"/>
        </w:rPr>
        <w:t xml:space="preserve"> </w:t>
      </w:r>
      <w:proofErr w:type="spellStart"/>
      <w:r w:rsidR="00727ACA" w:rsidRPr="00727ACA">
        <w:rPr>
          <w:lang w:val="en-US"/>
        </w:rPr>
        <w:t>ledninger</w:t>
      </w:r>
      <w:proofErr w:type="spellEnd"/>
      <w:r w:rsidR="00727ACA" w:rsidRPr="00727ACA">
        <w:rPr>
          <w:lang w:val="en-US"/>
        </w:rPr>
        <w:t>)</w:t>
      </w:r>
    </w:p>
    <w:p w14:paraId="7FF7477E" w14:textId="6950EE6B" w:rsidR="005C15FA" w:rsidRPr="00727ACA" w:rsidRDefault="009C5CA2" w:rsidP="005C15FA">
      <w:pPr>
        <w:pStyle w:val="Listeafsnit"/>
      </w:pPr>
      <w:proofErr w:type="spellStart"/>
      <w:r w:rsidRPr="00727ACA">
        <w:t>Fibia</w:t>
      </w:r>
      <w:proofErr w:type="spellEnd"/>
      <w:r w:rsidRPr="00727ACA">
        <w:t xml:space="preserve"> PS</w:t>
      </w:r>
      <w:r w:rsidR="00727ACA" w:rsidRPr="00727ACA">
        <w:t xml:space="preserve"> (ingen ledninger)</w:t>
      </w:r>
    </w:p>
    <w:p w14:paraId="4F595321" w14:textId="77777777" w:rsidR="005C15FA" w:rsidRPr="00727ACA" w:rsidRDefault="005C15FA" w:rsidP="005C15FA">
      <w:pPr>
        <w:pStyle w:val="Listeafsnit"/>
      </w:pPr>
      <w:r w:rsidRPr="00727ACA">
        <w:lastRenderedPageBreak/>
        <w:t>TDC A/S</w:t>
      </w:r>
    </w:p>
    <w:p w14:paraId="30D6F72D" w14:textId="1760FC52" w:rsidR="005C15FA" w:rsidRPr="00727ACA" w:rsidRDefault="005C15FA" w:rsidP="005C15FA">
      <w:pPr>
        <w:pStyle w:val="Listeafsnit"/>
      </w:pPr>
      <w:r w:rsidRPr="00727ACA">
        <w:t>Telia Danmark, Filial af Telia</w:t>
      </w:r>
      <w:r w:rsidR="002F7161" w:rsidRPr="00727ACA">
        <w:t xml:space="preserve"> </w:t>
      </w:r>
      <w:proofErr w:type="spellStart"/>
      <w:r w:rsidR="002F7161" w:rsidRPr="00727ACA">
        <w:t>Nättjänster</w:t>
      </w:r>
      <w:proofErr w:type="spellEnd"/>
      <w:r w:rsidR="002F7161" w:rsidRPr="00727ACA">
        <w:t xml:space="preserve"> Norden AB, Sverige</w:t>
      </w:r>
      <w:r w:rsidR="009C5CA2" w:rsidRPr="00727ACA">
        <w:t xml:space="preserve"> (ingen ledninger)</w:t>
      </w:r>
    </w:p>
    <w:p w14:paraId="41D53930" w14:textId="5952C83E" w:rsidR="005C15FA" w:rsidRPr="00727ACA" w:rsidRDefault="009C5CA2" w:rsidP="005C15FA">
      <w:pPr>
        <w:pStyle w:val="Listeafsnit"/>
      </w:pPr>
      <w:r w:rsidRPr="00727ACA">
        <w:t>Vordingborg Forsyningsservice A/S</w:t>
      </w:r>
    </w:p>
    <w:p w14:paraId="5813B4B2" w14:textId="7DC86CEB" w:rsidR="00CC7DD2" w:rsidRPr="00727ACA" w:rsidRDefault="009C5CA2" w:rsidP="005C15FA">
      <w:pPr>
        <w:pStyle w:val="Listeafsnit"/>
      </w:pPr>
      <w:r w:rsidRPr="00727ACA">
        <w:t>Vordingborg Kommune (ingen ledninger)</w:t>
      </w:r>
    </w:p>
    <w:p w14:paraId="5831AC36" w14:textId="1E7A8238" w:rsidR="00CC7DD2" w:rsidRPr="00727ACA" w:rsidRDefault="009C5CA2" w:rsidP="005C15FA">
      <w:pPr>
        <w:pStyle w:val="Listeafsnit"/>
      </w:pPr>
      <w:r w:rsidRPr="00727ACA">
        <w:t>Ørslev Vandværk</w:t>
      </w:r>
    </w:p>
    <w:p w14:paraId="2BFFB6FD" w14:textId="5FD95B1C" w:rsidR="005C15FA" w:rsidRPr="00727ACA" w:rsidRDefault="005C15FA" w:rsidP="005C15FA">
      <w:r w:rsidRPr="00727ACA">
        <w:t xml:space="preserve">På baggrund af det tilsendte materiale har forsyningsselskaberne nedenstående anlæg i og omkring undersøgelsesområdet, jf. </w:t>
      </w:r>
      <w:r w:rsidR="00727ACA" w:rsidRPr="00727ACA">
        <w:fldChar w:fldCharType="begin"/>
      </w:r>
      <w:r w:rsidR="00727ACA" w:rsidRPr="00727ACA">
        <w:instrText xml:space="preserve"> REF _Ref142305363 \h </w:instrText>
      </w:r>
      <w:r w:rsidR="00727ACA">
        <w:instrText xml:space="preserve"> \* MERGEFORMAT </w:instrText>
      </w:r>
      <w:r w:rsidR="00727ACA" w:rsidRPr="00727ACA">
        <w:fldChar w:fldCharType="separate"/>
      </w:r>
      <w:r w:rsidR="00054F56" w:rsidRPr="00727ACA">
        <w:t xml:space="preserve">Figur </w:t>
      </w:r>
      <w:r w:rsidR="00054F56">
        <w:rPr>
          <w:noProof/>
        </w:rPr>
        <w:t>13</w:t>
      </w:r>
      <w:r w:rsidR="00727ACA" w:rsidRPr="00727ACA">
        <w:fldChar w:fldCharType="end"/>
      </w:r>
      <w:r w:rsidRPr="00727ACA">
        <w:t xml:space="preserve">. Nærmere beskrivelse i forhold til det endelige projektområde findes i afsnit </w:t>
      </w:r>
      <w:r w:rsidR="00BB6455" w:rsidRPr="00727ACA">
        <w:fldChar w:fldCharType="begin"/>
      </w:r>
      <w:r w:rsidR="00BB6455" w:rsidRPr="00727ACA">
        <w:instrText xml:space="preserve"> REF _Ref94792835 \r \h </w:instrText>
      </w:r>
      <w:r w:rsidR="006B4D09" w:rsidRPr="00727ACA">
        <w:instrText xml:space="preserve"> \* MERGEFORMAT </w:instrText>
      </w:r>
      <w:r w:rsidR="00BB6455" w:rsidRPr="00727ACA">
        <w:fldChar w:fldCharType="separate"/>
      </w:r>
      <w:r w:rsidR="00054F56">
        <w:t>6.8</w:t>
      </w:r>
      <w:r w:rsidR="00BB6455" w:rsidRPr="00727ACA">
        <w:fldChar w:fldCharType="end"/>
      </w:r>
      <w:r w:rsidRPr="00727ACA">
        <w:t>.</w:t>
      </w:r>
    </w:p>
    <w:p w14:paraId="6E5FA1FF" w14:textId="77777777" w:rsidR="00727ACA" w:rsidRPr="00727ACA" w:rsidRDefault="00727ACA" w:rsidP="005C15FA"/>
    <w:p w14:paraId="4B2654C6" w14:textId="10624524" w:rsidR="00727ACA" w:rsidRPr="00727ACA" w:rsidRDefault="00727ACA" w:rsidP="00727ACA">
      <w:pPr>
        <w:keepNext/>
        <w:ind w:left="0"/>
      </w:pPr>
      <w:r w:rsidRPr="00727ACA">
        <w:rPr>
          <w:b/>
          <w:noProof/>
        </w:rPr>
        <w:drawing>
          <wp:anchor distT="0" distB="0" distL="114300" distR="114300" simplePos="0" relativeHeight="251701248" behindDoc="0" locked="0" layoutInCell="1" allowOverlap="1" wp14:anchorId="65F7AD79" wp14:editId="4E42C2F0">
            <wp:simplePos x="0" y="0"/>
            <wp:positionH relativeFrom="column">
              <wp:posOffset>4658732</wp:posOffset>
            </wp:positionH>
            <wp:positionV relativeFrom="paragraph">
              <wp:posOffset>4006215</wp:posOffset>
            </wp:positionV>
            <wp:extent cx="1442883" cy="1516562"/>
            <wp:effectExtent l="0" t="0" r="5080" b="7620"/>
            <wp:wrapNone/>
            <wp:docPr id="69279020"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9020" name="Billede 3"/>
                    <pic:cNvPicPr/>
                  </pic:nvPicPr>
                  <pic:blipFill>
                    <a:blip r:embed="rId35"/>
                    <a:stretch>
                      <a:fillRect/>
                    </a:stretch>
                  </pic:blipFill>
                  <pic:spPr>
                    <a:xfrm>
                      <a:off x="0" y="0"/>
                      <a:ext cx="1442883" cy="1516562"/>
                    </a:xfrm>
                    <a:prstGeom prst="rect">
                      <a:avLst/>
                    </a:prstGeom>
                  </pic:spPr>
                </pic:pic>
              </a:graphicData>
            </a:graphic>
            <wp14:sizeRelH relativeFrom="margin">
              <wp14:pctWidth>0</wp14:pctWidth>
            </wp14:sizeRelH>
            <wp14:sizeRelV relativeFrom="margin">
              <wp14:pctHeight>0</wp14:pctHeight>
            </wp14:sizeRelV>
          </wp:anchor>
        </w:drawing>
      </w:r>
      <w:r w:rsidRPr="00727ACA">
        <w:rPr>
          <w:noProof/>
        </w:rPr>
        <w:drawing>
          <wp:inline distT="0" distB="0" distL="0" distR="0" wp14:anchorId="750FE659" wp14:editId="01DBBFE9">
            <wp:extent cx="6120130" cy="5535295"/>
            <wp:effectExtent l="0" t="0" r="0" b="8255"/>
            <wp:docPr id="159554368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43682" name="Billede 1595543682"/>
                    <pic:cNvPicPr/>
                  </pic:nvPicPr>
                  <pic:blipFill>
                    <a:blip r:embed="rId36"/>
                    <a:stretch>
                      <a:fillRect/>
                    </a:stretch>
                  </pic:blipFill>
                  <pic:spPr>
                    <a:xfrm>
                      <a:off x="0" y="0"/>
                      <a:ext cx="6120130" cy="5535295"/>
                    </a:xfrm>
                    <a:prstGeom prst="rect">
                      <a:avLst/>
                    </a:prstGeom>
                  </pic:spPr>
                </pic:pic>
              </a:graphicData>
            </a:graphic>
          </wp:inline>
        </w:drawing>
      </w:r>
    </w:p>
    <w:p w14:paraId="5A33C6B8" w14:textId="51BBE956" w:rsidR="002628C6" w:rsidRPr="00405B96" w:rsidRDefault="00727ACA" w:rsidP="00405B96">
      <w:pPr>
        <w:pStyle w:val="Billedtekst"/>
      </w:pPr>
      <w:bookmarkStart w:id="63" w:name="_Ref142305363"/>
      <w:r w:rsidRPr="00727ACA">
        <w:t xml:space="preserve">Figur </w:t>
      </w:r>
      <w:r w:rsidR="00562DF5">
        <w:fldChar w:fldCharType="begin"/>
      </w:r>
      <w:r w:rsidR="00562DF5">
        <w:instrText xml:space="preserve"> SEQ Figur \* ARABIC </w:instrText>
      </w:r>
      <w:r w:rsidR="00562DF5">
        <w:fldChar w:fldCharType="separate"/>
      </w:r>
      <w:r w:rsidR="00054F56">
        <w:rPr>
          <w:noProof/>
        </w:rPr>
        <w:t>13</w:t>
      </w:r>
      <w:r w:rsidR="00562DF5">
        <w:rPr>
          <w:noProof/>
        </w:rPr>
        <w:fldChar w:fldCharType="end"/>
      </w:r>
      <w:bookmarkEnd w:id="63"/>
      <w:r w:rsidRPr="00727ACA">
        <w:t xml:space="preserve">: Oversigt over ledningsoplysninger ifølge LER-forespørgslen. </w:t>
      </w:r>
    </w:p>
    <w:p w14:paraId="10F487E9" w14:textId="7307E17C" w:rsidR="005C15FA" w:rsidRPr="00DD5504" w:rsidRDefault="005C15FA" w:rsidP="005C15FA">
      <w:pPr>
        <w:rPr>
          <w:b/>
        </w:rPr>
      </w:pPr>
      <w:r w:rsidRPr="00DD5504">
        <w:rPr>
          <w:b/>
        </w:rPr>
        <w:t>Bygninger</w:t>
      </w:r>
    </w:p>
    <w:p w14:paraId="100EB257" w14:textId="21DE5003" w:rsidR="005C15FA" w:rsidRPr="00DD5504" w:rsidRDefault="005C15FA" w:rsidP="005C15FA">
      <w:r w:rsidRPr="00DD5504">
        <w:t xml:space="preserve">Der er </w:t>
      </w:r>
      <w:r w:rsidR="002F7161" w:rsidRPr="00DD5504">
        <w:t xml:space="preserve">registreret </w:t>
      </w:r>
      <w:r w:rsidR="00DD5504" w:rsidRPr="00DD5504">
        <w:t>fire</w:t>
      </w:r>
      <w:r w:rsidR="009C5CA2" w:rsidRPr="00DD5504">
        <w:t xml:space="preserve"> mindre </w:t>
      </w:r>
      <w:r w:rsidR="002F7161" w:rsidRPr="00DD5504">
        <w:t>bygninger inden for undersøgelsesområdet</w:t>
      </w:r>
      <w:r w:rsidR="009C5CA2" w:rsidRPr="00DD5504">
        <w:t xml:space="preserve">, i den vestlige del af området, bygningerne er registret inden for skovarealet. </w:t>
      </w:r>
      <w:r w:rsidR="009C5CA2" w:rsidRPr="00DD5504">
        <w:lastRenderedPageBreak/>
        <w:t>Bygningerne blev registeret ved rådgivers opmåling af området.</w:t>
      </w:r>
      <w:r w:rsidR="00BA1D3C" w:rsidRPr="00DD5504">
        <w:t xml:space="preserve"> Bygningernes umiddelbare funktion var gamle jagthytter, samt fasanopdræt.</w:t>
      </w:r>
      <w:r w:rsidR="009C5CA2" w:rsidRPr="00DD5504">
        <w:t xml:space="preserve"> </w:t>
      </w:r>
      <w:r w:rsidR="00DD5504" w:rsidRPr="00DD5504">
        <w:t xml:space="preserve">Den sydligste bygning ligger i kote 2,81 m, hvor den nordøstligste ligger i 2,30 m og bygningen i midten ligger i kote 2,42. Det var ikke muligt at </w:t>
      </w:r>
      <w:proofErr w:type="spellStart"/>
      <w:r w:rsidR="00DD5504" w:rsidRPr="00DD5504">
        <w:t>indmåle</w:t>
      </w:r>
      <w:proofErr w:type="spellEnd"/>
      <w:r w:rsidR="00DD5504" w:rsidRPr="00DD5504">
        <w:t xml:space="preserve"> de vestligste bygninger med en tilfredsstillende præcision pga. træerne interfererede med GPS’en. </w:t>
      </w:r>
      <w:r w:rsidR="000E1123" w:rsidRPr="00DD5504">
        <w:t>S</w:t>
      </w:r>
      <w:r w:rsidRPr="00DD5504">
        <w:t>åfremt disse risikeres påvirket af et projekt</w:t>
      </w:r>
      <w:r w:rsidR="000E1123" w:rsidRPr="00DD5504">
        <w:t>,</w:t>
      </w:r>
      <w:r w:rsidRPr="00DD5504">
        <w:t xml:space="preserve"> skal forhold omkring disse undersøges nærmere herunder i forhold til afledning af spildevand (nedsivningsanlæg) og tilsvarende. </w:t>
      </w:r>
    </w:p>
    <w:p w14:paraId="732BF2AE" w14:textId="77777777" w:rsidR="00DD5504" w:rsidRPr="00DD5504" w:rsidRDefault="00DD5504" w:rsidP="005C15FA"/>
    <w:p w14:paraId="5594BE66" w14:textId="07C4C213" w:rsidR="00DD5504" w:rsidRPr="00DD5504" w:rsidRDefault="00DD5504" w:rsidP="00DD5504">
      <w:pPr>
        <w:keepNext/>
        <w:ind w:left="0"/>
      </w:pPr>
      <w:r w:rsidRPr="00DD5504">
        <w:rPr>
          <w:b/>
          <w:noProof/>
        </w:rPr>
        <w:drawing>
          <wp:anchor distT="0" distB="0" distL="114300" distR="114300" simplePos="0" relativeHeight="251703296" behindDoc="0" locked="0" layoutInCell="1" allowOverlap="1" wp14:anchorId="2255FDC3" wp14:editId="1AACCC29">
            <wp:simplePos x="0" y="0"/>
            <wp:positionH relativeFrom="column">
              <wp:posOffset>4660207</wp:posOffset>
            </wp:positionH>
            <wp:positionV relativeFrom="paragraph">
              <wp:posOffset>12065</wp:posOffset>
            </wp:positionV>
            <wp:extent cx="1437983" cy="1516562"/>
            <wp:effectExtent l="0" t="0" r="0" b="7620"/>
            <wp:wrapNone/>
            <wp:docPr id="1237472497" name="Billede 123747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72497" name="Billede 1237472497"/>
                    <pic:cNvPicPr/>
                  </pic:nvPicPr>
                  <pic:blipFill>
                    <a:blip r:embed="rId37"/>
                    <a:stretch>
                      <a:fillRect/>
                    </a:stretch>
                  </pic:blipFill>
                  <pic:spPr>
                    <a:xfrm>
                      <a:off x="0" y="0"/>
                      <a:ext cx="1437983" cy="1516562"/>
                    </a:xfrm>
                    <a:prstGeom prst="rect">
                      <a:avLst/>
                    </a:prstGeom>
                  </pic:spPr>
                </pic:pic>
              </a:graphicData>
            </a:graphic>
            <wp14:sizeRelH relativeFrom="margin">
              <wp14:pctWidth>0</wp14:pctWidth>
            </wp14:sizeRelH>
            <wp14:sizeRelV relativeFrom="margin">
              <wp14:pctHeight>0</wp14:pctHeight>
            </wp14:sizeRelV>
          </wp:anchor>
        </w:drawing>
      </w:r>
      <w:r w:rsidRPr="00DD5504">
        <w:rPr>
          <w:noProof/>
        </w:rPr>
        <w:drawing>
          <wp:inline distT="0" distB="0" distL="0" distR="0" wp14:anchorId="656E8BC4" wp14:editId="6DC928A9">
            <wp:extent cx="6120130" cy="4321422"/>
            <wp:effectExtent l="0" t="0" r="0" b="3175"/>
            <wp:docPr id="903506079" name="Billede 903506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06079" name="Billede 903506079"/>
                    <pic:cNvPicPr/>
                  </pic:nvPicPr>
                  <pic:blipFill>
                    <a:blip r:embed="rId38"/>
                    <a:stretch>
                      <a:fillRect/>
                    </a:stretch>
                  </pic:blipFill>
                  <pic:spPr>
                    <a:xfrm>
                      <a:off x="0" y="0"/>
                      <a:ext cx="6120130" cy="4321422"/>
                    </a:xfrm>
                    <a:prstGeom prst="rect">
                      <a:avLst/>
                    </a:prstGeom>
                  </pic:spPr>
                </pic:pic>
              </a:graphicData>
            </a:graphic>
          </wp:inline>
        </w:drawing>
      </w:r>
    </w:p>
    <w:p w14:paraId="1EDC6C07" w14:textId="7B9A7D7F" w:rsidR="005C15FA" w:rsidRPr="00DD5504" w:rsidRDefault="00DD5504" w:rsidP="00DD5504">
      <w:pPr>
        <w:pStyle w:val="Billedtekst"/>
      </w:pPr>
      <w:r w:rsidRPr="00DD5504">
        <w:t xml:space="preserve">Figur </w:t>
      </w:r>
      <w:r w:rsidR="00562DF5">
        <w:fldChar w:fldCharType="begin"/>
      </w:r>
      <w:r w:rsidR="00562DF5">
        <w:instrText xml:space="preserve"> SEQ Figur \* ARABIC </w:instrText>
      </w:r>
      <w:r w:rsidR="00562DF5">
        <w:fldChar w:fldCharType="separate"/>
      </w:r>
      <w:r w:rsidR="00054F56">
        <w:rPr>
          <w:noProof/>
        </w:rPr>
        <w:t>14</w:t>
      </w:r>
      <w:r w:rsidR="00562DF5">
        <w:rPr>
          <w:noProof/>
        </w:rPr>
        <w:fldChar w:fldCharType="end"/>
      </w:r>
      <w:r w:rsidRPr="00DD5504">
        <w:t xml:space="preserve">: Oversigt over bygninger vest for Ørslev </w:t>
      </w:r>
      <w:proofErr w:type="spellStart"/>
      <w:r w:rsidRPr="00DD5504">
        <w:t>Frage</w:t>
      </w:r>
      <w:proofErr w:type="spellEnd"/>
      <w:r w:rsidRPr="00DD5504">
        <w:t xml:space="preserve"> Kanalen mellem st. 100 m og 200 m.</w:t>
      </w:r>
      <w:r w:rsidRPr="00727ACA">
        <w:t xml:space="preserve"> </w:t>
      </w:r>
    </w:p>
    <w:p w14:paraId="092919C5" w14:textId="77777777" w:rsidR="005C15FA" w:rsidRPr="00290766" w:rsidRDefault="005C15FA" w:rsidP="005C15FA">
      <w:pPr>
        <w:rPr>
          <w:b/>
        </w:rPr>
      </w:pPr>
      <w:r w:rsidRPr="00290766">
        <w:rPr>
          <w:b/>
        </w:rPr>
        <w:t>Veje</w:t>
      </w:r>
    </w:p>
    <w:p w14:paraId="4BC54D4A" w14:textId="175F202B" w:rsidR="00595DF1" w:rsidRPr="00FE75B9" w:rsidRDefault="00F85524" w:rsidP="00FE75B9">
      <w:r w:rsidRPr="00290766">
        <w:t xml:space="preserve">Der er registreret en række større vejanlæg </w:t>
      </w:r>
      <w:r w:rsidR="00595DF1" w:rsidRPr="00290766">
        <w:t xml:space="preserve">rundt om </w:t>
      </w:r>
      <w:r w:rsidRPr="00290766">
        <w:t xml:space="preserve">undersøgelsesområdet; </w:t>
      </w:r>
      <w:proofErr w:type="spellStart"/>
      <w:r w:rsidR="00595DF1" w:rsidRPr="00290766">
        <w:t>Fragevej</w:t>
      </w:r>
      <w:proofErr w:type="spellEnd"/>
      <w:r w:rsidR="00595DF1" w:rsidRPr="00290766">
        <w:t xml:space="preserve">, Kohavevej og </w:t>
      </w:r>
      <w:proofErr w:type="spellStart"/>
      <w:r w:rsidR="00595DF1" w:rsidRPr="00290766">
        <w:t>Rismosevej</w:t>
      </w:r>
      <w:proofErr w:type="spellEnd"/>
      <w:r w:rsidRPr="00290766">
        <w:t xml:space="preserve">. </w:t>
      </w:r>
      <w:proofErr w:type="spellStart"/>
      <w:r w:rsidR="00595DF1" w:rsidRPr="00290766">
        <w:t>Rismosevej</w:t>
      </w:r>
      <w:proofErr w:type="spellEnd"/>
      <w:r w:rsidRPr="00290766">
        <w:t xml:space="preserve"> krydser desuden igennem </w:t>
      </w:r>
      <w:r w:rsidR="00595DF1" w:rsidRPr="00AF2C50">
        <w:t>undersøgelsesområdet</w:t>
      </w:r>
      <w:r w:rsidR="00BA1D3C" w:rsidRPr="00AF2C50">
        <w:t>. Ved besigtigelsen den 08/08/2023 var vejens karakter af en mindre ”sti” igennem området, som var blevet slået</w:t>
      </w:r>
      <w:r w:rsidR="00DA4E66">
        <w:t xml:space="preserve">, det er blevet oplyst ifm. Lodsejersamtaler, at dette er en adgangsvej via bil rundt i området, </w:t>
      </w:r>
      <w:r w:rsidR="00595DF1" w:rsidRPr="00AF2C50">
        <w:t xml:space="preserve">jf. </w:t>
      </w:r>
      <w:r w:rsidR="00595DF1" w:rsidRPr="00AF2C50">
        <w:fldChar w:fldCharType="begin"/>
      </w:r>
      <w:r w:rsidR="00595DF1" w:rsidRPr="00AF2C50">
        <w:instrText xml:space="preserve"> REF _Ref129853809 \h  \* MERGEFORMAT </w:instrText>
      </w:r>
      <w:r w:rsidR="00595DF1" w:rsidRPr="00AF2C50">
        <w:fldChar w:fldCharType="separate"/>
      </w:r>
      <w:r w:rsidR="00054F56" w:rsidRPr="001540CE">
        <w:t xml:space="preserve">Figur </w:t>
      </w:r>
      <w:r w:rsidR="00054F56">
        <w:rPr>
          <w:noProof/>
        </w:rPr>
        <w:t>15</w:t>
      </w:r>
      <w:r w:rsidR="00595DF1" w:rsidRPr="00AF2C50">
        <w:fldChar w:fldCharType="end"/>
      </w:r>
      <w:r w:rsidRPr="00AF2C50">
        <w:t>.</w:t>
      </w:r>
      <w:r w:rsidR="00BA1D3C" w:rsidRPr="00AF2C50">
        <w:t xml:space="preserve"> </w:t>
      </w:r>
    </w:p>
    <w:p w14:paraId="0FE5DEF4" w14:textId="7039EE34" w:rsidR="001429D9" w:rsidRPr="001540CE" w:rsidRDefault="00351E3F" w:rsidP="002908AF">
      <w:pPr>
        <w:keepNext/>
        <w:ind w:left="1134"/>
        <w:jc w:val="center"/>
      </w:pPr>
      <w:r w:rsidRPr="001540CE">
        <w:rPr>
          <w:noProof/>
        </w:rPr>
        <w:lastRenderedPageBreak/>
        <w:drawing>
          <wp:inline distT="0" distB="0" distL="0" distR="0" wp14:anchorId="73C3F6FE" wp14:editId="6E2BB3FD">
            <wp:extent cx="3600000" cy="5016521"/>
            <wp:effectExtent l="0" t="0" r="635"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lede 43"/>
                    <pic:cNvPicPr/>
                  </pic:nvPicPr>
                  <pic:blipFill>
                    <a:blip r:embed="rId39"/>
                    <a:srcRect l="2158" r="2158"/>
                    <a:stretch>
                      <a:fillRect/>
                    </a:stretch>
                  </pic:blipFill>
                  <pic:spPr bwMode="auto">
                    <a:xfrm>
                      <a:off x="0" y="0"/>
                      <a:ext cx="3600000" cy="5016521"/>
                    </a:xfrm>
                    <a:prstGeom prst="rect">
                      <a:avLst/>
                    </a:prstGeom>
                    <a:ln>
                      <a:noFill/>
                    </a:ln>
                    <a:extLst>
                      <a:ext uri="{53640926-AAD7-44D8-BBD7-CCE9431645EC}">
                        <a14:shadowObscured xmlns:a14="http://schemas.microsoft.com/office/drawing/2010/main"/>
                      </a:ext>
                    </a:extLst>
                  </pic:spPr>
                </pic:pic>
              </a:graphicData>
            </a:graphic>
          </wp:inline>
        </w:drawing>
      </w:r>
    </w:p>
    <w:p w14:paraId="41692AB3" w14:textId="2A2A1057" w:rsidR="001429D9" w:rsidRPr="001540CE" w:rsidRDefault="001429D9" w:rsidP="001429D9">
      <w:pPr>
        <w:pStyle w:val="Billedtekst"/>
      </w:pPr>
      <w:bookmarkStart w:id="64" w:name="_Ref129853809"/>
      <w:r w:rsidRPr="001540CE">
        <w:t xml:space="preserve">Figur </w:t>
      </w:r>
      <w:r w:rsidR="001429AC" w:rsidRPr="001540CE">
        <w:rPr>
          <w:noProof/>
        </w:rPr>
        <w:fldChar w:fldCharType="begin"/>
      </w:r>
      <w:r w:rsidR="001429AC" w:rsidRPr="001540CE">
        <w:rPr>
          <w:noProof/>
        </w:rPr>
        <w:instrText xml:space="preserve"> SEQ Figur \* ARABIC </w:instrText>
      </w:r>
      <w:r w:rsidR="001429AC" w:rsidRPr="001540CE">
        <w:rPr>
          <w:noProof/>
        </w:rPr>
        <w:fldChar w:fldCharType="separate"/>
      </w:r>
      <w:r w:rsidR="00054F56">
        <w:rPr>
          <w:noProof/>
        </w:rPr>
        <w:t>15</w:t>
      </w:r>
      <w:r w:rsidR="001429AC" w:rsidRPr="001540CE">
        <w:rPr>
          <w:noProof/>
        </w:rPr>
        <w:fldChar w:fldCharType="end"/>
      </w:r>
      <w:bookmarkEnd w:id="64"/>
      <w:r w:rsidRPr="001540CE">
        <w:t>: Veje i forbindelse med undersøgelsesområdet.</w:t>
      </w:r>
    </w:p>
    <w:p w14:paraId="6CFF5464" w14:textId="77777777" w:rsidR="005C15FA" w:rsidRPr="000800A2" w:rsidRDefault="005C15FA" w:rsidP="005C15FA">
      <w:pPr>
        <w:rPr>
          <w:highlight w:val="yellow"/>
        </w:rPr>
      </w:pPr>
    </w:p>
    <w:p w14:paraId="1A557033" w14:textId="77777777" w:rsidR="005C15FA" w:rsidRPr="007C4A38" w:rsidRDefault="005C15FA" w:rsidP="005C15FA">
      <w:r w:rsidRPr="007C4A38">
        <w:t xml:space="preserve">Herudover forefinder der flere private mark-/grusveje med tilhørende krydsninger af afvandingssystemer indenfor undersøgelsesområdet. </w:t>
      </w:r>
    </w:p>
    <w:p w14:paraId="5ABE0F58" w14:textId="77777777" w:rsidR="005C15FA" w:rsidRPr="000800A2" w:rsidRDefault="005C15FA" w:rsidP="005C15FA">
      <w:pPr>
        <w:rPr>
          <w:highlight w:val="yellow"/>
        </w:rPr>
      </w:pPr>
    </w:p>
    <w:p w14:paraId="485F935C" w14:textId="77777777" w:rsidR="005C15FA" w:rsidRPr="00B956B9" w:rsidRDefault="005C15FA" w:rsidP="005C15FA">
      <w:pPr>
        <w:rPr>
          <w:b/>
          <w:bCs/>
        </w:rPr>
      </w:pPr>
      <w:r w:rsidRPr="00B956B9">
        <w:rPr>
          <w:b/>
          <w:bCs/>
        </w:rPr>
        <w:t>Øvrig</w:t>
      </w:r>
    </w:p>
    <w:p w14:paraId="15A51BF2" w14:textId="4C67378D" w:rsidR="005C15FA" w:rsidRPr="000800A2" w:rsidRDefault="005C15FA" w:rsidP="005C15FA">
      <w:pPr>
        <w:rPr>
          <w:highlight w:val="yellow"/>
        </w:rPr>
      </w:pPr>
      <w:r w:rsidRPr="00B956B9">
        <w:t>I forbindelse med besigtigelsen er der indenfor undersøgelsesområdet registreret flere elementer tilknyttet jagt herunder fodertønder, skydetårne/skydestiger</w:t>
      </w:r>
      <w:r w:rsidR="00290766" w:rsidRPr="00B956B9">
        <w:t>, jagthytte samt skur og bur til fasanopdræt.</w:t>
      </w:r>
      <w:r w:rsidRPr="00B956B9">
        <w:t xml:space="preserve"> </w:t>
      </w:r>
    </w:p>
    <w:p w14:paraId="7A2DDF7D" w14:textId="77777777" w:rsidR="005C15FA" w:rsidRPr="000800A2" w:rsidRDefault="005C15FA" w:rsidP="005C15FA">
      <w:pPr>
        <w:rPr>
          <w:highlight w:val="yellow"/>
        </w:rPr>
      </w:pPr>
    </w:p>
    <w:p w14:paraId="2374AED8" w14:textId="30E7EF53" w:rsidR="001C4905" w:rsidRPr="000800A2" w:rsidRDefault="001C4905" w:rsidP="009B4A17">
      <w:pPr>
        <w:ind w:left="0"/>
        <w:rPr>
          <w:highlight w:val="yellow"/>
        </w:rPr>
        <w:sectPr w:rsidR="001C4905" w:rsidRPr="000800A2" w:rsidSect="00F83256">
          <w:headerReference w:type="default" r:id="rId40"/>
          <w:footerReference w:type="default" r:id="rId41"/>
          <w:pgSz w:w="11906" w:h="16838" w:code="9"/>
          <w:pgMar w:top="1701" w:right="1134" w:bottom="1701" w:left="1134" w:header="709" w:footer="709" w:gutter="0"/>
          <w:pgNumType w:start="1"/>
          <w:cols w:space="708"/>
          <w:titlePg/>
          <w:docGrid w:linePitch="360"/>
        </w:sectPr>
      </w:pPr>
      <w:r w:rsidRPr="000800A2">
        <w:rPr>
          <w:highlight w:val="yellow"/>
        </w:rPr>
        <w:t xml:space="preserve">  </w:t>
      </w:r>
      <w:r w:rsidR="00E359C9" w:rsidRPr="000800A2">
        <w:rPr>
          <w:highlight w:val="yellow"/>
        </w:rPr>
        <w:t xml:space="preserve"> </w:t>
      </w:r>
    </w:p>
    <w:p w14:paraId="191B7886" w14:textId="7643C85B" w:rsidR="00792E2C" w:rsidRPr="005D3F93" w:rsidRDefault="00792E2C" w:rsidP="00792E2C">
      <w:pPr>
        <w:pStyle w:val="Overskrift1"/>
      </w:pPr>
      <w:bookmarkStart w:id="65" w:name="_Toc198732717"/>
      <w:r w:rsidRPr="005D3F93">
        <w:lastRenderedPageBreak/>
        <w:t>Projektforslag</w:t>
      </w:r>
      <w:bookmarkEnd w:id="65"/>
    </w:p>
    <w:p w14:paraId="1EBD53F9" w14:textId="3E64392D" w:rsidR="00A33BAF" w:rsidRPr="001540CE" w:rsidRDefault="00064983" w:rsidP="00A33BAF">
      <w:r>
        <w:t>Klima-lavbundsprojekt</w:t>
      </w:r>
      <w:r w:rsidR="00A33BAF" w:rsidRPr="001540CE">
        <w:t>er skal genskabe naturlige hydrologiske forhold de steder i landskabet, som er velegnede til det, for derved at reducere udledningen af drivhusgasser målt som CO</w:t>
      </w:r>
      <w:r w:rsidR="00A33BAF" w:rsidRPr="001540CE">
        <w:rPr>
          <w:vertAlign w:val="subscript"/>
        </w:rPr>
        <w:t>2</w:t>
      </w:r>
      <w:r w:rsidR="00A33BAF" w:rsidRPr="001540CE">
        <w:t>-ækv</w:t>
      </w:r>
      <w:r w:rsidR="001540CE" w:rsidRPr="001540CE">
        <w:t>iva</w:t>
      </w:r>
      <w:r w:rsidR="00A33BAF" w:rsidRPr="001540CE">
        <w:t xml:space="preserve">lenter. </w:t>
      </w:r>
      <w:r>
        <w:t>Klima-lavbundsprojekt</w:t>
      </w:r>
      <w:r w:rsidR="00A33BAF" w:rsidRPr="001540CE">
        <w:t xml:space="preserve">er placeres herfor på lavtliggende tørveholdige landbrugsarealer, som omdannes til natur ved retablering af de hydrologiske forhold. </w:t>
      </w:r>
    </w:p>
    <w:p w14:paraId="604B271C" w14:textId="77777777" w:rsidR="00A33BAF" w:rsidRPr="001540CE" w:rsidRDefault="00A33BAF" w:rsidP="00A33BAF"/>
    <w:p w14:paraId="3E284B18" w14:textId="77777777" w:rsidR="00A33BAF" w:rsidRPr="001540CE" w:rsidRDefault="00A33BAF" w:rsidP="00A33BAF">
      <w:r w:rsidRPr="001540CE">
        <w:t xml:space="preserve">Det ønskes samtidig, at projektet ikke påvirker de omgivende landbrugsarealer negativt i forhold til afvandingsforhold. Der kræves derfor en terrænforskel til det forventede grundvandsspejl på mindst 1,25 m eller alternativt uændrede forhold ved en sommermiddelafstrømning ved projektgrænsen for at sikre uændret afledning af vand fra de omkringliggende arealer. </w:t>
      </w:r>
    </w:p>
    <w:p w14:paraId="2AD59D1B" w14:textId="77777777" w:rsidR="00A33BAF" w:rsidRPr="001540CE" w:rsidRDefault="00A33BAF" w:rsidP="00A33BAF"/>
    <w:p w14:paraId="1BE5322A" w14:textId="77777777" w:rsidR="00C07EBF" w:rsidRDefault="00A33BAF" w:rsidP="00A33BAF">
      <w:r w:rsidRPr="001540CE">
        <w:t>Det endelige projektdesign, herunder eventuelle afværgeforanstaltninger, foretages i forbindelse med detailprojektering, når projektets endelige omfang er fastlagt i forbindelse med lodsejerforhandlingerne.</w:t>
      </w:r>
      <w:r w:rsidR="00197BCD">
        <w:t xml:space="preserve"> </w:t>
      </w:r>
    </w:p>
    <w:p w14:paraId="6F3459C3" w14:textId="77777777" w:rsidR="007E13A9" w:rsidRDefault="007E13A9" w:rsidP="007E13A9">
      <w:pPr>
        <w:pStyle w:val="Overskrift2"/>
      </w:pPr>
      <w:bookmarkStart w:id="66" w:name="_Toc198732718"/>
      <w:r>
        <w:t>Projektbeskrivelse</w:t>
      </w:r>
      <w:bookmarkEnd w:id="66"/>
    </w:p>
    <w:p w14:paraId="0876E31D" w14:textId="5A17491C" w:rsidR="00EF7B5E" w:rsidRPr="005D3F93" w:rsidRDefault="00EF7B5E" w:rsidP="00BD3056">
      <w:pPr>
        <w:rPr>
          <w:lang w:eastAsia="en-US"/>
        </w:rPr>
      </w:pPr>
      <w:r w:rsidRPr="005D3F93">
        <w:rPr>
          <w:lang w:eastAsia="en-US"/>
        </w:rPr>
        <w:t xml:space="preserve">Overordnet foreslås det, at Ørslev </w:t>
      </w:r>
      <w:proofErr w:type="spellStart"/>
      <w:r w:rsidRPr="005D3F93">
        <w:rPr>
          <w:lang w:eastAsia="en-US"/>
        </w:rPr>
        <w:t>Frage</w:t>
      </w:r>
      <w:proofErr w:type="spellEnd"/>
      <w:r w:rsidRPr="005D3F93">
        <w:rPr>
          <w:lang w:eastAsia="en-US"/>
        </w:rPr>
        <w:t xml:space="preserve"> Kanalen </w:t>
      </w:r>
      <w:r>
        <w:rPr>
          <w:lang w:eastAsia="en-US"/>
        </w:rPr>
        <w:t xml:space="preserve">blokeres og fra st. 100 m graves sammen med omlægningen af </w:t>
      </w:r>
      <w:proofErr w:type="spellStart"/>
      <w:r w:rsidRPr="005D3F93">
        <w:rPr>
          <w:lang w:eastAsia="en-US"/>
        </w:rPr>
        <w:t>Rismosekanalen</w:t>
      </w:r>
      <w:proofErr w:type="spellEnd"/>
      <w:r>
        <w:rPr>
          <w:lang w:eastAsia="en-US"/>
        </w:rPr>
        <w:t xml:space="preserve">. </w:t>
      </w:r>
      <w:proofErr w:type="spellStart"/>
      <w:r>
        <w:rPr>
          <w:lang w:eastAsia="en-US"/>
        </w:rPr>
        <w:t>Rismosekanalen</w:t>
      </w:r>
      <w:proofErr w:type="spellEnd"/>
      <w:r>
        <w:rPr>
          <w:lang w:eastAsia="en-US"/>
        </w:rPr>
        <w:t xml:space="preserve"> skal omlægges terrænnært og styre vandgennemstrømningen gennem den sydlige del af projektområdet. Det gamle forløb af </w:t>
      </w:r>
      <w:proofErr w:type="spellStart"/>
      <w:r>
        <w:rPr>
          <w:lang w:eastAsia="en-US"/>
        </w:rPr>
        <w:t>Rismosekanalen</w:t>
      </w:r>
      <w:proofErr w:type="spellEnd"/>
      <w:r>
        <w:rPr>
          <w:lang w:eastAsia="en-US"/>
        </w:rPr>
        <w:t xml:space="preserve"> skal blokeres. Næs Å skal omlægges</w:t>
      </w:r>
      <w:r w:rsidR="00BD3056">
        <w:rPr>
          <w:lang w:eastAsia="en-US"/>
        </w:rPr>
        <w:t xml:space="preserve"> terrænnært</w:t>
      </w:r>
      <w:r>
        <w:rPr>
          <w:lang w:eastAsia="en-US"/>
        </w:rPr>
        <w:t xml:space="preserve"> gennem de lave terrænkonturer</w:t>
      </w:r>
      <w:r w:rsidR="00BD3056">
        <w:rPr>
          <w:lang w:eastAsia="en-US"/>
        </w:rPr>
        <w:t>,</w:t>
      </w:r>
      <w:r>
        <w:rPr>
          <w:lang w:eastAsia="en-US"/>
        </w:rPr>
        <w:t xml:space="preserve"> i den nordøstlige del</w:t>
      </w:r>
      <w:r w:rsidR="00BD3056">
        <w:rPr>
          <w:lang w:eastAsia="en-US"/>
        </w:rPr>
        <w:t xml:space="preserve"> af projektområdet,</w:t>
      </w:r>
      <w:r>
        <w:rPr>
          <w:lang w:eastAsia="en-US"/>
        </w:rPr>
        <w:t xml:space="preserve"> syd for dens oprindelige forløb. </w:t>
      </w:r>
      <w:r w:rsidR="00BD3056">
        <w:rPr>
          <w:lang w:eastAsia="en-US"/>
        </w:rPr>
        <w:t xml:space="preserve">Det oprindelige forløb af Næs Å blokeres. </w:t>
      </w:r>
      <w:r w:rsidRPr="005D3F93">
        <w:rPr>
          <w:lang w:eastAsia="en-US"/>
        </w:rPr>
        <w:t>De interne grøfter blokeres, og dræn i periferien af projektområdet omlægges til overrisling.</w:t>
      </w:r>
    </w:p>
    <w:p w14:paraId="53F39598" w14:textId="77777777" w:rsidR="00EF7B5E" w:rsidRPr="005D3F93" w:rsidRDefault="00EF7B5E" w:rsidP="00EF7B5E">
      <w:pPr>
        <w:ind w:left="0"/>
        <w:rPr>
          <w:lang w:eastAsia="en-US"/>
        </w:rPr>
      </w:pPr>
    </w:p>
    <w:p w14:paraId="42BEBBB0" w14:textId="77777777" w:rsidR="00EF7B5E" w:rsidRPr="005D3F93" w:rsidRDefault="00EF7B5E" w:rsidP="00EF7B5E">
      <w:pPr>
        <w:rPr>
          <w:lang w:eastAsia="en-US"/>
        </w:rPr>
      </w:pPr>
      <w:r w:rsidRPr="005D3F93">
        <w:rPr>
          <w:lang w:eastAsia="en-US"/>
        </w:rPr>
        <w:t xml:space="preserve">Ved det foreslåede projekt afskæres/blokeres dræningen på arealerne indenfor projektområdet. De systemer som fortsat skal sikres afvandingsevnen igennem området vil fremadrettet også have en afvandingsmæssig/drænende påvirkning på projektarealerne langs randen af systemerne (grøfterne). </w:t>
      </w:r>
    </w:p>
    <w:p w14:paraId="1454A46A" w14:textId="77777777" w:rsidR="00DA4C4B" w:rsidRDefault="00DA4C4B" w:rsidP="00BD3056">
      <w:pPr>
        <w:ind w:left="0"/>
        <w:rPr>
          <w:bCs/>
        </w:rPr>
      </w:pPr>
    </w:p>
    <w:p w14:paraId="01192749" w14:textId="605FE6C4" w:rsidR="00DA4C4B" w:rsidRDefault="00DA4C4B" w:rsidP="00841D16">
      <w:pPr>
        <w:rPr>
          <w:bCs/>
        </w:rPr>
      </w:pPr>
      <w:r>
        <w:rPr>
          <w:bCs/>
        </w:rPr>
        <w:t xml:space="preserve">Af hensyn til at sikre adgangsveje skal der skiftes to rørbroer samt opbygges en jordbakke, så det er muligt at køre over omlægningen af Næs Å. </w:t>
      </w:r>
    </w:p>
    <w:p w14:paraId="751B5949" w14:textId="77777777" w:rsidR="00DA4C4B" w:rsidRDefault="00DA4C4B" w:rsidP="00841D16">
      <w:pPr>
        <w:rPr>
          <w:bCs/>
        </w:rPr>
      </w:pPr>
    </w:p>
    <w:p w14:paraId="46CDABD2" w14:textId="77777777" w:rsidR="00DA4C4B" w:rsidRPr="009D125A" w:rsidRDefault="00DA4C4B" w:rsidP="00DA4C4B">
      <w:bookmarkStart w:id="67" w:name="_Hlk198711776"/>
      <w:r w:rsidRPr="009D125A">
        <w:t>Overordnet set indeholder projektforslaget følgende tiltag:</w:t>
      </w:r>
    </w:p>
    <w:p w14:paraId="5B458090" w14:textId="0C709424" w:rsidR="00DA4C4B" w:rsidRPr="009D125A" w:rsidRDefault="00DA4C4B" w:rsidP="00DA4C4B">
      <w:pPr>
        <w:pStyle w:val="Listeafsnit"/>
        <w:numPr>
          <w:ilvl w:val="0"/>
          <w:numId w:val="33"/>
        </w:numPr>
      </w:pPr>
      <w:r w:rsidRPr="009D125A">
        <w:t>Etablering af sjapvandsområde</w:t>
      </w:r>
      <w:r>
        <w:t>/engsøareal</w:t>
      </w:r>
      <w:r w:rsidRPr="009D125A">
        <w:t>.</w:t>
      </w:r>
    </w:p>
    <w:p w14:paraId="6D4C0C7F" w14:textId="1DB1F5C7" w:rsidR="00DA4C4B" w:rsidRDefault="00DA4C4B" w:rsidP="00DA4C4B">
      <w:pPr>
        <w:pStyle w:val="Listeafsnit"/>
        <w:numPr>
          <w:ilvl w:val="0"/>
          <w:numId w:val="33"/>
        </w:numPr>
      </w:pPr>
      <w:r>
        <w:t xml:space="preserve">Omlægning af Næs Å og </w:t>
      </w:r>
      <w:proofErr w:type="spellStart"/>
      <w:r>
        <w:t>Rismosekanalen</w:t>
      </w:r>
      <w:proofErr w:type="spellEnd"/>
      <w:r>
        <w:t>.</w:t>
      </w:r>
    </w:p>
    <w:p w14:paraId="474E213B" w14:textId="253188FB" w:rsidR="00DA4C4B" w:rsidRDefault="00DA4C4B" w:rsidP="00DA4C4B">
      <w:pPr>
        <w:pStyle w:val="Listeafsnit"/>
        <w:numPr>
          <w:ilvl w:val="0"/>
          <w:numId w:val="33"/>
        </w:numPr>
      </w:pPr>
      <w:r>
        <w:t xml:space="preserve">Strækningsvise blokering af Næs Å og </w:t>
      </w:r>
      <w:proofErr w:type="spellStart"/>
      <w:r>
        <w:t>Rismosekanalen</w:t>
      </w:r>
      <w:proofErr w:type="spellEnd"/>
      <w:r>
        <w:t>.</w:t>
      </w:r>
    </w:p>
    <w:p w14:paraId="340D10CF" w14:textId="08EC4EED" w:rsidR="00DA4C4B" w:rsidRDefault="00DA4C4B" w:rsidP="00DA4C4B">
      <w:pPr>
        <w:pStyle w:val="Listeafsnit"/>
        <w:numPr>
          <w:ilvl w:val="0"/>
          <w:numId w:val="33"/>
        </w:numPr>
      </w:pPr>
      <w:r>
        <w:t xml:space="preserve">Blokering af Ørslev </w:t>
      </w:r>
      <w:proofErr w:type="spellStart"/>
      <w:r>
        <w:t>Frage</w:t>
      </w:r>
      <w:proofErr w:type="spellEnd"/>
      <w:r>
        <w:t xml:space="preserve"> Kanalen, og </w:t>
      </w:r>
      <w:proofErr w:type="spellStart"/>
      <w:r>
        <w:t>samgravning</w:t>
      </w:r>
      <w:proofErr w:type="spellEnd"/>
      <w:r>
        <w:t xml:space="preserve"> med </w:t>
      </w:r>
      <w:proofErr w:type="spellStart"/>
      <w:r>
        <w:t>Rismosekanalen</w:t>
      </w:r>
      <w:proofErr w:type="spellEnd"/>
      <w:r>
        <w:t>.</w:t>
      </w:r>
    </w:p>
    <w:p w14:paraId="0D27F244" w14:textId="55EFD85B" w:rsidR="00DA4C4B" w:rsidRPr="009D125A" w:rsidRDefault="00DA4C4B" w:rsidP="00DA4C4B">
      <w:pPr>
        <w:pStyle w:val="Listeafsnit"/>
        <w:numPr>
          <w:ilvl w:val="0"/>
          <w:numId w:val="33"/>
        </w:numPr>
      </w:pPr>
      <w:r w:rsidRPr="009D125A">
        <w:t>Blokering af interne dræn.</w:t>
      </w:r>
    </w:p>
    <w:p w14:paraId="5085C304" w14:textId="067B861C" w:rsidR="00DA4C4B" w:rsidRDefault="00DA4C4B" w:rsidP="00DA4C4B">
      <w:pPr>
        <w:pStyle w:val="Listeafsnit"/>
        <w:numPr>
          <w:ilvl w:val="0"/>
          <w:numId w:val="33"/>
        </w:numPr>
      </w:pPr>
      <w:r w:rsidRPr="009D125A">
        <w:t xml:space="preserve">Omlægning af </w:t>
      </w:r>
      <w:r w:rsidR="002A691B">
        <w:t>9</w:t>
      </w:r>
      <w:r w:rsidRPr="009D125A">
        <w:t xml:space="preserve"> drænsystemer</w:t>
      </w:r>
      <w:r w:rsidR="002A691B">
        <w:t xml:space="preserve"> enten frit udløb eller overrisling</w:t>
      </w:r>
      <w:r w:rsidRPr="009D125A">
        <w:t>.</w:t>
      </w:r>
    </w:p>
    <w:p w14:paraId="33624DCD" w14:textId="1E9A5EA3" w:rsidR="002A691B" w:rsidRPr="009D125A" w:rsidRDefault="002A691B" w:rsidP="00DA4C4B">
      <w:pPr>
        <w:pStyle w:val="Listeafsnit"/>
        <w:numPr>
          <w:ilvl w:val="0"/>
          <w:numId w:val="33"/>
        </w:numPr>
      </w:pPr>
      <w:r>
        <w:lastRenderedPageBreak/>
        <w:t>Etablering af en mindre sø/paddeskrab.</w:t>
      </w:r>
    </w:p>
    <w:p w14:paraId="1F0E5729" w14:textId="251981CF" w:rsidR="002A691B" w:rsidRDefault="002A691B" w:rsidP="00DA4C4B">
      <w:pPr>
        <w:pStyle w:val="Listeafsnit"/>
        <w:numPr>
          <w:ilvl w:val="0"/>
          <w:numId w:val="33"/>
        </w:numPr>
      </w:pPr>
      <w:r>
        <w:t>Etablering af to nye rørbroer</w:t>
      </w:r>
    </w:p>
    <w:p w14:paraId="5DDBBBD0" w14:textId="0CD0D638" w:rsidR="00075488" w:rsidRPr="007E13A9" w:rsidRDefault="00DA4C4B" w:rsidP="007E13A9">
      <w:pPr>
        <w:pStyle w:val="Listeafsnit"/>
        <w:numPr>
          <w:ilvl w:val="0"/>
          <w:numId w:val="33"/>
        </w:numPr>
      </w:pPr>
      <w:r w:rsidRPr="009D125A">
        <w:t xml:space="preserve">Mindre </w:t>
      </w:r>
      <w:r w:rsidRPr="009D125A">
        <w:rPr>
          <w:i/>
        </w:rPr>
        <w:t>in situ</w:t>
      </w:r>
      <w:r w:rsidRPr="009D125A">
        <w:t xml:space="preserve"> projekttilpasninger.</w:t>
      </w:r>
    </w:p>
    <w:p w14:paraId="554A36F6" w14:textId="77777777" w:rsidR="007E13A9" w:rsidRDefault="00B23546" w:rsidP="007E13A9">
      <w:r w:rsidRPr="00711196">
        <w:t xml:space="preserve">Der etableres herudover </w:t>
      </w:r>
      <w:r w:rsidR="007352B5" w:rsidRPr="00711196">
        <w:t xml:space="preserve">to </w:t>
      </w:r>
      <w:r w:rsidRPr="00711196">
        <w:t>afskærende grøft</w:t>
      </w:r>
      <w:r w:rsidR="007352B5" w:rsidRPr="00711196">
        <w:t>er</w:t>
      </w:r>
      <w:r w:rsidRPr="00711196">
        <w:t xml:space="preserve"> for at </w:t>
      </w:r>
      <w:r w:rsidR="007352B5" w:rsidRPr="00711196">
        <w:t>undgå vandpåvirkning af jordforureningen.</w:t>
      </w:r>
    </w:p>
    <w:bookmarkEnd w:id="67"/>
    <w:p w14:paraId="6823076A" w14:textId="77777777" w:rsidR="007E13A9" w:rsidRDefault="007E13A9" w:rsidP="007E13A9"/>
    <w:p w14:paraId="73F3ED36" w14:textId="1B2B5330" w:rsidR="00B23546" w:rsidRPr="00B23546" w:rsidRDefault="00B23546" w:rsidP="007E13A9">
      <w:r w:rsidRPr="00711196">
        <w:t xml:space="preserve"> </w:t>
      </w:r>
      <w:r w:rsidR="007E13A9" w:rsidRPr="009D125A">
        <w:t>En oversigt over de samlede projekttiltag fremgå</w:t>
      </w:r>
      <w:r w:rsidR="007E13A9" w:rsidRPr="00171635">
        <w:t>r af Bilag 3.</w:t>
      </w:r>
    </w:p>
    <w:p w14:paraId="14956320" w14:textId="6E957D7A" w:rsidR="00231407" w:rsidRDefault="00231407" w:rsidP="00231407">
      <w:pPr>
        <w:pStyle w:val="Overskrift2"/>
        <w:numPr>
          <w:ilvl w:val="1"/>
          <w:numId w:val="8"/>
        </w:numPr>
        <w:tabs>
          <w:tab w:val="num" w:pos="792"/>
        </w:tabs>
        <w:ind w:left="2268" w:hanging="432"/>
      </w:pPr>
      <w:bookmarkStart w:id="68" w:name="_Ref2690446"/>
      <w:bookmarkStart w:id="69" w:name="_Ref67295963"/>
      <w:bookmarkStart w:id="70" w:name="_Ref67295978"/>
      <w:bookmarkStart w:id="71" w:name="_Toc80709378"/>
      <w:bookmarkStart w:id="72" w:name="_Toc122099147"/>
      <w:bookmarkStart w:id="73" w:name="_Toc198732719"/>
      <w:r>
        <w:t>Omlægning</w:t>
      </w:r>
      <w:r w:rsidR="00B23546">
        <w:t xml:space="preserve"> og tilpasning</w:t>
      </w:r>
      <w:r>
        <w:t xml:space="preserve"> af </w:t>
      </w:r>
      <w:bookmarkEnd w:id="68"/>
      <w:r>
        <w:t>afvandingssystemer</w:t>
      </w:r>
      <w:bookmarkEnd w:id="69"/>
      <w:bookmarkEnd w:id="70"/>
      <w:bookmarkEnd w:id="71"/>
      <w:bookmarkEnd w:id="72"/>
      <w:bookmarkEnd w:id="73"/>
    </w:p>
    <w:p w14:paraId="4157CFF9" w14:textId="3E403154" w:rsidR="00C504FF" w:rsidRPr="009278D1" w:rsidRDefault="00C504FF" w:rsidP="00B23546">
      <w:pPr>
        <w:rPr>
          <w:lang w:eastAsia="en-US"/>
        </w:rPr>
      </w:pPr>
      <w:r w:rsidRPr="009278D1">
        <w:rPr>
          <w:lang w:eastAsia="en-US"/>
        </w:rPr>
        <w:t xml:space="preserve">På baggrund af den indledende gennemgang af undersøgelsesområdet, er der lokaliseret </w:t>
      </w:r>
      <w:r w:rsidR="00B23546">
        <w:rPr>
          <w:lang w:eastAsia="en-US"/>
        </w:rPr>
        <w:t>15</w:t>
      </w:r>
      <w:r w:rsidRPr="009278D1">
        <w:rPr>
          <w:lang w:eastAsia="en-US"/>
        </w:rPr>
        <w:t xml:space="preserve"> afvandingssystemer, jf. afsnit</w:t>
      </w:r>
      <w:r w:rsidR="00054F56">
        <w:rPr>
          <w:lang w:eastAsia="en-US"/>
        </w:rPr>
        <w:t xml:space="preserve"> </w:t>
      </w:r>
      <w:r w:rsidR="00054F56">
        <w:rPr>
          <w:lang w:eastAsia="en-US"/>
        </w:rPr>
        <w:fldChar w:fldCharType="begin"/>
      </w:r>
      <w:r w:rsidR="00054F56">
        <w:rPr>
          <w:lang w:eastAsia="en-US"/>
        </w:rPr>
        <w:instrText xml:space="preserve"> REF _Ref198732574 \r \h </w:instrText>
      </w:r>
      <w:r w:rsidR="00054F56">
        <w:rPr>
          <w:lang w:eastAsia="en-US"/>
        </w:rPr>
      </w:r>
      <w:r w:rsidR="00054F56">
        <w:rPr>
          <w:lang w:eastAsia="en-US"/>
        </w:rPr>
        <w:fldChar w:fldCharType="separate"/>
      </w:r>
      <w:r w:rsidR="00054F56">
        <w:rPr>
          <w:lang w:eastAsia="en-US"/>
        </w:rPr>
        <w:t>4.2</w:t>
      </w:r>
      <w:r w:rsidR="00054F56">
        <w:rPr>
          <w:lang w:eastAsia="en-US"/>
        </w:rPr>
        <w:fldChar w:fldCharType="end"/>
      </w:r>
      <w:r w:rsidRPr="009278D1">
        <w:rPr>
          <w:lang w:eastAsia="en-US"/>
        </w:rPr>
        <w:t>. For disse systemer gælder det, at systemer, som alene afvander arealer indenfor projektområdet skal blokeres, mens systemer, som aftager vand fra oplandet/arealer udenfor projektområdet skal omlægges til overrisling eller hvis dette ikke er muligt, føres til uhindret udløb i de respektive vandløb.</w:t>
      </w:r>
    </w:p>
    <w:p w14:paraId="60D24A0A" w14:textId="77777777" w:rsidR="00C504FF" w:rsidRPr="009278D1" w:rsidRDefault="00C504FF" w:rsidP="00C504FF">
      <w:pPr>
        <w:rPr>
          <w:lang w:eastAsia="en-US"/>
        </w:rPr>
      </w:pPr>
    </w:p>
    <w:p w14:paraId="7E6F3F84" w14:textId="77777777" w:rsidR="00C504FF" w:rsidRPr="009278D1" w:rsidRDefault="00C504FF" w:rsidP="00C504FF">
      <w:pPr>
        <w:rPr>
          <w:lang w:eastAsia="en-US"/>
        </w:rPr>
      </w:pPr>
      <w:r w:rsidRPr="009278D1">
        <w:rPr>
          <w:lang w:eastAsia="en-US"/>
        </w:rPr>
        <w:t xml:space="preserve">Afvandingsgrøfter blokeres som udgangspunkt ved afskrabning af balker og ellers ved opfyldning med jordmateriale, som hentes fra øvrige anlægsopgaver i området. </w:t>
      </w:r>
      <w:r>
        <w:rPr>
          <w:lang w:eastAsia="en-US"/>
        </w:rPr>
        <w:t xml:space="preserve">Det forventes som udgangspunkt er det ved det foreslåede projektdesign vil være et jordunderskud til opfyldninger, hvormed det kan være nødvendigt at hente jord fra fx terrænreguleringer indenfor projektområdet, som eksempelvis kan udformes som søer/paddeskrab. </w:t>
      </w:r>
      <w:r w:rsidRPr="009278D1">
        <w:rPr>
          <w:lang w:eastAsia="en-US"/>
        </w:rPr>
        <w:t xml:space="preserve">Det </w:t>
      </w:r>
      <w:r>
        <w:rPr>
          <w:lang w:eastAsia="en-US"/>
        </w:rPr>
        <w:t xml:space="preserve">skal endeligt </w:t>
      </w:r>
      <w:r w:rsidRPr="009278D1">
        <w:rPr>
          <w:lang w:eastAsia="en-US"/>
        </w:rPr>
        <w:t xml:space="preserve">fastslås ved en detailprojektering, hvor jordmaterialet til indbygning i grøfterne skal </w:t>
      </w:r>
      <w:r>
        <w:rPr>
          <w:lang w:eastAsia="en-US"/>
        </w:rPr>
        <w:t>hentes</w:t>
      </w:r>
      <w:r w:rsidRPr="009278D1">
        <w:rPr>
          <w:lang w:eastAsia="en-US"/>
        </w:rPr>
        <w:t xml:space="preserve"> fra.  </w:t>
      </w:r>
    </w:p>
    <w:p w14:paraId="0CE49BA6" w14:textId="77777777" w:rsidR="00C504FF" w:rsidRPr="009278D1" w:rsidRDefault="00C504FF" w:rsidP="00C504FF">
      <w:pPr>
        <w:rPr>
          <w:lang w:eastAsia="en-US"/>
        </w:rPr>
      </w:pPr>
    </w:p>
    <w:p w14:paraId="3933E9F9" w14:textId="77777777" w:rsidR="00C504FF" w:rsidRPr="009278D1" w:rsidRDefault="00C504FF" w:rsidP="00C504FF">
      <w:pPr>
        <w:rPr>
          <w:lang w:eastAsia="en-US"/>
        </w:rPr>
      </w:pPr>
      <w:r w:rsidRPr="009278D1">
        <w:rPr>
          <w:lang w:eastAsia="en-US"/>
        </w:rPr>
        <w:t xml:space="preserve">Opfyldningen kan enten ske ved opfyldning over et par meter ved grøftens udløb, således den resterende del af grøften fortsat står med åbent vandspejl, eller det kan kombineres yderligere med terrænskrab af eventuelle oplægszoner/-balke, således der opnås en naturlig og ubrudt terrænflade. </w:t>
      </w:r>
    </w:p>
    <w:p w14:paraId="17A3D7EA" w14:textId="77777777" w:rsidR="00C504FF" w:rsidRPr="009278D1" w:rsidRDefault="00C504FF" w:rsidP="00C504FF">
      <w:pPr>
        <w:rPr>
          <w:lang w:eastAsia="en-US"/>
        </w:rPr>
      </w:pPr>
    </w:p>
    <w:p w14:paraId="039EF96A" w14:textId="77777777" w:rsidR="00C504FF" w:rsidRPr="009278D1" w:rsidRDefault="00C504FF" w:rsidP="00C504FF">
      <w:pPr>
        <w:rPr>
          <w:lang w:eastAsia="en-US"/>
        </w:rPr>
      </w:pPr>
      <w:r w:rsidRPr="009278D1">
        <w:rPr>
          <w:lang w:eastAsia="en-US"/>
        </w:rPr>
        <w:t>Interne dræn blokeres ved frigravning, knusning/opgravning og tilbagefyldning af jordmateriale over ca. 5 m. Hvis der ikke forefindes lerjord eller tilsvarende stabilt jordmateriale i området opgraves drænet over en længere strækning og opgravningsmaterialet tilbagefyldes og komprimeres ved tryk med maskinskovl.</w:t>
      </w:r>
    </w:p>
    <w:p w14:paraId="04D2FCFA" w14:textId="77777777" w:rsidR="00C504FF" w:rsidRPr="009278D1" w:rsidRDefault="00C504FF" w:rsidP="00C504FF">
      <w:pPr>
        <w:rPr>
          <w:lang w:eastAsia="en-US"/>
        </w:rPr>
      </w:pPr>
    </w:p>
    <w:p w14:paraId="2D3FAF67" w14:textId="77777777" w:rsidR="00C504FF" w:rsidRPr="009278D1" w:rsidRDefault="00C504FF" w:rsidP="00C504FF">
      <w:pPr>
        <w:rPr>
          <w:lang w:eastAsia="en-US"/>
        </w:rPr>
      </w:pPr>
      <w:r w:rsidRPr="009278D1">
        <w:rPr>
          <w:lang w:eastAsia="en-US"/>
        </w:rPr>
        <w:t>Drænbrønde opgraves og bortskaffes medmindre disse kan knuses og tildækkes. Ved knusning skal det sikres, at tilløb og afløb er blokeret.</w:t>
      </w:r>
    </w:p>
    <w:p w14:paraId="7F38DF2D" w14:textId="77777777" w:rsidR="00C504FF" w:rsidRPr="009278D1" w:rsidRDefault="00C504FF" w:rsidP="00C504FF">
      <w:pPr>
        <w:rPr>
          <w:lang w:eastAsia="en-US"/>
        </w:rPr>
      </w:pPr>
    </w:p>
    <w:p w14:paraId="43D6BC9B" w14:textId="77777777" w:rsidR="00C504FF" w:rsidRPr="009278D1" w:rsidRDefault="00C504FF" w:rsidP="00C504FF">
      <w:r w:rsidRPr="009278D1">
        <w:t xml:space="preserve">I udgangspunktet skal dræn fra oplandet omlægges med ændret fald således, at de kan få udløb på terræn indenfor projektområdet. Ved omlægningen føres kvælstofholdigt drænvand ovenpå terræn, hvorved der kan foregå omsætning af nitrat til atmosfærisk kvælstof igennem denitrifikationsprocessen. </w:t>
      </w:r>
    </w:p>
    <w:p w14:paraId="200E5882" w14:textId="77777777" w:rsidR="00C504FF" w:rsidRPr="009278D1" w:rsidRDefault="00C504FF" w:rsidP="00C504FF"/>
    <w:p w14:paraId="616630AB" w14:textId="77777777" w:rsidR="00C504FF" w:rsidRPr="009278D1" w:rsidRDefault="00C504FF" w:rsidP="00C504FF">
      <w:r w:rsidRPr="009278D1">
        <w:lastRenderedPageBreak/>
        <w:t>Ved omlægningen skal der sikres minimum 40 cm terrændækning over rørene ved udløbet. Hvor det ikke er muligt, skal afløbet fra drænet føres videre frem som en åben bred ”</w:t>
      </w:r>
      <w:proofErr w:type="spellStart"/>
      <w:r w:rsidRPr="009278D1">
        <w:t>fordelerkile</w:t>
      </w:r>
      <w:proofErr w:type="spellEnd"/>
      <w:r w:rsidRPr="009278D1">
        <w:t xml:space="preserve">”. En kile er en slags terrænregulering omkring drænudløbet, hvor der etableres en </w:t>
      </w:r>
      <w:proofErr w:type="spellStart"/>
      <w:r w:rsidRPr="009278D1">
        <w:t>bundbredde</w:t>
      </w:r>
      <w:proofErr w:type="spellEnd"/>
      <w:r w:rsidRPr="009278D1">
        <w:t xml:space="preserve"> omkring 1 meter ved drænudløbet. Herefter etableres kilen som en trekant med en længde på ca. 5 m og et udløb med 5 m bredde. Hele udløbsbredden placeres i samme kote i terrænet. Kilen skal som minimum have en hældning på 2 ‰. Om muligt skal anlæg af grøfteanlæg ved drænudløbene undgås, idet de ofte er vedligeholdelseskrævende i et større omfang end en ”kile”.</w:t>
      </w:r>
    </w:p>
    <w:p w14:paraId="2865E7DD" w14:textId="77777777" w:rsidR="00C504FF" w:rsidRPr="009278D1" w:rsidRDefault="00C504FF" w:rsidP="00C504FF"/>
    <w:p w14:paraId="687CD7A8" w14:textId="019EF53E" w:rsidR="00C504FF" w:rsidRPr="009278D1" w:rsidRDefault="00C504FF" w:rsidP="00C504FF">
      <w:r w:rsidRPr="009278D1">
        <w:t>Ved udløbet af dræn etableres en 1 m</w:t>
      </w:r>
      <w:r w:rsidRPr="009278D1">
        <w:rPr>
          <w:vertAlign w:val="superscript"/>
        </w:rPr>
        <w:t>2</w:t>
      </w:r>
      <w:r w:rsidRPr="009278D1">
        <w:t xml:space="preserve"> stor stenkiste med </w:t>
      </w:r>
      <w:proofErr w:type="spellStart"/>
      <w:r w:rsidRPr="009278D1">
        <w:t>singelssten</w:t>
      </w:r>
      <w:proofErr w:type="spellEnd"/>
      <w:r w:rsidRPr="009278D1">
        <w:t xml:space="preserve"> (Ø32-64 mm). Det gælder ligeledes for dræn, der føres ud i en </w:t>
      </w:r>
      <w:proofErr w:type="spellStart"/>
      <w:r w:rsidRPr="009278D1">
        <w:t>fordelerkile</w:t>
      </w:r>
      <w:proofErr w:type="spellEnd"/>
      <w:r w:rsidRPr="009278D1">
        <w:t xml:space="preserve">. En stenkiste er i princippet en ”bunke” sten, der placeres og nedgraves i jorden omkring drænudløbene, hvilket skal begrænse risikoen for erosion på grund af vandtilførslen, jf. </w:t>
      </w:r>
      <w:r w:rsidRPr="009278D1">
        <w:fldChar w:fldCharType="begin"/>
      </w:r>
      <w:r w:rsidRPr="009278D1">
        <w:instrText xml:space="preserve"> REF _Ref484081715 \h  \* MERGEFORMAT </w:instrText>
      </w:r>
      <w:r w:rsidRPr="009278D1">
        <w:fldChar w:fldCharType="separate"/>
      </w:r>
      <w:r w:rsidR="00054F56" w:rsidRPr="009278D1">
        <w:t xml:space="preserve">Figur </w:t>
      </w:r>
      <w:r w:rsidR="00054F56">
        <w:rPr>
          <w:noProof/>
        </w:rPr>
        <w:t>16</w:t>
      </w:r>
      <w:r w:rsidRPr="009278D1">
        <w:fldChar w:fldCharType="end"/>
      </w:r>
      <w:r w:rsidRPr="009278D1">
        <w:t xml:space="preserve">. Det foreslås, at stenkisten har en mægtighed på 0,3 meter. </w:t>
      </w:r>
    </w:p>
    <w:p w14:paraId="186A4816" w14:textId="77777777" w:rsidR="00C504FF" w:rsidRPr="009278D1" w:rsidRDefault="00C504FF" w:rsidP="00C504FF"/>
    <w:p w14:paraId="405C37BA" w14:textId="77777777" w:rsidR="00C504FF" w:rsidRPr="009278D1" w:rsidRDefault="00C504FF" w:rsidP="00C504FF">
      <w:r w:rsidRPr="009278D1">
        <w:t xml:space="preserve">Såfremt det er nødvendigt at hæve en drænledning udenfor projektgrænsen for at opnå overrisling inden for projektgrænsen, skal der til enhver tid være minimum en dræningsdybde på over 1,25 meter udenfor projektgrænsen. For at sikre denne dræningsdybde kan det være nødvendigt at etablere omlægningen af ledningen med varierende fald frem til udløbet på terræn. De strækninger, der omlægges, skal etableres som tætte ledninger indenfor projektområde og drænledninger udenfor og med udgangspunkt i et fald på minimum 2 ‰. Ved reduceret fald skal det vurderes om rørdimensioner skal øges for at opretholde vandføringsevnen.  </w:t>
      </w:r>
    </w:p>
    <w:p w14:paraId="2CD2BC34" w14:textId="77777777" w:rsidR="00C504FF" w:rsidRPr="009278D1" w:rsidRDefault="00C504FF" w:rsidP="00C504FF">
      <w:pPr>
        <w:keepNext/>
        <w:jc w:val="center"/>
      </w:pPr>
      <w:r w:rsidRPr="009278D1">
        <w:rPr>
          <w:noProof/>
        </w:rPr>
        <w:t xml:space="preserve"> </w:t>
      </w:r>
      <w:r w:rsidRPr="009278D1">
        <w:rPr>
          <w:noProof/>
        </w:rPr>
        <w:drawing>
          <wp:inline distT="0" distB="0" distL="0" distR="0" wp14:anchorId="49E755CC" wp14:editId="4AD3447B">
            <wp:extent cx="4676775" cy="2076450"/>
            <wp:effectExtent l="0" t="0" r="9525" b="0"/>
            <wp:docPr id="1666335074" name="Billede 1666335074" descr="Et billede, der indeholder diagram, linje/række,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35074" name="Billede 1666335074" descr="Et billede, der indeholder diagram, linje/række, skitse&#10;&#10;Automatisk genereret beskrivelse"/>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773748" cy="2119505"/>
                    </a:xfrm>
                    <a:prstGeom prst="rect">
                      <a:avLst/>
                    </a:prstGeom>
                    <a:noFill/>
                    <a:ln>
                      <a:noFill/>
                    </a:ln>
                  </pic:spPr>
                </pic:pic>
              </a:graphicData>
            </a:graphic>
          </wp:inline>
        </w:drawing>
      </w:r>
    </w:p>
    <w:p w14:paraId="2B8AE45E" w14:textId="2A56FA45" w:rsidR="00C504FF" w:rsidRDefault="00C504FF" w:rsidP="00C504FF">
      <w:pPr>
        <w:pStyle w:val="FigurTabel"/>
      </w:pPr>
      <w:bookmarkStart w:id="74" w:name="_Ref484081715"/>
      <w:r w:rsidRPr="009278D1">
        <w:t xml:space="preserve">Figur </w:t>
      </w:r>
      <w:r w:rsidRPr="009278D1">
        <w:fldChar w:fldCharType="begin"/>
      </w:r>
      <w:r w:rsidRPr="009278D1">
        <w:rPr>
          <w:noProof/>
        </w:rPr>
        <w:instrText xml:space="preserve"> SEQ Figur \* ARABIC </w:instrText>
      </w:r>
      <w:r w:rsidRPr="009278D1">
        <w:fldChar w:fldCharType="separate"/>
      </w:r>
      <w:r w:rsidR="00054F56">
        <w:rPr>
          <w:noProof/>
        </w:rPr>
        <w:t>16</w:t>
      </w:r>
      <w:r w:rsidRPr="009278D1">
        <w:fldChar w:fldCharType="end"/>
      </w:r>
      <w:bookmarkEnd w:id="74"/>
      <w:r w:rsidRPr="009278D1">
        <w:t>: Principskitse for omlægning af drænledninger fra oplandet til overrisling. Eksisterende dræn skal afbrydes helt. Der kan også opsættes en spulebrønd, hvor det nye dræn kobles til det eksisterende.</w:t>
      </w:r>
    </w:p>
    <w:p w14:paraId="5ED69EE8" w14:textId="77777777" w:rsidR="00231407" w:rsidRPr="003D41A3" w:rsidRDefault="00231407" w:rsidP="00C504FF">
      <w:pPr>
        <w:ind w:left="0"/>
        <w:rPr>
          <w:lang w:eastAsia="en-US"/>
        </w:rPr>
      </w:pPr>
    </w:p>
    <w:p w14:paraId="6A9B0BB0" w14:textId="236984D0" w:rsidR="00231407" w:rsidRDefault="00C504FF" w:rsidP="00C504FF">
      <w:r w:rsidRPr="00C02390">
        <w:rPr>
          <w:lang w:eastAsia="en-US"/>
        </w:rPr>
        <w:lastRenderedPageBreak/>
        <w:t>Afvandingssystemer der omlægges eller tilpasses er beskrevet i</w:t>
      </w:r>
      <w:r>
        <w:rPr>
          <w:lang w:eastAsia="en-US"/>
        </w:rPr>
        <w:t xml:space="preserve"> </w:t>
      </w:r>
      <w:r>
        <w:rPr>
          <w:lang w:eastAsia="en-US"/>
        </w:rPr>
        <w:fldChar w:fldCharType="begin"/>
      </w:r>
      <w:r>
        <w:rPr>
          <w:lang w:eastAsia="en-US"/>
        </w:rPr>
        <w:instrText xml:space="preserve"> REF _Ref143589009 \h </w:instrText>
      </w:r>
      <w:r>
        <w:rPr>
          <w:lang w:eastAsia="en-US"/>
        </w:rPr>
      </w:r>
      <w:r>
        <w:rPr>
          <w:lang w:eastAsia="en-US"/>
        </w:rPr>
        <w:fldChar w:fldCharType="separate"/>
      </w:r>
      <w:r w:rsidR="00054F56" w:rsidRPr="005D3F93">
        <w:t xml:space="preserve">Tabel </w:t>
      </w:r>
      <w:r w:rsidR="00054F56">
        <w:rPr>
          <w:noProof/>
        </w:rPr>
        <w:t>6</w:t>
      </w:r>
      <w:r>
        <w:rPr>
          <w:lang w:eastAsia="en-US"/>
        </w:rPr>
        <w:fldChar w:fldCharType="end"/>
      </w:r>
      <w:r w:rsidRPr="00C02390">
        <w:rPr>
          <w:lang w:eastAsia="en-US"/>
        </w:rPr>
        <w:t>. Øvrige systemer forbliver uændret i form og funktionalitet og beskrives ikke yderligere i indeværende forundersøgelse.</w:t>
      </w:r>
      <w:r>
        <w:t xml:space="preserve"> </w:t>
      </w:r>
      <w:r w:rsidR="00231407" w:rsidRPr="005D3F93">
        <w:t>Ved en detailprojektering skal nedenstående beskrivelser af håndtering af drænsystemer valideres herunder med særlig fokus på kortlægning og opmåling af eventuelle supplerende dræn med tilløb fra oplandet og genopmåling af allerede registrerede systemer. Registreres der nye dræn skal disse omlægges til overrisling, således der ikke sker påvirkning af afvandingsforholdene udenfor det definerede projektareal.</w:t>
      </w:r>
    </w:p>
    <w:p w14:paraId="26BE5A9B" w14:textId="77777777" w:rsidR="00231407" w:rsidRDefault="00231407" w:rsidP="00231407"/>
    <w:p w14:paraId="591C3DDF" w14:textId="072D5644" w:rsidR="00231407" w:rsidRPr="005D3F93" w:rsidRDefault="00231407" w:rsidP="00231407">
      <w:pPr>
        <w:pStyle w:val="Billedtekst"/>
        <w:keepNext/>
      </w:pPr>
      <w:bookmarkStart w:id="75" w:name="_Ref143589009"/>
      <w:r w:rsidRPr="005D3F93">
        <w:t xml:space="preserve">Tabel </w:t>
      </w:r>
      <w:r>
        <w:fldChar w:fldCharType="begin"/>
      </w:r>
      <w:r>
        <w:instrText xml:space="preserve"> SEQ Tabel \* ARABIC </w:instrText>
      </w:r>
      <w:r>
        <w:fldChar w:fldCharType="separate"/>
      </w:r>
      <w:r w:rsidR="00054F56">
        <w:rPr>
          <w:noProof/>
        </w:rPr>
        <w:t>6</w:t>
      </w:r>
      <w:r>
        <w:rPr>
          <w:noProof/>
        </w:rPr>
        <w:fldChar w:fldCharType="end"/>
      </w:r>
      <w:bookmarkEnd w:id="75"/>
      <w:r w:rsidRPr="005D3F93">
        <w:t xml:space="preserve">: Forslag til håndtering af afvandingssystemer. </w:t>
      </w:r>
      <w:r>
        <w:t>Omlægningerne til overrisling vil have en skematisk afbildning. Den gule linje angiver terrænet, hvor koten er angivet på Y-aksen i m DVR90. X-aksen viser afstanden. De røde prikker indikerer, hvor omlægningen skal foregå i rør, og de blå viser, hvor overrislingen skal overgå til en åben grøft. Prikkerne er lagt med 2‰ fald.</w:t>
      </w:r>
    </w:p>
    <w:tbl>
      <w:tblPr>
        <w:tblStyle w:val="Tabel-Gitter"/>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tblBorders>
        <w:shd w:val="clear" w:color="auto" w:fill="D9D9D9" w:themeFill="background1" w:themeFillShade="D9"/>
        <w:tblLook w:val="04A0" w:firstRow="1" w:lastRow="0" w:firstColumn="1" w:lastColumn="0" w:noHBand="0" w:noVBand="1"/>
      </w:tblPr>
      <w:tblGrid>
        <w:gridCol w:w="1118"/>
        <w:gridCol w:w="6112"/>
      </w:tblGrid>
      <w:tr w:rsidR="00AC7F4F" w:rsidRPr="005D3F93" w14:paraId="224FEF42" w14:textId="77777777" w:rsidTr="00AC7F4F">
        <w:trPr>
          <w:tblHeader/>
        </w:trPr>
        <w:tc>
          <w:tcPr>
            <w:tcW w:w="1118" w:type="dxa"/>
            <w:shd w:val="clear" w:color="auto" w:fill="D9D9D9" w:themeFill="background1" w:themeFillShade="D9"/>
          </w:tcPr>
          <w:p w14:paraId="2B7E732C" w14:textId="77777777" w:rsidR="00AC7F4F" w:rsidRPr="005D3F93" w:rsidRDefault="00AC7F4F" w:rsidP="00BD6206">
            <w:pPr>
              <w:ind w:left="0"/>
              <w:rPr>
                <w:b/>
                <w:lang w:eastAsia="en-US"/>
              </w:rPr>
            </w:pPr>
            <w:r w:rsidRPr="005D3F93">
              <w:rPr>
                <w:b/>
                <w:lang w:eastAsia="en-US"/>
              </w:rPr>
              <w:t>System nr.</w:t>
            </w:r>
          </w:p>
        </w:tc>
        <w:tc>
          <w:tcPr>
            <w:tcW w:w="6112" w:type="dxa"/>
            <w:shd w:val="clear" w:color="auto" w:fill="D9D9D9" w:themeFill="background1" w:themeFillShade="D9"/>
          </w:tcPr>
          <w:p w14:paraId="2D152CB0" w14:textId="77777777" w:rsidR="00AC7F4F" w:rsidRPr="005D3F93" w:rsidRDefault="00AC7F4F" w:rsidP="00BD6206">
            <w:pPr>
              <w:ind w:left="0"/>
              <w:rPr>
                <w:b/>
                <w:lang w:eastAsia="en-US"/>
              </w:rPr>
            </w:pPr>
            <w:r w:rsidRPr="005D3F93">
              <w:rPr>
                <w:b/>
                <w:lang w:eastAsia="en-US"/>
              </w:rPr>
              <w:t>Tiltag</w:t>
            </w:r>
          </w:p>
        </w:tc>
      </w:tr>
      <w:tr w:rsidR="00AC7F4F" w:rsidRPr="005D3F93" w14:paraId="40F89395" w14:textId="77777777" w:rsidTr="00AC7F4F">
        <w:tc>
          <w:tcPr>
            <w:tcW w:w="1118" w:type="dxa"/>
            <w:shd w:val="clear" w:color="auto" w:fill="D9D9D9" w:themeFill="background1" w:themeFillShade="D9"/>
          </w:tcPr>
          <w:p w14:paraId="4BC58BF6" w14:textId="2BCDD01F" w:rsidR="00AC7F4F" w:rsidRPr="005D3F93" w:rsidRDefault="00AC7F4F" w:rsidP="00AC7F4F">
            <w:pPr>
              <w:ind w:left="0"/>
              <w:rPr>
                <w:lang w:eastAsia="en-US"/>
              </w:rPr>
            </w:pPr>
            <w:r w:rsidRPr="00C504FF">
              <w:rPr>
                <w:bCs/>
                <w:lang w:eastAsia="en-US"/>
              </w:rPr>
              <w:t>Blokering af interne grøfter</w:t>
            </w:r>
          </w:p>
        </w:tc>
        <w:tc>
          <w:tcPr>
            <w:tcW w:w="6112" w:type="dxa"/>
            <w:shd w:val="clear" w:color="auto" w:fill="D9D9D9" w:themeFill="background1" w:themeFillShade="D9"/>
          </w:tcPr>
          <w:p w14:paraId="74973A40" w14:textId="7C2DE975" w:rsidR="00AC7F4F" w:rsidRDefault="00AC7F4F" w:rsidP="00AC7F4F">
            <w:pPr>
              <w:ind w:left="0"/>
              <w:rPr>
                <w:lang w:eastAsia="en-US"/>
              </w:rPr>
            </w:pPr>
            <w:r>
              <w:rPr>
                <w:bCs/>
                <w:lang w:eastAsia="en-US"/>
              </w:rPr>
              <w:t xml:space="preserve">Der skal i alt blokeres omtrent </w:t>
            </w:r>
            <w:r w:rsidR="00F26264">
              <w:rPr>
                <w:bCs/>
                <w:lang w:eastAsia="en-US"/>
              </w:rPr>
              <w:t>300</w:t>
            </w:r>
            <w:r>
              <w:rPr>
                <w:bCs/>
                <w:lang w:eastAsia="en-US"/>
              </w:rPr>
              <w:t xml:space="preserve"> m interne grøfter.</w:t>
            </w:r>
          </w:p>
        </w:tc>
      </w:tr>
      <w:tr w:rsidR="00AC7F4F" w:rsidRPr="005D3F93" w14:paraId="17336E15" w14:textId="77777777" w:rsidTr="00AC7F4F">
        <w:tc>
          <w:tcPr>
            <w:tcW w:w="1118" w:type="dxa"/>
            <w:shd w:val="clear" w:color="auto" w:fill="D9D9D9" w:themeFill="background1" w:themeFillShade="D9"/>
          </w:tcPr>
          <w:p w14:paraId="6F9A6EDF" w14:textId="77777777" w:rsidR="00AC7F4F" w:rsidRPr="005D3F93" w:rsidRDefault="00AC7F4F" w:rsidP="00AC7F4F">
            <w:pPr>
              <w:ind w:left="0"/>
              <w:rPr>
                <w:lang w:eastAsia="en-US"/>
              </w:rPr>
            </w:pPr>
            <w:r w:rsidRPr="005D3F93">
              <w:rPr>
                <w:lang w:eastAsia="en-US"/>
              </w:rPr>
              <w:t>1</w:t>
            </w:r>
          </w:p>
        </w:tc>
        <w:tc>
          <w:tcPr>
            <w:tcW w:w="6112" w:type="dxa"/>
            <w:shd w:val="clear" w:color="auto" w:fill="D9D9D9" w:themeFill="background1" w:themeFillShade="D9"/>
          </w:tcPr>
          <w:p w14:paraId="129C4E2F" w14:textId="159BC099" w:rsidR="00AC7F4F" w:rsidRDefault="00AC7F4F" w:rsidP="00AC7F4F">
            <w:pPr>
              <w:ind w:left="0"/>
              <w:rPr>
                <w:lang w:eastAsia="en-US"/>
              </w:rPr>
            </w:pPr>
            <w:r>
              <w:rPr>
                <w:lang w:eastAsia="en-US"/>
              </w:rPr>
              <w:t>Systemet b</w:t>
            </w:r>
            <w:r w:rsidRPr="005D3F93">
              <w:rPr>
                <w:lang w:eastAsia="en-US"/>
              </w:rPr>
              <w:t xml:space="preserve">estår af en grøft med startbundkote i 7,72 m med </w:t>
            </w:r>
            <w:r>
              <w:rPr>
                <w:lang w:eastAsia="en-US"/>
              </w:rPr>
              <w:t>udløb i en brønd med rør</w:t>
            </w:r>
            <w:r w:rsidRPr="005D3F93">
              <w:rPr>
                <w:lang w:eastAsia="en-US"/>
              </w:rPr>
              <w:t>bundkote 2,85</w:t>
            </w:r>
            <w:r>
              <w:rPr>
                <w:lang w:eastAsia="en-US"/>
              </w:rPr>
              <w:t xml:space="preserve"> m. Grøften skal omlægges over ca. 130 m fra dyrkningsskellet til udløb i et overfladerids i kote 4,51 m. Grøften nedstrøms for omlægningen skal blokeres via kantskrab.</w:t>
            </w:r>
            <w:r w:rsidR="003A4AB1">
              <w:rPr>
                <w:lang w:eastAsia="en-US"/>
              </w:rPr>
              <w:t xml:space="preserve"> Det skal klarlægges i en detailprojektering om udløbet skal have direkte udløb i vandløbet. </w:t>
            </w:r>
          </w:p>
          <w:p w14:paraId="11702D94" w14:textId="77777777" w:rsidR="00AC7F4F" w:rsidRPr="005D3F93" w:rsidRDefault="00AC7F4F" w:rsidP="00AC7F4F">
            <w:pPr>
              <w:ind w:left="0"/>
              <w:rPr>
                <w:lang w:eastAsia="en-US"/>
              </w:rPr>
            </w:pPr>
          </w:p>
        </w:tc>
      </w:tr>
      <w:tr w:rsidR="00AC7F4F" w:rsidRPr="005D3F93" w14:paraId="53EC3B3C" w14:textId="77777777" w:rsidTr="00AC7F4F">
        <w:tc>
          <w:tcPr>
            <w:tcW w:w="1118" w:type="dxa"/>
            <w:shd w:val="clear" w:color="auto" w:fill="D9D9D9" w:themeFill="background1" w:themeFillShade="D9"/>
          </w:tcPr>
          <w:p w14:paraId="2B12CE0F" w14:textId="77777777" w:rsidR="00AC7F4F" w:rsidRPr="005D3F93" w:rsidRDefault="00AC7F4F" w:rsidP="00AC7F4F">
            <w:pPr>
              <w:ind w:left="0"/>
              <w:rPr>
                <w:lang w:eastAsia="en-US"/>
              </w:rPr>
            </w:pPr>
            <w:r w:rsidRPr="005D3F93">
              <w:rPr>
                <w:lang w:eastAsia="en-US"/>
              </w:rPr>
              <w:t>2</w:t>
            </w:r>
          </w:p>
        </w:tc>
        <w:tc>
          <w:tcPr>
            <w:tcW w:w="6112" w:type="dxa"/>
            <w:shd w:val="clear" w:color="auto" w:fill="D9D9D9" w:themeFill="background1" w:themeFillShade="D9"/>
          </w:tcPr>
          <w:p w14:paraId="0B77D24B" w14:textId="4693D3FD" w:rsidR="00AC7F4F" w:rsidRDefault="00AC7F4F" w:rsidP="00AC7F4F">
            <w:pPr>
              <w:ind w:left="0"/>
              <w:rPr>
                <w:lang w:eastAsia="en-US"/>
              </w:rPr>
            </w:pPr>
            <w:r>
              <w:rPr>
                <w:lang w:eastAsia="en-US"/>
              </w:rPr>
              <w:t>Systemet udgøres af e</w:t>
            </w:r>
            <w:r w:rsidRPr="005D3F93">
              <w:rPr>
                <w:lang w:eastAsia="en-US"/>
              </w:rPr>
              <w:t xml:space="preserve">n Ø150 mm drænledning, som løber i vestlig retning fra en brønd med udløb i </w:t>
            </w:r>
            <w:proofErr w:type="spellStart"/>
            <w:r w:rsidRPr="005D3F93">
              <w:rPr>
                <w:lang w:eastAsia="en-US"/>
              </w:rPr>
              <w:t>Rismosekanalen</w:t>
            </w:r>
            <w:proofErr w:type="spellEnd"/>
            <w:r w:rsidRPr="005D3F93">
              <w:rPr>
                <w:lang w:eastAsia="en-US"/>
              </w:rPr>
              <w:t xml:space="preserve">. Drænledningens udløb omlægges over en </w:t>
            </w:r>
            <w:r>
              <w:rPr>
                <w:lang w:eastAsia="en-US"/>
              </w:rPr>
              <w:t>60</w:t>
            </w:r>
            <w:r w:rsidRPr="005D3F93">
              <w:rPr>
                <w:lang w:eastAsia="en-US"/>
              </w:rPr>
              <w:t xml:space="preserve"> m lang strækning med udløb i kote </w:t>
            </w:r>
            <w:r>
              <w:rPr>
                <w:lang w:eastAsia="en-US"/>
              </w:rPr>
              <w:t xml:space="preserve">4,45 </w:t>
            </w:r>
            <w:r w:rsidRPr="005D3F93">
              <w:rPr>
                <w:lang w:eastAsia="en-US"/>
              </w:rPr>
              <w:t>m. Den eksisterende grøft nedenfor blokeres.</w:t>
            </w:r>
          </w:p>
          <w:p w14:paraId="0ECB4D9B" w14:textId="77777777" w:rsidR="00AC7F4F" w:rsidRDefault="00AC7F4F" w:rsidP="00AC7F4F">
            <w:pPr>
              <w:ind w:left="0"/>
              <w:rPr>
                <w:lang w:eastAsia="en-US"/>
              </w:rPr>
            </w:pPr>
            <w:r w:rsidRPr="005D3F93">
              <w:rPr>
                <w:lang w:eastAsia="en-US"/>
              </w:rPr>
              <w:t xml:space="preserve"> </w:t>
            </w:r>
          </w:p>
          <w:p w14:paraId="286CFC4A" w14:textId="77777777" w:rsidR="00AC7F4F" w:rsidRDefault="00AC7F4F" w:rsidP="00AC7F4F">
            <w:pPr>
              <w:ind w:left="0"/>
              <w:rPr>
                <w:noProof/>
              </w:rPr>
            </w:pPr>
            <w:r w:rsidRPr="00FF2D9B">
              <w:rPr>
                <w:noProof/>
                <w:lang w:eastAsia="en-US"/>
              </w:rPr>
              <w:lastRenderedPageBreak/>
              <w:drawing>
                <wp:anchor distT="0" distB="0" distL="114300" distR="114300" simplePos="0" relativeHeight="251731968" behindDoc="0" locked="0" layoutInCell="1" allowOverlap="1" wp14:anchorId="38A29E16" wp14:editId="2C36C412">
                  <wp:simplePos x="0" y="0"/>
                  <wp:positionH relativeFrom="column">
                    <wp:posOffset>2196465</wp:posOffset>
                  </wp:positionH>
                  <wp:positionV relativeFrom="paragraph">
                    <wp:posOffset>2901315</wp:posOffset>
                  </wp:positionV>
                  <wp:extent cx="1360734" cy="559512"/>
                  <wp:effectExtent l="0" t="0" r="0" b="0"/>
                  <wp:wrapNone/>
                  <wp:docPr id="491232600"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32600" name="Billede 1" descr="Et billede, der indeholder tekst, Font/skrifttype, skærmbillede, design&#10;&#10;Indhold genereret af kunstig intelligens kan være forkert."/>
                          <pic:cNvPicPr/>
                        </pic:nvPicPr>
                        <pic:blipFill>
                          <a:blip r:embed="rId43"/>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Pr="00FF2D9B">
              <w:rPr>
                <w:noProof/>
                <w:lang w:eastAsia="en-US"/>
              </w:rPr>
              <w:drawing>
                <wp:inline distT="0" distB="0" distL="0" distR="0" wp14:anchorId="3E1B7935" wp14:editId="4C0CBA89">
                  <wp:extent cx="3600000" cy="3633617"/>
                  <wp:effectExtent l="0" t="0" r="635" b="5080"/>
                  <wp:docPr id="1582158384" name="Billede 1" descr="Et billede, der indeholder linje/række, Kurve, skærmbillede, diagra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58384" name="Billede 1" descr="Et billede, der indeholder linje/række, Kurve, skærmbillede, diagram&#10;&#10;Indhold genereret af kunstig intelligens kan være forkert."/>
                          <pic:cNvPicPr/>
                        </pic:nvPicPr>
                        <pic:blipFill>
                          <a:blip r:embed="rId44"/>
                          <a:stretch>
                            <a:fillRect/>
                          </a:stretch>
                        </pic:blipFill>
                        <pic:spPr>
                          <a:xfrm>
                            <a:off x="0" y="0"/>
                            <a:ext cx="3600000" cy="3633617"/>
                          </a:xfrm>
                          <a:prstGeom prst="rect">
                            <a:avLst/>
                          </a:prstGeom>
                        </pic:spPr>
                      </pic:pic>
                    </a:graphicData>
                  </a:graphic>
                </wp:inline>
              </w:drawing>
            </w:r>
            <w:r>
              <w:rPr>
                <w:noProof/>
              </w:rPr>
              <w:t xml:space="preserve"> </w:t>
            </w:r>
          </w:p>
          <w:p w14:paraId="78177992" w14:textId="77777777" w:rsidR="00AC7F4F" w:rsidRPr="005D3F93" w:rsidRDefault="00AC7F4F" w:rsidP="00AC7F4F">
            <w:pPr>
              <w:ind w:left="0"/>
              <w:rPr>
                <w:lang w:eastAsia="en-US"/>
              </w:rPr>
            </w:pPr>
          </w:p>
        </w:tc>
      </w:tr>
      <w:tr w:rsidR="00AC7F4F" w:rsidRPr="005D3F93" w14:paraId="7FE87569" w14:textId="77777777" w:rsidTr="00AC7F4F">
        <w:tc>
          <w:tcPr>
            <w:tcW w:w="1118" w:type="dxa"/>
            <w:shd w:val="clear" w:color="auto" w:fill="D9D9D9" w:themeFill="background1" w:themeFillShade="D9"/>
          </w:tcPr>
          <w:p w14:paraId="28A94E48" w14:textId="77777777" w:rsidR="00AC7F4F" w:rsidRPr="005D3F93" w:rsidRDefault="00AC7F4F" w:rsidP="00AC7F4F">
            <w:pPr>
              <w:ind w:left="0"/>
              <w:rPr>
                <w:lang w:eastAsia="en-US"/>
              </w:rPr>
            </w:pPr>
            <w:r>
              <w:rPr>
                <w:lang w:eastAsia="en-US"/>
              </w:rPr>
              <w:lastRenderedPageBreak/>
              <w:t>3</w:t>
            </w:r>
          </w:p>
        </w:tc>
        <w:tc>
          <w:tcPr>
            <w:tcW w:w="6112" w:type="dxa"/>
            <w:shd w:val="clear" w:color="auto" w:fill="D9D9D9" w:themeFill="background1" w:themeFillShade="D9"/>
          </w:tcPr>
          <w:p w14:paraId="022CDFB3" w14:textId="77777777" w:rsidR="00AC7F4F" w:rsidRDefault="00AC7F4F" w:rsidP="00AC7F4F">
            <w:pPr>
              <w:ind w:left="0"/>
              <w:rPr>
                <w:lang w:eastAsia="en-US"/>
              </w:rPr>
            </w:pPr>
            <w:r>
              <w:rPr>
                <w:lang w:eastAsia="en-US"/>
              </w:rPr>
              <w:t xml:space="preserve">Systemet opretholdes uændret. </w:t>
            </w:r>
          </w:p>
          <w:p w14:paraId="0E8E8AB5" w14:textId="77777777" w:rsidR="00AC7F4F" w:rsidRDefault="00AC7F4F" w:rsidP="00AC7F4F">
            <w:pPr>
              <w:ind w:left="0"/>
              <w:rPr>
                <w:lang w:eastAsia="en-US"/>
              </w:rPr>
            </w:pPr>
          </w:p>
        </w:tc>
      </w:tr>
      <w:tr w:rsidR="00AC7F4F" w:rsidRPr="005D3F93" w14:paraId="707DBE2E" w14:textId="77777777" w:rsidTr="00AC7F4F">
        <w:tc>
          <w:tcPr>
            <w:tcW w:w="1118" w:type="dxa"/>
            <w:shd w:val="clear" w:color="auto" w:fill="D9D9D9" w:themeFill="background1" w:themeFillShade="D9"/>
          </w:tcPr>
          <w:p w14:paraId="13ED2EAA" w14:textId="77777777" w:rsidR="00AC7F4F" w:rsidRPr="005D3F93" w:rsidRDefault="00AC7F4F" w:rsidP="00AC7F4F">
            <w:pPr>
              <w:ind w:left="0"/>
              <w:rPr>
                <w:lang w:eastAsia="en-US"/>
              </w:rPr>
            </w:pPr>
            <w:r w:rsidRPr="005D3F93">
              <w:rPr>
                <w:lang w:eastAsia="en-US"/>
              </w:rPr>
              <w:t>4</w:t>
            </w:r>
          </w:p>
        </w:tc>
        <w:tc>
          <w:tcPr>
            <w:tcW w:w="6112" w:type="dxa"/>
            <w:shd w:val="clear" w:color="auto" w:fill="D9D9D9" w:themeFill="background1" w:themeFillShade="D9"/>
          </w:tcPr>
          <w:p w14:paraId="0D23EA6E" w14:textId="77777777" w:rsidR="00AC7F4F" w:rsidRDefault="00AC7F4F" w:rsidP="00AC7F4F">
            <w:pPr>
              <w:ind w:left="0"/>
              <w:rPr>
                <w:lang w:eastAsia="en-US"/>
              </w:rPr>
            </w:pPr>
            <w:r>
              <w:rPr>
                <w:lang w:eastAsia="en-US"/>
              </w:rPr>
              <w:t xml:space="preserve">Systemet </w:t>
            </w:r>
            <w:r w:rsidRPr="00825A79">
              <w:rPr>
                <w:lang w:eastAsia="en-US"/>
              </w:rPr>
              <w:t xml:space="preserve">fremstår delvist som en åben grøft på markdelen af systemet. Det var ikke muligt ved besigtigelsen at stadfæste forløbet af systemet indenfor skovområdet. Den besigtigede del starter ved et rørudløb i kote 3,10 m med en vandspejlskote i 3,25 m. Grøften slutter i et rørindløb i kote 2,91 m, </w:t>
            </w:r>
            <w:r>
              <w:rPr>
                <w:lang w:eastAsia="en-US"/>
              </w:rPr>
              <w:t xml:space="preserve">som </w:t>
            </w:r>
            <w:r w:rsidRPr="00825A79">
              <w:rPr>
                <w:lang w:eastAsia="en-US"/>
              </w:rPr>
              <w:t xml:space="preserve">løber ud i </w:t>
            </w:r>
            <w:proofErr w:type="spellStart"/>
            <w:r w:rsidRPr="00825A79">
              <w:rPr>
                <w:lang w:eastAsia="en-US"/>
              </w:rPr>
              <w:t>Rismosekanalen</w:t>
            </w:r>
            <w:proofErr w:type="spellEnd"/>
            <w:r w:rsidRPr="00825A79">
              <w:rPr>
                <w:lang w:eastAsia="en-US"/>
              </w:rPr>
              <w:t xml:space="preserve"> ved st. 260 m i kote 2,37 m.</w:t>
            </w:r>
          </w:p>
          <w:p w14:paraId="35E53A0E" w14:textId="77777777" w:rsidR="00AC7F4F" w:rsidRDefault="00AC7F4F" w:rsidP="00AC7F4F">
            <w:pPr>
              <w:ind w:left="0"/>
              <w:rPr>
                <w:lang w:eastAsia="en-US"/>
              </w:rPr>
            </w:pPr>
          </w:p>
          <w:p w14:paraId="35F0F87D" w14:textId="345BCE2E" w:rsidR="00AC7F4F" w:rsidRPr="00986785" w:rsidRDefault="00AC7F4F" w:rsidP="00AC7F4F">
            <w:pPr>
              <w:ind w:left="0"/>
              <w:rPr>
                <w:lang w:eastAsia="en-US"/>
              </w:rPr>
            </w:pPr>
            <w:r>
              <w:rPr>
                <w:lang w:eastAsia="en-US"/>
              </w:rPr>
              <w:t>Der skal afgraves en forhøjning inde i skoven over kote 3,5 m til kote 3,25 m i en 2 meters bredde over 33 m. Dette giver ca. 70 m</w:t>
            </w:r>
            <w:r>
              <w:rPr>
                <w:vertAlign w:val="superscript"/>
                <w:lang w:eastAsia="en-US"/>
              </w:rPr>
              <w:t>3</w:t>
            </w:r>
            <w:r>
              <w:rPr>
                <w:lang w:eastAsia="en-US"/>
              </w:rPr>
              <w:t xml:space="preserve"> jord.</w:t>
            </w:r>
          </w:p>
          <w:p w14:paraId="78799F3C" w14:textId="77777777" w:rsidR="00AC7F4F" w:rsidRDefault="00AC7F4F" w:rsidP="00AC7F4F">
            <w:pPr>
              <w:ind w:left="0"/>
              <w:rPr>
                <w:lang w:eastAsia="en-US"/>
              </w:rPr>
            </w:pPr>
          </w:p>
          <w:p w14:paraId="6CDEBA1A" w14:textId="77777777" w:rsidR="00AC7F4F" w:rsidRDefault="00AC7F4F" w:rsidP="00AC7F4F">
            <w:pPr>
              <w:ind w:left="0"/>
              <w:rPr>
                <w:lang w:eastAsia="en-US"/>
              </w:rPr>
            </w:pPr>
            <w:r>
              <w:rPr>
                <w:lang w:eastAsia="en-US"/>
              </w:rPr>
              <w:t>Udenfor skoven skal der laves em 2 m bred afgravning fra kote 4,35 m til kote 3,10 m. Hvilket resulterer i ca. 40 m</w:t>
            </w:r>
            <w:r>
              <w:rPr>
                <w:vertAlign w:val="superscript"/>
                <w:lang w:eastAsia="en-US"/>
              </w:rPr>
              <w:t>3</w:t>
            </w:r>
            <w:r>
              <w:rPr>
                <w:lang w:eastAsia="en-US"/>
              </w:rPr>
              <w:t xml:space="preserve"> jord. Ved afgravningen skal der lægges en stenkiste, som modvirker erosion. De eksisterende dræn skal blokeres.</w:t>
            </w:r>
          </w:p>
          <w:p w14:paraId="37967AA5" w14:textId="77777777" w:rsidR="00AC7F4F" w:rsidRPr="005D3F93" w:rsidRDefault="00AC7F4F" w:rsidP="00AC7F4F">
            <w:pPr>
              <w:ind w:left="0"/>
              <w:rPr>
                <w:lang w:eastAsia="en-US"/>
              </w:rPr>
            </w:pPr>
          </w:p>
        </w:tc>
      </w:tr>
      <w:tr w:rsidR="00AC7F4F" w:rsidRPr="005D3F93" w14:paraId="0FDD8FC4" w14:textId="77777777" w:rsidTr="00AC7F4F">
        <w:tc>
          <w:tcPr>
            <w:tcW w:w="1118" w:type="dxa"/>
            <w:shd w:val="clear" w:color="auto" w:fill="D9D9D9" w:themeFill="background1" w:themeFillShade="D9"/>
          </w:tcPr>
          <w:p w14:paraId="22F5ED50" w14:textId="77777777" w:rsidR="00AC7F4F" w:rsidRPr="005D3F93" w:rsidRDefault="00AC7F4F" w:rsidP="00AC7F4F">
            <w:pPr>
              <w:ind w:left="0"/>
              <w:rPr>
                <w:lang w:eastAsia="en-US"/>
              </w:rPr>
            </w:pPr>
            <w:r w:rsidRPr="005D3F93">
              <w:rPr>
                <w:lang w:eastAsia="en-US"/>
              </w:rPr>
              <w:t>5</w:t>
            </w:r>
          </w:p>
        </w:tc>
        <w:tc>
          <w:tcPr>
            <w:tcW w:w="6112" w:type="dxa"/>
            <w:shd w:val="clear" w:color="auto" w:fill="D9D9D9" w:themeFill="background1" w:themeFillShade="D9"/>
          </w:tcPr>
          <w:p w14:paraId="4F9DE09E" w14:textId="77777777" w:rsidR="00AC7F4F" w:rsidRDefault="00AC7F4F" w:rsidP="00AC7F4F">
            <w:pPr>
              <w:ind w:left="0"/>
              <w:rPr>
                <w:lang w:eastAsia="en-US"/>
              </w:rPr>
            </w:pPr>
            <w:r>
              <w:rPr>
                <w:lang w:eastAsia="en-US"/>
              </w:rPr>
              <w:t xml:space="preserve">Systemet består af en Ø300mm dræn, som ledes til området fra øst. Drænet har udløb i </w:t>
            </w:r>
            <w:proofErr w:type="spellStart"/>
            <w:r>
              <w:rPr>
                <w:lang w:eastAsia="en-US"/>
              </w:rPr>
              <w:t>Rismosekanalen</w:t>
            </w:r>
            <w:proofErr w:type="spellEnd"/>
            <w:r>
              <w:rPr>
                <w:lang w:eastAsia="en-US"/>
              </w:rPr>
              <w:t xml:space="preserve"> i kote 2,22 m. </w:t>
            </w:r>
          </w:p>
          <w:p w14:paraId="76BEDCF8" w14:textId="77777777" w:rsidR="00AC7F4F" w:rsidRDefault="00AC7F4F" w:rsidP="00AC7F4F">
            <w:pPr>
              <w:ind w:left="0"/>
              <w:rPr>
                <w:lang w:eastAsia="en-US"/>
              </w:rPr>
            </w:pPr>
          </w:p>
          <w:p w14:paraId="1330128D" w14:textId="77777777" w:rsidR="00AC7F4F" w:rsidRDefault="00AC7F4F" w:rsidP="00AC7F4F">
            <w:pPr>
              <w:ind w:left="0"/>
              <w:rPr>
                <w:lang w:eastAsia="en-US"/>
              </w:rPr>
            </w:pPr>
            <w:r>
              <w:rPr>
                <w:lang w:eastAsia="en-US"/>
              </w:rPr>
              <w:t>Drænet skal omlægges til udløb i en nyanlagt sø i kote</w:t>
            </w:r>
            <w:r w:rsidRPr="005D3F93">
              <w:rPr>
                <w:lang w:eastAsia="en-US"/>
              </w:rPr>
              <w:t xml:space="preserve"> </w:t>
            </w:r>
            <w:r>
              <w:rPr>
                <w:lang w:eastAsia="en-US"/>
              </w:rPr>
              <w:t>3,5 m over ca. 15 m i et Ø300 m rør, hvorefter de resterende 10 m skal ske i en åben grøft.</w:t>
            </w:r>
          </w:p>
          <w:p w14:paraId="364479D3" w14:textId="77777777" w:rsidR="00AC7F4F" w:rsidRDefault="00AC7F4F" w:rsidP="00AC7F4F">
            <w:pPr>
              <w:ind w:left="0"/>
              <w:rPr>
                <w:lang w:eastAsia="en-US"/>
              </w:rPr>
            </w:pPr>
          </w:p>
          <w:p w14:paraId="7C025BE1" w14:textId="77777777" w:rsidR="00AC7F4F" w:rsidRDefault="00AC7F4F" w:rsidP="00AC7F4F">
            <w:pPr>
              <w:ind w:left="0"/>
              <w:rPr>
                <w:lang w:eastAsia="en-US"/>
              </w:rPr>
            </w:pPr>
            <w:r w:rsidRPr="00FF2D9B">
              <w:rPr>
                <w:noProof/>
                <w:lang w:eastAsia="en-US"/>
              </w:rPr>
              <w:lastRenderedPageBreak/>
              <w:drawing>
                <wp:anchor distT="0" distB="0" distL="114300" distR="114300" simplePos="0" relativeHeight="251732992" behindDoc="0" locked="0" layoutInCell="1" allowOverlap="1" wp14:anchorId="587F4338" wp14:editId="1F5CE500">
                  <wp:simplePos x="0" y="0"/>
                  <wp:positionH relativeFrom="column">
                    <wp:posOffset>2211070</wp:posOffset>
                  </wp:positionH>
                  <wp:positionV relativeFrom="paragraph">
                    <wp:posOffset>62865</wp:posOffset>
                  </wp:positionV>
                  <wp:extent cx="1360734" cy="559512"/>
                  <wp:effectExtent l="0" t="0" r="0" b="0"/>
                  <wp:wrapNone/>
                  <wp:docPr id="81534973"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4973" name="Billede 1" descr="Et billede, der indeholder tekst, Font/skrifttype, skærmbillede, design&#10;&#10;Indhold genereret af kunstig intelligens kan være forkert."/>
                          <pic:cNvPicPr/>
                        </pic:nvPicPr>
                        <pic:blipFill>
                          <a:blip r:embed="rId43"/>
                          <a:stretch>
                            <a:fillRect/>
                          </a:stretch>
                        </pic:blipFill>
                        <pic:spPr>
                          <a:xfrm>
                            <a:off x="0" y="0"/>
                            <a:ext cx="1360734" cy="559512"/>
                          </a:xfrm>
                          <a:prstGeom prst="rect">
                            <a:avLst/>
                          </a:prstGeom>
                        </pic:spPr>
                      </pic:pic>
                    </a:graphicData>
                  </a:graphic>
                  <wp14:sizeRelH relativeFrom="margin">
                    <wp14:pctWidth>0</wp14:pctWidth>
                  </wp14:sizeRelH>
                  <wp14:sizeRelV relativeFrom="margin">
                    <wp14:pctHeight>0</wp14:pctHeight>
                  </wp14:sizeRelV>
                </wp:anchor>
              </w:drawing>
            </w:r>
            <w:r w:rsidRPr="003178B3">
              <w:rPr>
                <w:noProof/>
                <w:lang w:eastAsia="en-US"/>
              </w:rPr>
              <w:drawing>
                <wp:inline distT="0" distB="0" distL="0" distR="0" wp14:anchorId="09E89524" wp14:editId="49C9F290">
                  <wp:extent cx="3600450" cy="3355016"/>
                  <wp:effectExtent l="0" t="0" r="0" b="0"/>
                  <wp:docPr id="1208437111" name="Billede 1" descr="Et billede, der indeholder Kurve, linje/række, teks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37111" name="Billede 1" descr="Et billede, der indeholder Kurve, linje/række, tekst, skærmbillede&#10;&#10;Indhold genereret af kunstig intelligens kan være forkert."/>
                          <pic:cNvPicPr/>
                        </pic:nvPicPr>
                        <pic:blipFill>
                          <a:blip r:embed="rId45"/>
                          <a:stretch>
                            <a:fillRect/>
                          </a:stretch>
                        </pic:blipFill>
                        <pic:spPr>
                          <a:xfrm>
                            <a:off x="0" y="0"/>
                            <a:ext cx="3618256" cy="3371609"/>
                          </a:xfrm>
                          <a:prstGeom prst="rect">
                            <a:avLst/>
                          </a:prstGeom>
                        </pic:spPr>
                      </pic:pic>
                    </a:graphicData>
                  </a:graphic>
                </wp:inline>
              </w:drawing>
            </w:r>
          </w:p>
          <w:p w14:paraId="018BCAD7" w14:textId="77777777" w:rsidR="00AC7F4F" w:rsidRDefault="00AC7F4F" w:rsidP="00AC7F4F">
            <w:pPr>
              <w:ind w:left="0"/>
              <w:rPr>
                <w:lang w:eastAsia="en-US"/>
              </w:rPr>
            </w:pPr>
          </w:p>
          <w:p w14:paraId="6AF15692" w14:textId="77777777" w:rsidR="00AC7F4F" w:rsidRDefault="00AC7F4F" w:rsidP="00AC7F4F">
            <w:pPr>
              <w:ind w:left="0"/>
              <w:rPr>
                <w:lang w:eastAsia="en-US"/>
              </w:rPr>
            </w:pPr>
            <w:r>
              <w:rPr>
                <w:lang w:eastAsia="en-US"/>
              </w:rPr>
              <w:t>Der skal videre anlægges en sø efter ønske fra lodsejer og søen kan forsinke drænvandet til §3-arealerne. Søen skal anlægges med bund i kote 3,25, og der skal laves et 1:2 anlæg over ca. 5 m. Anlæggelsen kræver, at der udgraves ca. 2.500 m</w:t>
            </w:r>
            <w:r>
              <w:rPr>
                <w:vertAlign w:val="superscript"/>
                <w:lang w:eastAsia="en-US"/>
              </w:rPr>
              <w:t>3</w:t>
            </w:r>
            <w:r>
              <w:rPr>
                <w:lang w:eastAsia="en-US"/>
              </w:rPr>
              <w:t xml:space="preserve"> jord, som kan bruges til at fylde vandløbene op.</w:t>
            </w:r>
          </w:p>
          <w:p w14:paraId="47930F48" w14:textId="77777777" w:rsidR="00AC7F4F" w:rsidRPr="003178B3" w:rsidRDefault="00AC7F4F" w:rsidP="00AC7F4F">
            <w:pPr>
              <w:ind w:left="0"/>
              <w:rPr>
                <w:lang w:eastAsia="en-US"/>
              </w:rPr>
            </w:pPr>
          </w:p>
        </w:tc>
      </w:tr>
      <w:tr w:rsidR="00AC7F4F" w:rsidRPr="00152D6D" w14:paraId="5D4ACF99" w14:textId="77777777" w:rsidTr="00AC7F4F">
        <w:tc>
          <w:tcPr>
            <w:tcW w:w="1118" w:type="dxa"/>
            <w:shd w:val="clear" w:color="auto" w:fill="D9D9D9" w:themeFill="background1" w:themeFillShade="D9"/>
          </w:tcPr>
          <w:p w14:paraId="41E100E2" w14:textId="77777777" w:rsidR="00AC7F4F" w:rsidRPr="005D3F93" w:rsidRDefault="00AC7F4F" w:rsidP="00AC7F4F">
            <w:pPr>
              <w:ind w:left="0"/>
              <w:rPr>
                <w:lang w:eastAsia="en-US"/>
              </w:rPr>
            </w:pPr>
            <w:r w:rsidRPr="005D3F93">
              <w:rPr>
                <w:lang w:eastAsia="en-US"/>
              </w:rPr>
              <w:lastRenderedPageBreak/>
              <w:t>6</w:t>
            </w:r>
          </w:p>
        </w:tc>
        <w:tc>
          <w:tcPr>
            <w:tcW w:w="6112" w:type="dxa"/>
            <w:shd w:val="clear" w:color="auto" w:fill="D9D9D9" w:themeFill="background1" w:themeFillShade="D9"/>
          </w:tcPr>
          <w:p w14:paraId="6FEBBE28" w14:textId="77777777" w:rsidR="00AC7F4F" w:rsidRPr="004D5C8B" w:rsidRDefault="00AC7F4F" w:rsidP="00AC7F4F">
            <w:pPr>
              <w:ind w:left="0"/>
              <w:rPr>
                <w:lang w:eastAsia="en-US"/>
              </w:rPr>
            </w:pPr>
            <w:r w:rsidRPr="004D5C8B">
              <w:rPr>
                <w:lang w:eastAsia="en-US"/>
              </w:rPr>
              <w:t xml:space="preserve">Systemet starter i et Ø300 mm rørudløb i kote 5,02 m ind mod matr.nr. 10d Ørslev By, Ørslev. Rørudløbet løber ud i en grøft med en </w:t>
            </w:r>
            <w:proofErr w:type="spellStart"/>
            <w:r w:rsidRPr="004D5C8B">
              <w:rPr>
                <w:lang w:eastAsia="en-US"/>
              </w:rPr>
              <w:t>bundbredde</w:t>
            </w:r>
            <w:proofErr w:type="spellEnd"/>
            <w:r w:rsidRPr="004D5C8B">
              <w:rPr>
                <w:lang w:eastAsia="en-US"/>
              </w:rPr>
              <w:t xml:space="preserve"> på ca. 0,3 m. </w:t>
            </w:r>
          </w:p>
          <w:p w14:paraId="41EAFF7D" w14:textId="77777777" w:rsidR="00AC7F4F" w:rsidRPr="004D5C8B" w:rsidRDefault="00AC7F4F" w:rsidP="00AC7F4F">
            <w:pPr>
              <w:ind w:left="0"/>
              <w:rPr>
                <w:lang w:eastAsia="en-US"/>
              </w:rPr>
            </w:pPr>
          </w:p>
          <w:p w14:paraId="79D3AEF7" w14:textId="5F73BB92" w:rsidR="00AC7F4F" w:rsidRDefault="00AC7F4F" w:rsidP="00AC7F4F">
            <w:pPr>
              <w:ind w:left="0"/>
              <w:rPr>
                <w:lang w:eastAsia="en-US"/>
              </w:rPr>
            </w:pPr>
            <w:r w:rsidRPr="004D5C8B">
              <w:rPr>
                <w:lang w:eastAsia="en-US"/>
              </w:rPr>
              <w:t xml:space="preserve">Det foreslås, at grøften omlægges over ca. 12 m via et overfladerids til frit udløb på terræn i kote 3,54 m. </w:t>
            </w:r>
          </w:p>
          <w:p w14:paraId="48EC3C8E" w14:textId="77777777" w:rsidR="00AC7F4F" w:rsidRPr="004D5C8B" w:rsidRDefault="00AC7F4F" w:rsidP="00AC7F4F">
            <w:pPr>
              <w:ind w:left="0"/>
              <w:rPr>
                <w:lang w:eastAsia="en-US"/>
              </w:rPr>
            </w:pPr>
          </w:p>
        </w:tc>
      </w:tr>
      <w:tr w:rsidR="00AC7F4F" w:rsidRPr="00152D6D" w14:paraId="138E8985" w14:textId="77777777" w:rsidTr="00AC7F4F">
        <w:tc>
          <w:tcPr>
            <w:tcW w:w="1118" w:type="dxa"/>
            <w:shd w:val="clear" w:color="auto" w:fill="D9D9D9" w:themeFill="background1" w:themeFillShade="D9"/>
          </w:tcPr>
          <w:p w14:paraId="1A0B15B3" w14:textId="77777777" w:rsidR="00AC7F4F" w:rsidRPr="005D3F93" w:rsidRDefault="00AC7F4F" w:rsidP="00AC7F4F">
            <w:pPr>
              <w:ind w:left="0"/>
              <w:rPr>
                <w:lang w:eastAsia="en-US"/>
              </w:rPr>
            </w:pPr>
            <w:r>
              <w:rPr>
                <w:lang w:eastAsia="en-US"/>
              </w:rPr>
              <w:t>7</w:t>
            </w:r>
          </w:p>
        </w:tc>
        <w:tc>
          <w:tcPr>
            <w:tcW w:w="6112" w:type="dxa"/>
            <w:shd w:val="clear" w:color="auto" w:fill="D9D9D9" w:themeFill="background1" w:themeFillShade="D9"/>
          </w:tcPr>
          <w:p w14:paraId="4A6D5571" w14:textId="77777777" w:rsidR="00AC7F4F" w:rsidRDefault="00AC7F4F" w:rsidP="00AC7F4F">
            <w:pPr>
              <w:ind w:left="0"/>
              <w:rPr>
                <w:lang w:eastAsia="en-US"/>
              </w:rPr>
            </w:pPr>
            <w:r>
              <w:rPr>
                <w:lang w:eastAsia="en-US"/>
              </w:rPr>
              <w:t xml:space="preserve">Systemet består af en drænledning, som er angivet på Vordingborgs drænlag. Det foreslås at der laves en søgerende efter drænet, og at det blokeres samtidigt med blokeringen af Ørslev </w:t>
            </w:r>
            <w:proofErr w:type="spellStart"/>
            <w:r>
              <w:rPr>
                <w:lang w:eastAsia="en-US"/>
              </w:rPr>
              <w:t>Frage</w:t>
            </w:r>
            <w:proofErr w:type="spellEnd"/>
            <w:r>
              <w:rPr>
                <w:lang w:eastAsia="en-US"/>
              </w:rPr>
              <w:t xml:space="preserve"> kanalen.  </w:t>
            </w:r>
            <w:r w:rsidR="007E13A9">
              <w:rPr>
                <w:lang w:eastAsia="en-US"/>
              </w:rPr>
              <w:t xml:space="preserve"> </w:t>
            </w:r>
          </w:p>
          <w:p w14:paraId="364C23D5" w14:textId="00396F73" w:rsidR="007E13A9" w:rsidRPr="004D5C8B" w:rsidRDefault="007E13A9" w:rsidP="00AC7F4F">
            <w:pPr>
              <w:ind w:left="0"/>
              <w:rPr>
                <w:lang w:eastAsia="en-US"/>
              </w:rPr>
            </w:pPr>
          </w:p>
        </w:tc>
      </w:tr>
      <w:tr w:rsidR="00AC7F4F" w:rsidRPr="005D3F93" w14:paraId="0BCD15CA" w14:textId="77777777" w:rsidTr="00AC7F4F">
        <w:tc>
          <w:tcPr>
            <w:tcW w:w="1118" w:type="dxa"/>
            <w:shd w:val="clear" w:color="auto" w:fill="D9D9D9" w:themeFill="background1" w:themeFillShade="D9"/>
          </w:tcPr>
          <w:p w14:paraId="5E3E6F2F" w14:textId="77777777" w:rsidR="00AC7F4F" w:rsidRPr="005D3F93" w:rsidRDefault="00AC7F4F" w:rsidP="00AC7F4F">
            <w:pPr>
              <w:ind w:left="0"/>
              <w:rPr>
                <w:lang w:eastAsia="en-US"/>
              </w:rPr>
            </w:pPr>
            <w:r w:rsidRPr="005D3F93">
              <w:rPr>
                <w:lang w:eastAsia="en-US"/>
              </w:rPr>
              <w:t>8</w:t>
            </w:r>
          </w:p>
        </w:tc>
        <w:tc>
          <w:tcPr>
            <w:tcW w:w="6112" w:type="dxa"/>
            <w:shd w:val="clear" w:color="auto" w:fill="D9D9D9" w:themeFill="background1" w:themeFillShade="D9"/>
          </w:tcPr>
          <w:p w14:paraId="1C3C3CF0" w14:textId="77777777" w:rsidR="00AC7F4F" w:rsidRPr="004D5C8B" w:rsidRDefault="00AC7F4F" w:rsidP="00AC7F4F">
            <w:pPr>
              <w:ind w:left="0"/>
              <w:rPr>
                <w:lang w:eastAsia="en-US"/>
              </w:rPr>
            </w:pPr>
            <w:r w:rsidRPr="004D5C8B">
              <w:rPr>
                <w:lang w:eastAsia="en-US"/>
              </w:rPr>
              <w:t xml:space="preserve">Systemet består af et Ø100 mm rørudløb i kote 2,94 m. Jf. Vordingborg Kommunes drænplaner kan der være to drænledninger, som ledes til brønden. </w:t>
            </w:r>
          </w:p>
          <w:p w14:paraId="4DFA7504" w14:textId="77777777" w:rsidR="00AC7F4F" w:rsidRPr="004D5C8B" w:rsidRDefault="00AC7F4F" w:rsidP="00AC7F4F">
            <w:pPr>
              <w:ind w:left="0"/>
              <w:rPr>
                <w:lang w:eastAsia="en-US"/>
              </w:rPr>
            </w:pPr>
          </w:p>
          <w:p w14:paraId="1C67EC47" w14:textId="740D419F" w:rsidR="00AC7F4F" w:rsidRPr="004D5C8B" w:rsidRDefault="00AC7F4F" w:rsidP="00AC7F4F">
            <w:pPr>
              <w:ind w:left="0"/>
              <w:rPr>
                <w:lang w:eastAsia="en-US"/>
              </w:rPr>
            </w:pPr>
            <w:r w:rsidRPr="004D5C8B">
              <w:rPr>
                <w:lang w:eastAsia="en-US"/>
              </w:rPr>
              <w:t>Det foreslås, at der laves to søgerende af 30 m længde på de angivne steder. Er drænene samlet, som der er angivet skal disse dræn omlægges over ca. 10</w:t>
            </w:r>
            <w:r w:rsidR="00711196">
              <w:rPr>
                <w:lang w:eastAsia="en-US"/>
              </w:rPr>
              <w:t xml:space="preserve"> m</w:t>
            </w:r>
            <w:r w:rsidRPr="004D5C8B">
              <w:rPr>
                <w:lang w:eastAsia="en-US"/>
              </w:rPr>
              <w:t xml:space="preserve"> til frit udløb i omlægningen af Næs Å i kote 3,00 m. </w:t>
            </w:r>
          </w:p>
          <w:p w14:paraId="59E020C1" w14:textId="77777777" w:rsidR="00AC7F4F" w:rsidRPr="004D5C8B" w:rsidRDefault="00AC7F4F" w:rsidP="00AC7F4F">
            <w:pPr>
              <w:ind w:left="0"/>
              <w:rPr>
                <w:lang w:eastAsia="en-US"/>
              </w:rPr>
            </w:pPr>
          </w:p>
          <w:p w14:paraId="06557877" w14:textId="77777777" w:rsidR="00AC7F4F" w:rsidRDefault="00AC7F4F" w:rsidP="00AC7F4F">
            <w:pPr>
              <w:ind w:left="0"/>
              <w:rPr>
                <w:lang w:eastAsia="en-US"/>
              </w:rPr>
            </w:pPr>
            <w:r w:rsidRPr="004D5C8B">
              <w:rPr>
                <w:noProof/>
                <w:lang w:eastAsia="en-US"/>
              </w:rPr>
              <w:lastRenderedPageBreak/>
              <w:drawing>
                <wp:anchor distT="0" distB="0" distL="114300" distR="114300" simplePos="0" relativeHeight="251737088" behindDoc="0" locked="0" layoutInCell="1" allowOverlap="1" wp14:anchorId="242A051E" wp14:editId="7636E81A">
                  <wp:simplePos x="0" y="0"/>
                  <wp:positionH relativeFrom="column">
                    <wp:posOffset>2195830</wp:posOffset>
                  </wp:positionH>
                  <wp:positionV relativeFrom="paragraph">
                    <wp:posOffset>1863421</wp:posOffset>
                  </wp:positionV>
                  <wp:extent cx="1360170" cy="559435"/>
                  <wp:effectExtent l="0" t="0" r="0" b="0"/>
                  <wp:wrapNone/>
                  <wp:docPr id="1175074925"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74925" name="Billede 1" descr="Et billede, der indeholder tekst, Font/skrifttype, skærmbillede, design&#10;&#10;Indhold genereret af kunstig intelligens kan være forkert."/>
                          <pic:cNvPicPr/>
                        </pic:nvPicPr>
                        <pic:blipFill>
                          <a:blip r:embed="rId43"/>
                          <a:stretch>
                            <a:fillRect/>
                          </a:stretch>
                        </pic:blipFill>
                        <pic:spPr>
                          <a:xfrm>
                            <a:off x="0" y="0"/>
                            <a:ext cx="1360170" cy="559435"/>
                          </a:xfrm>
                          <a:prstGeom prst="rect">
                            <a:avLst/>
                          </a:prstGeom>
                        </pic:spPr>
                      </pic:pic>
                    </a:graphicData>
                  </a:graphic>
                  <wp14:sizeRelH relativeFrom="margin">
                    <wp14:pctWidth>0</wp14:pctWidth>
                  </wp14:sizeRelH>
                  <wp14:sizeRelV relativeFrom="margin">
                    <wp14:pctHeight>0</wp14:pctHeight>
                  </wp14:sizeRelV>
                </wp:anchor>
              </w:drawing>
            </w:r>
            <w:r w:rsidRPr="004D5C8B">
              <w:rPr>
                <w:noProof/>
                <w:lang w:eastAsia="en-US"/>
              </w:rPr>
              <w:drawing>
                <wp:inline distT="0" distB="0" distL="0" distR="0" wp14:anchorId="2712E1E8" wp14:editId="337315AC">
                  <wp:extent cx="3600000" cy="2559428"/>
                  <wp:effectExtent l="0" t="0" r="635" b="0"/>
                  <wp:docPr id="235926453" name="Billede 1" descr="Et billede, der indeholder linje/række, Kurve, tekst, diagra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26453" name="Billede 1" descr="Et billede, der indeholder linje/række, Kurve, tekst, diagram&#10;&#10;Indhold genereret af kunstig intelligens kan være forkert."/>
                          <pic:cNvPicPr/>
                        </pic:nvPicPr>
                        <pic:blipFill>
                          <a:blip r:embed="rId46"/>
                          <a:stretch>
                            <a:fillRect/>
                          </a:stretch>
                        </pic:blipFill>
                        <pic:spPr>
                          <a:xfrm>
                            <a:off x="0" y="0"/>
                            <a:ext cx="3600000" cy="2559428"/>
                          </a:xfrm>
                          <a:prstGeom prst="rect">
                            <a:avLst/>
                          </a:prstGeom>
                        </pic:spPr>
                      </pic:pic>
                    </a:graphicData>
                  </a:graphic>
                </wp:inline>
              </w:drawing>
            </w:r>
          </w:p>
          <w:p w14:paraId="17FB135F" w14:textId="77777777" w:rsidR="00AC7F4F" w:rsidRPr="004D5C8B" w:rsidRDefault="00AC7F4F" w:rsidP="00AC7F4F">
            <w:pPr>
              <w:ind w:left="0"/>
              <w:rPr>
                <w:lang w:eastAsia="en-US"/>
              </w:rPr>
            </w:pPr>
          </w:p>
        </w:tc>
      </w:tr>
      <w:tr w:rsidR="00AC7F4F" w:rsidRPr="005D3F93" w14:paraId="4CDB9882" w14:textId="77777777" w:rsidTr="00AC7F4F">
        <w:tc>
          <w:tcPr>
            <w:tcW w:w="1118" w:type="dxa"/>
            <w:shd w:val="clear" w:color="auto" w:fill="D9D9D9" w:themeFill="background1" w:themeFillShade="D9"/>
          </w:tcPr>
          <w:p w14:paraId="55C9A339" w14:textId="77777777" w:rsidR="00AC7F4F" w:rsidRPr="009C2DC6" w:rsidRDefault="00AC7F4F" w:rsidP="00AC7F4F">
            <w:pPr>
              <w:ind w:left="0"/>
              <w:rPr>
                <w:lang w:eastAsia="en-US"/>
              </w:rPr>
            </w:pPr>
            <w:r w:rsidRPr="009C2DC6">
              <w:rPr>
                <w:lang w:eastAsia="en-US"/>
              </w:rPr>
              <w:lastRenderedPageBreak/>
              <w:t>9.1</w:t>
            </w:r>
          </w:p>
        </w:tc>
        <w:tc>
          <w:tcPr>
            <w:tcW w:w="6112" w:type="dxa"/>
            <w:shd w:val="clear" w:color="auto" w:fill="D9D9D9" w:themeFill="background1" w:themeFillShade="D9"/>
          </w:tcPr>
          <w:p w14:paraId="3387AE6E" w14:textId="4F5A4D17" w:rsidR="00AC7F4F" w:rsidRDefault="00AC7F4F" w:rsidP="00AC7F4F">
            <w:pPr>
              <w:ind w:left="0"/>
              <w:rPr>
                <w:lang w:eastAsia="en-US"/>
              </w:rPr>
            </w:pPr>
            <w:r w:rsidRPr="004D5C8B">
              <w:rPr>
                <w:lang w:eastAsia="en-US"/>
              </w:rPr>
              <w:t xml:space="preserve">Der skal laves en søgerende for at afklare, hvorvidt drænet løber ind til Næs Å, eller om drænet er koblet på afvandingssystem 9. </w:t>
            </w:r>
            <w:r>
              <w:rPr>
                <w:lang w:eastAsia="en-US"/>
              </w:rPr>
              <w:t xml:space="preserve">I tilfælde af at systemet ikke er koblet til afvandingssystem 9 skal dette omlægges til overrisling. </w:t>
            </w:r>
          </w:p>
          <w:p w14:paraId="773B7AF0" w14:textId="77777777" w:rsidR="00AC7F4F" w:rsidRPr="004D5C8B" w:rsidRDefault="00AC7F4F" w:rsidP="00AC7F4F">
            <w:pPr>
              <w:ind w:left="0"/>
              <w:rPr>
                <w:lang w:eastAsia="en-US"/>
              </w:rPr>
            </w:pPr>
          </w:p>
        </w:tc>
      </w:tr>
      <w:tr w:rsidR="00AC7F4F" w:rsidRPr="005D3F93" w14:paraId="1735119E" w14:textId="77777777" w:rsidTr="00AC7F4F">
        <w:tc>
          <w:tcPr>
            <w:tcW w:w="1118" w:type="dxa"/>
            <w:shd w:val="clear" w:color="auto" w:fill="D9D9D9" w:themeFill="background1" w:themeFillShade="D9"/>
          </w:tcPr>
          <w:p w14:paraId="1F7680DB" w14:textId="77777777" w:rsidR="00AC7F4F" w:rsidRPr="00471DB1" w:rsidRDefault="00AC7F4F" w:rsidP="00AC7F4F">
            <w:pPr>
              <w:ind w:left="0"/>
              <w:rPr>
                <w:lang w:eastAsia="en-US"/>
              </w:rPr>
            </w:pPr>
            <w:r w:rsidRPr="00471DB1">
              <w:rPr>
                <w:lang w:eastAsia="en-US"/>
              </w:rPr>
              <w:t>10</w:t>
            </w:r>
          </w:p>
        </w:tc>
        <w:tc>
          <w:tcPr>
            <w:tcW w:w="6112" w:type="dxa"/>
            <w:shd w:val="clear" w:color="auto" w:fill="D9D9D9" w:themeFill="background1" w:themeFillShade="D9"/>
          </w:tcPr>
          <w:p w14:paraId="203A0BEE" w14:textId="77777777" w:rsidR="00AC7F4F" w:rsidRPr="004D5C8B" w:rsidRDefault="00AC7F4F" w:rsidP="00AC7F4F">
            <w:pPr>
              <w:ind w:left="0"/>
              <w:rPr>
                <w:lang w:eastAsia="en-US"/>
              </w:rPr>
            </w:pPr>
            <w:r w:rsidRPr="004D5C8B">
              <w:rPr>
                <w:lang w:eastAsia="en-US"/>
              </w:rPr>
              <w:t xml:space="preserve">Systemet består af et Ø150 mm dræn, som har udløb i Næs Å i kote 1,52 m. </w:t>
            </w:r>
          </w:p>
          <w:p w14:paraId="6DE8700A" w14:textId="77777777" w:rsidR="00AC7F4F" w:rsidRPr="004D5C8B" w:rsidRDefault="00AC7F4F" w:rsidP="00AC7F4F">
            <w:pPr>
              <w:ind w:left="0"/>
              <w:rPr>
                <w:lang w:eastAsia="en-US"/>
              </w:rPr>
            </w:pPr>
          </w:p>
          <w:p w14:paraId="091F33E3" w14:textId="77777777" w:rsidR="00AC7F4F" w:rsidRDefault="00AC7F4F" w:rsidP="00AC7F4F">
            <w:pPr>
              <w:ind w:left="0"/>
              <w:rPr>
                <w:lang w:eastAsia="en-US"/>
              </w:rPr>
            </w:pPr>
            <w:r w:rsidRPr="004D5C8B">
              <w:rPr>
                <w:lang w:eastAsia="en-US"/>
              </w:rPr>
              <w:t>Systemet skal omlægges til overrisling i kote 2,8 m over ca. 40 m, hvor 15 m er i et rør og 25 m i en åben grøft. Det kan være nødvendigt med en søgerende for at lokalisere drænet.</w:t>
            </w:r>
          </w:p>
          <w:p w14:paraId="0D162F82" w14:textId="77777777" w:rsidR="00AC7F4F" w:rsidRPr="004D5C8B" w:rsidRDefault="00AC7F4F" w:rsidP="00AC7F4F">
            <w:pPr>
              <w:ind w:left="0"/>
              <w:rPr>
                <w:lang w:eastAsia="en-US"/>
              </w:rPr>
            </w:pPr>
          </w:p>
          <w:p w14:paraId="27294FDE" w14:textId="77777777" w:rsidR="00AC7F4F" w:rsidRDefault="00AC7F4F" w:rsidP="00AC7F4F">
            <w:pPr>
              <w:ind w:left="0"/>
              <w:rPr>
                <w:lang w:eastAsia="en-US"/>
              </w:rPr>
            </w:pPr>
            <w:r w:rsidRPr="004D5C8B">
              <w:rPr>
                <w:noProof/>
                <w:lang w:eastAsia="en-US"/>
              </w:rPr>
              <w:drawing>
                <wp:anchor distT="0" distB="0" distL="114300" distR="114300" simplePos="0" relativeHeight="251736064" behindDoc="0" locked="0" layoutInCell="1" allowOverlap="1" wp14:anchorId="064C2DC5" wp14:editId="6113346F">
                  <wp:simplePos x="0" y="0"/>
                  <wp:positionH relativeFrom="column">
                    <wp:posOffset>163830</wp:posOffset>
                  </wp:positionH>
                  <wp:positionV relativeFrom="paragraph">
                    <wp:posOffset>27001</wp:posOffset>
                  </wp:positionV>
                  <wp:extent cx="1360170" cy="559435"/>
                  <wp:effectExtent l="0" t="0" r="0" b="0"/>
                  <wp:wrapNone/>
                  <wp:docPr id="1243571682"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71682" name="Billede 1" descr="Et billede, der indeholder tekst, Font/skrifttype, skærmbillede, design&#10;&#10;Indhold genereret af kunstig intelligens kan være forkert."/>
                          <pic:cNvPicPr/>
                        </pic:nvPicPr>
                        <pic:blipFill>
                          <a:blip r:embed="rId43"/>
                          <a:stretch>
                            <a:fillRect/>
                          </a:stretch>
                        </pic:blipFill>
                        <pic:spPr>
                          <a:xfrm>
                            <a:off x="0" y="0"/>
                            <a:ext cx="1360170" cy="559435"/>
                          </a:xfrm>
                          <a:prstGeom prst="rect">
                            <a:avLst/>
                          </a:prstGeom>
                        </pic:spPr>
                      </pic:pic>
                    </a:graphicData>
                  </a:graphic>
                  <wp14:sizeRelH relativeFrom="margin">
                    <wp14:pctWidth>0</wp14:pctWidth>
                  </wp14:sizeRelH>
                  <wp14:sizeRelV relativeFrom="margin">
                    <wp14:pctHeight>0</wp14:pctHeight>
                  </wp14:sizeRelV>
                </wp:anchor>
              </w:drawing>
            </w:r>
            <w:r w:rsidRPr="004D5C8B">
              <w:rPr>
                <w:noProof/>
                <w:lang w:eastAsia="en-US"/>
              </w:rPr>
              <w:drawing>
                <wp:inline distT="0" distB="0" distL="0" distR="0" wp14:anchorId="0050BCC2" wp14:editId="38CF7512">
                  <wp:extent cx="3600000" cy="2011325"/>
                  <wp:effectExtent l="0" t="0" r="635" b="8255"/>
                  <wp:docPr id="1462218387" name="Billede 1" descr="Et billede, der indeholder Kurve, linje/række, teks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18387" name="Billede 1" descr="Et billede, der indeholder Kurve, linje/række, tekst, skærmbillede&#10;&#10;Indhold genereret af kunstig intelligens kan være forkert."/>
                          <pic:cNvPicPr/>
                        </pic:nvPicPr>
                        <pic:blipFill>
                          <a:blip r:embed="rId47"/>
                          <a:stretch>
                            <a:fillRect/>
                          </a:stretch>
                        </pic:blipFill>
                        <pic:spPr>
                          <a:xfrm>
                            <a:off x="0" y="0"/>
                            <a:ext cx="3600000" cy="2011325"/>
                          </a:xfrm>
                          <a:prstGeom prst="rect">
                            <a:avLst/>
                          </a:prstGeom>
                        </pic:spPr>
                      </pic:pic>
                    </a:graphicData>
                  </a:graphic>
                </wp:inline>
              </w:drawing>
            </w:r>
          </w:p>
          <w:p w14:paraId="76E9AF9E" w14:textId="77777777" w:rsidR="00AC7F4F" w:rsidRPr="004D5C8B" w:rsidRDefault="00AC7F4F" w:rsidP="00AC7F4F">
            <w:pPr>
              <w:ind w:left="0"/>
              <w:rPr>
                <w:lang w:eastAsia="en-US"/>
              </w:rPr>
            </w:pPr>
          </w:p>
        </w:tc>
      </w:tr>
      <w:tr w:rsidR="00AC7F4F" w:rsidRPr="005D3F93" w14:paraId="7188F21F" w14:textId="77777777" w:rsidTr="00AC7F4F">
        <w:tc>
          <w:tcPr>
            <w:tcW w:w="1118" w:type="dxa"/>
            <w:shd w:val="clear" w:color="auto" w:fill="D9D9D9" w:themeFill="background1" w:themeFillShade="D9"/>
          </w:tcPr>
          <w:p w14:paraId="69F19A4F" w14:textId="77777777" w:rsidR="00AC7F4F" w:rsidRPr="005D3F93" w:rsidRDefault="00AC7F4F" w:rsidP="00AC7F4F">
            <w:pPr>
              <w:ind w:left="0"/>
              <w:rPr>
                <w:lang w:eastAsia="en-US"/>
              </w:rPr>
            </w:pPr>
            <w:r>
              <w:rPr>
                <w:lang w:eastAsia="en-US"/>
              </w:rPr>
              <w:t>11</w:t>
            </w:r>
          </w:p>
        </w:tc>
        <w:tc>
          <w:tcPr>
            <w:tcW w:w="6112" w:type="dxa"/>
            <w:shd w:val="clear" w:color="auto" w:fill="D9D9D9" w:themeFill="background1" w:themeFillShade="D9"/>
          </w:tcPr>
          <w:p w14:paraId="74B9C693" w14:textId="77777777" w:rsidR="00AC7F4F" w:rsidRPr="004D5C8B" w:rsidRDefault="00AC7F4F" w:rsidP="00AC7F4F">
            <w:pPr>
              <w:ind w:left="0"/>
              <w:rPr>
                <w:lang w:eastAsia="en-US"/>
              </w:rPr>
            </w:pPr>
            <w:r w:rsidRPr="004D5C8B">
              <w:rPr>
                <w:lang w:eastAsia="en-US"/>
              </w:rPr>
              <w:t xml:space="preserve">Systemet består af et Ø200 mm rørledning fra nord, som aftager vejvand og vand fra de højere liggende marker. Drænledningen har udløb i Næs Å i kote 1,51 m. </w:t>
            </w:r>
          </w:p>
          <w:p w14:paraId="1603FB9A" w14:textId="77777777" w:rsidR="00AC7F4F" w:rsidRPr="004D5C8B" w:rsidRDefault="00AC7F4F" w:rsidP="00AC7F4F">
            <w:pPr>
              <w:ind w:left="0"/>
              <w:rPr>
                <w:lang w:eastAsia="en-US"/>
              </w:rPr>
            </w:pPr>
          </w:p>
          <w:p w14:paraId="31D802B6" w14:textId="77777777" w:rsidR="00AC7F4F" w:rsidRPr="004D5C8B" w:rsidRDefault="00AC7F4F" w:rsidP="00AC7F4F">
            <w:pPr>
              <w:ind w:left="0"/>
              <w:rPr>
                <w:lang w:eastAsia="en-US"/>
              </w:rPr>
            </w:pPr>
            <w:r w:rsidRPr="004D5C8B">
              <w:rPr>
                <w:lang w:eastAsia="en-US"/>
              </w:rPr>
              <w:lastRenderedPageBreak/>
              <w:t xml:space="preserve">Systemet skal omlægges til overrisling i kote 3,54 m over en 35 m lang strækning, hvor 10 m er i rør, hvor de resterende 25 m er i en åben grøft. </w:t>
            </w:r>
          </w:p>
          <w:p w14:paraId="46ECC9B2" w14:textId="77777777" w:rsidR="00AC7F4F" w:rsidRPr="004D5C8B" w:rsidRDefault="00AC7F4F" w:rsidP="00AC7F4F">
            <w:pPr>
              <w:ind w:left="0"/>
              <w:rPr>
                <w:lang w:eastAsia="en-US"/>
              </w:rPr>
            </w:pPr>
            <w:r w:rsidRPr="004D5C8B">
              <w:rPr>
                <w:noProof/>
                <w:lang w:eastAsia="en-US"/>
              </w:rPr>
              <w:drawing>
                <wp:anchor distT="0" distB="0" distL="114300" distR="114300" simplePos="0" relativeHeight="251735040" behindDoc="0" locked="0" layoutInCell="1" allowOverlap="1" wp14:anchorId="4A419585" wp14:editId="09CAF8DA">
                  <wp:simplePos x="0" y="0"/>
                  <wp:positionH relativeFrom="column">
                    <wp:posOffset>2188210</wp:posOffset>
                  </wp:positionH>
                  <wp:positionV relativeFrom="paragraph">
                    <wp:posOffset>51739</wp:posOffset>
                  </wp:positionV>
                  <wp:extent cx="1360170" cy="559435"/>
                  <wp:effectExtent l="0" t="0" r="0" b="0"/>
                  <wp:wrapNone/>
                  <wp:docPr id="1625517623"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17623" name="Billede 1" descr="Et billede, der indeholder tekst, Font/skrifttype, skærmbillede, design&#10;&#10;Indhold genereret af kunstig intelligens kan være forkert."/>
                          <pic:cNvPicPr/>
                        </pic:nvPicPr>
                        <pic:blipFill>
                          <a:blip r:embed="rId43"/>
                          <a:stretch>
                            <a:fillRect/>
                          </a:stretch>
                        </pic:blipFill>
                        <pic:spPr>
                          <a:xfrm>
                            <a:off x="0" y="0"/>
                            <a:ext cx="1360170" cy="559435"/>
                          </a:xfrm>
                          <a:prstGeom prst="rect">
                            <a:avLst/>
                          </a:prstGeom>
                        </pic:spPr>
                      </pic:pic>
                    </a:graphicData>
                  </a:graphic>
                  <wp14:sizeRelH relativeFrom="margin">
                    <wp14:pctWidth>0</wp14:pctWidth>
                  </wp14:sizeRelH>
                  <wp14:sizeRelV relativeFrom="margin">
                    <wp14:pctHeight>0</wp14:pctHeight>
                  </wp14:sizeRelV>
                </wp:anchor>
              </w:drawing>
            </w:r>
            <w:r w:rsidRPr="004D5C8B">
              <w:rPr>
                <w:noProof/>
                <w:lang w:eastAsia="en-US"/>
              </w:rPr>
              <w:drawing>
                <wp:inline distT="0" distB="0" distL="0" distR="0" wp14:anchorId="3A2712CE" wp14:editId="4AB97758">
                  <wp:extent cx="3600000" cy="2975358"/>
                  <wp:effectExtent l="0" t="0" r="635" b="0"/>
                  <wp:docPr id="1375526564" name="Billede 1" descr="Et billede, der indeholder linje/række, Kurve, skærmbillede, teks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26564" name="Billede 1" descr="Et billede, der indeholder linje/række, Kurve, skærmbillede, tekst&#10;&#10;Indhold genereret af kunstig intelligens kan være forkert."/>
                          <pic:cNvPicPr/>
                        </pic:nvPicPr>
                        <pic:blipFill>
                          <a:blip r:embed="rId48"/>
                          <a:stretch>
                            <a:fillRect/>
                          </a:stretch>
                        </pic:blipFill>
                        <pic:spPr>
                          <a:xfrm>
                            <a:off x="0" y="0"/>
                            <a:ext cx="3600000" cy="2975358"/>
                          </a:xfrm>
                          <a:prstGeom prst="rect">
                            <a:avLst/>
                          </a:prstGeom>
                        </pic:spPr>
                      </pic:pic>
                    </a:graphicData>
                  </a:graphic>
                </wp:inline>
              </w:drawing>
            </w:r>
          </w:p>
          <w:p w14:paraId="050299BE" w14:textId="77777777" w:rsidR="00AC7F4F" w:rsidRPr="004D5C8B" w:rsidRDefault="00AC7F4F" w:rsidP="00AC7F4F">
            <w:pPr>
              <w:ind w:left="0"/>
              <w:rPr>
                <w:lang w:eastAsia="en-US"/>
              </w:rPr>
            </w:pPr>
            <w:r w:rsidRPr="004D5C8B">
              <w:rPr>
                <w:lang w:eastAsia="en-US"/>
              </w:rPr>
              <w:t xml:space="preserve"> </w:t>
            </w:r>
          </w:p>
        </w:tc>
      </w:tr>
      <w:tr w:rsidR="00AC7F4F" w:rsidRPr="005D3F93" w14:paraId="219C5541" w14:textId="77777777" w:rsidTr="00AC7F4F">
        <w:tc>
          <w:tcPr>
            <w:tcW w:w="1118" w:type="dxa"/>
            <w:shd w:val="clear" w:color="auto" w:fill="D9D9D9" w:themeFill="background1" w:themeFillShade="D9"/>
          </w:tcPr>
          <w:p w14:paraId="2DBD7FA8" w14:textId="77777777" w:rsidR="00AC7F4F" w:rsidRPr="005D3F93" w:rsidRDefault="00AC7F4F" w:rsidP="00AC7F4F">
            <w:pPr>
              <w:ind w:left="0"/>
              <w:rPr>
                <w:lang w:eastAsia="en-US"/>
              </w:rPr>
            </w:pPr>
            <w:r>
              <w:rPr>
                <w:lang w:eastAsia="en-US"/>
              </w:rPr>
              <w:lastRenderedPageBreak/>
              <w:t>12</w:t>
            </w:r>
          </w:p>
        </w:tc>
        <w:tc>
          <w:tcPr>
            <w:tcW w:w="6112" w:type="dxa"/>
            <w:shd w:val="clear" w:color="auto" w:fill="D9D9D9" w:themeFill="background1" w:themeFillShade="D9"/>
          </w:tcPr>
          <w:p w14:paraId="59D71530" w14:textId="77777777" w:rsidR="00AC7F4F" w:rsidRPr="004D5C8B" w:rsidRDefault="00AC7F4F" w:rsidP="00AC7F4F">
            <w:pPr>
              <w:ind w:left="0"/>
              <w:rPr>
                <w:lang w:eastAsia="en-US"/>
              </w:rPr>
            </w:pPr>
            <w:r w:rsidRPr="004D5C8B">
              <w:rPr>
                <w:lang w:eastAsia="en-US"/>
              </w:rPr>
              <w:t>Systemet består af et Ø</w:t>
            </w:r>
            <w:r>
              <w:rPr>
                <w:lang w:eastAsia="en-US"/>
              </w:rPr>
              <w:t>1</w:t>
            </w:r>
            <w:r w:rsidRPr="004D5C8B">
              <w:rPr>
                <w:lang w:eastAsia="en-US"/>
              </w:rPr>
              <w:t>00 mm rørledning fra nord, som aftager vejvand og vand fra de højere liggende marker. Drænledningen har udløb i Næs Å i kote 1,</w:t>
            </w:r>
            <w:r>
              <w:rPr>
                <w:lang w:eastAsia="en-US"/>
              </w:rPr>
              <w:t>41</w:t>
            </w:r>
            <w:r w:rsidRPr="004D5C8B">
              <w:rPr>
                <w:lang w:eastAsia="en-US"/>
              </w:rPr>
              <w:t xml:space="preserve"> m. </w:t>
            </w:r>
          </w:p>
          <w:p w14:paraId="2B54C561" w14:textId="77777777" w:rsidR="00AC7F4F" w:rsidRPr="004D5C8B" w:rsidRDefault="00AC7F4F" w:rsidP="00AC7F4F">
            <w:pPr>
              <w:ind w:left="0"/>
              <w:rPr>
                <w:lang w:eastAsia="en-US"/>
              </w:rPr>
            </w:pPr>
          </w:p>
          <w:p w14:paraId="6E24E623" w14:textId="77777777" w:rsidR="00AC7F4F" w:rsidRDefault="00AC7F4F" w:rsidP="00AC7F4F">
            <w:pPr>
              <w:ind w:left="0"/>
              <w:rPr>
                <w:lang w:eastAsia="en-US"/>
              </w:rPr>
            </w:pPr>
            <w:r w:rsidRPr="004D5C8B">
              <w:rPr>
                <w:lang w:eastAsia="en-US"/>
              </w:rPr>
              <w:t xml:space="preserve">Systemet skal omlægges til overrisling i kote 3,54 m over en </w:t>
            </w:r>
            <w:r>
              <w:rPr>
                <w:lang w:eastAsia="en-US"/>
              </w:rPr>
              <w:t>78</w:t>
            </w:r>
            <w:r w:rsidRPr="004D5C8B">
              <w:rPr>
                <w:lang w:eastAsia="en-US"/>
              </w:rPr>
              <w:t xml:space="preserve"> m lang strækning, hvor </w:t>
            </w:r>
            <w:r>
              <w:rPr>
                <w:lang w:eastAsia="en-US"/>
              </w:rPr>
              <w:t>30</w:t>
            </w:r>
            <w:r w:rsidRPr="004D5C8B">
              <w:rPr>
                <w:lang w:eastAsia="en-US"/>
              </w:rPr>
              <w:t xml:space="preserve"> m er i rør, hvor de resterende </w:t>
            </w:r>
            <w:r>
              <w:rPr>
                <w:lang w:eastAsia="en-US"/>
              </w:rPr>
              <w:t>48</w:t>
            </w:r>
            <w:r w:rsidRPr="004D5C8B">
              <w:rPr>
                <w:lang w:eastAsia="en-US"/>
              </w:rPr>
              <w:t xml:space="preserve"> m er i en åben grøft. </w:t>
            </w:r>
            <w:r>
              <w:rPr>
                <w:lang w:eastAsia="en-US"/>
              </w:rPr>
              <w:t xml:space="preserve">Det skal afklares, hvorvidt brønden ved </w:t>
            </w:r>
            <w:proofErr w:type="spellStart"/>
            <w:r>
              <w:rPr>
                <w:lang w:eastAsia="en-US"/>
              </w:rPr>
              <w:t>Fragevej</w:t>
            </w:r>
            <w:proofErr w:type="spellEnd"/>
            <w:r>
              <w:rPr>
                <w:lang w:eastAsia="en-US"/>
              </w:rPr>
              <w:t xml:space="preserve"> er forbundet til afvandingssystemet. </w:t>
            </w:r>
          </w:p>
          <w:p w14:paraId="189DCCFF" w14:textId="77777777" w:rsidR="00AC7F4F" w:rsidRPr="004D5C8B" w:rsidRDefault="00AC7F4F" w:rsidP="00AC7F4F">
            <w:pPr>
              <w:ind w:left="0"/>
              <w:rPr>
                <w:lang w:eastAsia="en-US"/>
              </w:rPr>
            </w:pPr>
          </w:p>
          <w:p w14:paraId="0A17E317" w14:textId="77777777" w:rsidR="00AC7F4F" w:rsidRDefault="00AC7F4F" w:rsidP="00AC7F4F">
            <w:pPr>
              <w:ind w:left="0"/>
              <w:rPr>
                <w:highlight w:val="yellow"/>
                <w:lang w:eastAsia="en-US"/>
              </w:rPr>
            </w:pPr>
            <w:r w:rsidRPr="004D5C8B">
              <w:rPr>
                <w:noProof/>
                <w:lang w:eastAsia="en-US"/>
              </w:rPr>
              <w:lastRenderedPageBreak/>
              <w:drawing>
                <wp:anchor distT="0" distB="0" distL="114300" distR="114300" simplePos="0" relativeHeight="251738112" behindDoc="0" locked="0" layoutInCell="1" allowOverlap="1" wp14:anchorId="62F15F51" wp14:editId="482454FE">
                  <wp:simplePos x="0" y="0"/>
                  <wp:positionH relativeFrom="column">
                    <wp:posOffset>2195195</wp:posOffset>
                  </wp:positionH>
                  <wp:positionV relativeFrom="paragraph">
                    <wp:posOffset>44146</wp:posOffset>
                  </wp:positionV>
                  <wp:extent cx="1360170" cy="559435"/>
                  <wp:effectExtent l="0" t="0" r="0" b="0"/>
                  <wp:wrapNone/>
                  <wp:docPr id="478814726" name="Billede 1" descr="Et billede, der indeholder tekst, Font/skrifttype, skærmbillede,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14726" name="Billede 1" descr="Et billede, der indeholder tekst, Font/skrifttype, skærmbillede, design&#10;&#10;Indhold genereret af kunstig intelligens kan være forkert."/>
                          <pic:cNvPicPr/>
                        </pic:nvPicPr>
                        <pic:blipFill>
                          <a:blip r:embed="rId43"/>
                          <a:stretch>
                            <a:fillRect/>
                          </a:stretch>
                        </pic:blipFill>
                        <pic:spPr>
                          <a:xfrm>
                            <a:off x="0" y="0"/>
                            <a:ext cx="1360170" cy="559435"/>
                          </a:xfrm>
                          <a:prstGeom prst="rect">
                            <a:avLst/>
                          </a:prstGeom>
                        </pic:spPr>
                      </pic:pic>
                    </a:graphicData>
                  </a:graphic>
                  <wp14:sizeRelH relativeFrom="margin">
                    <wp14:pctWidth>0</wp14:pctWidth>
                  </wp14:sizeRelH>
                  <wp14:sizeRelV relativeFrom="margin">
                    <wp14:pctHeight>0</wp14:pctHeight>
                  </wp14:sizeRelV>
                </wp:anchor>
              </w:drawing>
            </w:r>
            <w:r w:rsidRPr="000300BC">
              <w:rPr>
                <w:noProof/>
                <w:lang w:eastAsia="en-US"/>
              </w:rPr>
              <w:drawing>
                <wp:inline distT="0" distB="0" distL="0" distR="0" wp14:anchorId="6D9BB426" wp14:editId="34DD6EF0">
                  <wp:extent cx="3600000" cy="2985065"/>
                  <wp:effectExtent l="0" t="0" r="635" b="6350"/>
                  <wp:docPr id="1099816461" name="Billede 1" descr="Et billede, der indeholder linje/række, Kurve, teks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16461" name="Billede 1" descr="Et billede, der indeholder linje/række, Kurve, tekst, skærmbillede&#10;&#10;Indhold genereret af kunstig intelligens kan være forkert."/>
                          <pic:cNvPicPr/>
                        </pic:nvPicPr>
                        <pic:blipFill>
                          <a:blip r:embed="rId49"/>
                          <a:stretch>
                            <a:fillRect/>
                          </a:stretch>
                        </pic:blipFill>
                        <pic:spPr>
                          <a:xfrm>
                            <a:off x="0" y="0"/>
                            <a:ext cx="3600000" cy="2985065"/>
                          </a:xfrm>
                          <a:prstGeom prst="rect">
                            <a:avLst/>
                          </a:prstGeom>
                        </pic:spPr>
                      </pic:pic>
                    </a:graphicData>
                  </a:graphic>
                </wp:inline>
              </w:drawing>
            </w:r>
          </w:p>
          <w:p w14:paraId="78CE04E9" w14:textId="77777777" w:rsidR="007E13A9" w:rsidRPr="009908AA" w:rsidRDefault="007E13A9" w:rsidP="00AC7F4F">
            <w:pPr>
              <w:ind w:left="0"/>
              <w:rPr>
                <w:highlight w:val="yellow"/>
                <w:lang w:eastAsia="en-US"/>
              </w:rPr>
            </w:pPr>
          </w:p>
        </w:tc>
      </w:tr>
      <w:tr w:rsidR="00AC7F4F" w:rsidRPr="005D3F93" w14:paraId="50353835" w14:textId="77777777" w:rsidTr="00AC7F4F">
        <w:tc>
          <w:tcPr>
            <w:tcW w:w="1118" w:type="dxa"/>
            <w:shd w:val="clear" w:color="auto" w:fill="D9D9D9" w:themeFill="background1" w:themeFillShade="D9"/>
          </w:tcPr>
          <w:p w14:paraId="057F5BC2" w14:textId="77777777" w:rsidR="00AC7F4F" w:rsidRDefault="00AC7F4F" w:rsidP="00AC7F4F">
            <w:pPr>
              <w:ind w:left="0"/>
              <w:rPr>
                <w:lang w:eastAsia="en-US"/>
              </w:rPr>
            </w:pPr>
            <w:r>
              <w:rPr>
                <w:lang w:eastAsia="en-US"/>
              </w:rPr>
              <w:lastRenderedPageBreak/>
              <w:t>13</w:t>
            </w:r>
          </w:p>
        </w:tc>
        <w:tc>
          <w:tcPr>
            <w:tcW w:w="6112" w:type="dxa"/>
            <w:shd w:val="clear" w:color="auto" w:fill="D9D9D9" w:themeFill="background1" w:themeFillShade="D9"/>
          </w:tcPr>
          <w:p w14:paraId="0EEEBA55" w14:textId="77777777" w:rsidR="00AC7F4F" w:rsidRDefault="00B3017F" w:rsidP="00AC7F4F">
            <w:pPr>
              <w:ind w:left="0"/>
              <w:rPr>
                <w:lang w:eastAsia="en-US"/>
              </w:rPr>
            </w:pPr>
            <w:r>
              <w:rPr>
                <w:lang w:eastAsia="en-US"/>
              </w:rPr>
              <w:t xml:space="preserve">Systemet består af en drænledning, som er angivet på Vordingborgs drænlag. Det foreslås at der laves en søgerende efter drænet, og at det blokeres samtidigt med blokeringen af Ørslev </w:t>
            </w:r>
            <w:proofErr w:type="spellStart"/>
            <w:r>
              <w:rPr>
                <w:lang w:eastAsia="en-US"/>
              </w:rPr>
              <w:t>Frage</w:t>
            </w:r>
            <w:proofErr w:type="spellEnd"/>
            <w:r>
              <w:rPr>
                <w:lang w:eastAsia="en-US"/>
              </w:rPr>
              <w:t xml:space="preserve"> kanalen.  </w:t>
            </w:r>
          </w:p>
          <w:p w14:paraId="01EFDD59" w14:textId="34B60714" w:rsidR="007E13A9" w:rsidRPr="004D5C8B" w:rsidRDefault="007E13A9" w:rsidP="00AC7F4F">
            <w:pPr>
              <w:ind w:left="0"/>
              <w:rPr>
                <w:lang w:eastAsia="en-US"/>
              </w:rPr>
            </w:pPr>
          </w:p>
        </w:tc>
      </w:tr>
      <w:tr w:rsidR="00AC7F4F" w:rsidRPr="005D3F93" w14:paraId="19A153A0" w14:textId="77777777" w:rsidTr="00AC7F4F">
        <w:tc>
          <w:tcPr>
            <w:tcW w:w="1118" w:type="dxa"/>
            <w:shd w:val="clear" w:color="auto" w:fill="D9D9D9" w:themeFill="background1" w:themeFillShade="D9"/>
          </w:tcPr>
          <w:p w14:paraId="24BA3215" w14:textId="77777777" w:rsidR="00AC7F4F" w:rsidRDefault="00AC7F4F" w:rsidP="00AC7F4F">
            <w:pPr>
              <w:ind w:left="0"/>
              <w:rPr>
                <w:lang w:eastAsia="en-US"/>
              </w:rPr>
            </w:pPr>
            <w:r>
              <w:rPr>
                <w:lang w:eastAsia="en-US"/>
              </w:rPr>
              <w:t>14</w:t>
            </w:r>
          </w:p>
        </w:tc>
        <w:tc>
          <w:tcPr>
            <w:tcW w:w="6112" w:type="dxa"/>
            <w:shd w:val="clear" w:color="auto" w:fill="D9D9D9" w:themeFill="background1" w:themeFillShade="D9"/>
          </w:tcPr>
          <w:p w14:paraId="7BF8E95A" w14:textId="77777777" w:rsidR="00AC7F4F" w:rsidRDefault="00AC7F4F" w:rsidP="00AC7F4F">
            <w:pPr>
              <w:ind w:left="0"/>
              <w:rPr>
                <w:lang w:eastAsia="en-US"/>
              </w:rPr>
            </w:pPr>
            <w:r>
              <w:rPr>
                <w:lang w:eastAsia="en-US"/>
              </w:rPr>
              <w:t xml:space="preserve">Opretholdes uændret med udløb i </w:t>
            </w:r>
            <w:proofErr w:type="spellStart"/>
            <w:r>
              <w:rPr>
                <w:lang w:eastAsia="en-US"/>
              </w:rPr>
              <w:t>Rismosekanal</w:t>
            </w:r>
            <w:proofErr w:type="spellEnd"/>
            <w:r>
              <w:rPr>
                <w:lang w:eastAsia="en-US"/>
              </w:rPr>
              <w:t>.</w:t>
            </w:r>
          </w:p>
          <w:p w14:paraId="16200787" w14:textId="77777777" w:rsidR="007E13A9" w:rsidRDefault="007E13A9" w:rsidP="00AC7F4F">
            <w:pPr>
              <w:ind w:left="0"/>
              <w:rPr>
                <w:lang w:eastAsia="en-US"/>
              </w:rPr>
            </w:pPr>
          </w:p>
        </w:tc>
      </w:tr>
    </w:tbl>
    <w:p w14:paraId="204F9CE9" w14:textId="77777777" w:rsidR="00231407" w:rsidRPr="00231407" w:rsidRDefault="00231407" w:rsidP="00231407">
      <w:pPr>
        <w:rPr>
          <w:lang w:eastAsia="en-US"/>
        </w:rPr>
      </w:pPr>
    </w:p>
    <w:p w14:paraId="53D3B921" w14:textId="0F7A6F05" w:rsidR="00A97F47" w:rsidRDefault="00ED0E74" w:rsidP="004072A7">
      <w:pPr>
        <w:pStyle w:val="Overskrift3"/>
      </w:pPr>
      <w:r w:rsidRPr="00290573">
        <w:t>Omlægning af</w:t>
      </w:r>
      <w:r w:rsidR="00B936B7" w:rsidRPr="00290573">
        <w:t xml:space="preserve"> Næs Å</w:t>
      </w:r>
      <w:r w:rsidR="001E23D0">
        <w:t xml:space="preserve"> (Projektstationering)</w:t>
      </w:r>
    </w:p>
    <w:p w14:paraId="312BBF33" w14:textId="5BE36493" w:rsidR="00577225" w:rsidRDefault="00577225" w:rsidP="00577225">
      <w:pPr>
        <w:rPr>
          <w:lang w:eastAsia="en-US"/>
        </w:rPr>
      </w:pPr>
      <w:r>
        <w:rPr>
          <w:lang w:eastAsia="en-US"/>
        </w:rPr>
        <w:t xml:space="preserve">Der bruges en ny stationering for Næs Å ift. projektet. Den nye projektstationering starter </w:t>
      </w:r>
      <w:r w:rsidR="0008278F">
        <w:rPr>
          <w:lang w:eastAsia="en-US"/>
        </w:rPr>
        <w:t xml:space="preserve">i svinget mellem </w:t>
      </w:r>
      <w:proofErr w:type="spellStart"/>
      <w:r w:rsidR="0008278F">
        <w:rPr>
          <w:lang w:eastAsia="en-US"/>
        </w:rPr>
        <w:t>Fragevej</w:t>
      </w:r>
      <w:proofErr w:type="spellEnd"/>
      <w:r w:rsidR="0008278F">
        <w:rPr>
          <w:lang w:eastAsia="en-US"/>
        </w:rPr>
        <w:t xml:space="preserve"> og Kohavevej i matrikelskellet mellem 87cr </w:t>
      </w:r>
      <w:r w:rsidR="0008278F" w:rsidRPr="0008278F">
        <w:rPr>
          <w:lang w:eastAsia="en-US"/>
        </w:rPr>
        <w:t>Ørslev By, Ørslev</w:t>
      </w:r>
      <w:r w:rsidR="0008278F">
        <w:rPr>
          <w:lang w:eastAsia="en-US"/>
        </w:rPr>
        <w:t xml:space="preserve"> og 87ds </w:t>
      </w:r>
      <w:r w:rsidR="0008278F" w:rsidRPr="0008278F">
        <w:rPr>
          <w:lang w:eastAsia="en-US"/>
        </w:rPr>
        <w:t>Ørslev By, Ørslev</w:t>
      </w:r>
      <w:r w:rsidR="0008278F">
        <w:rPr>
          <w:lang w:eastAsia="en-US"/>
        </w:rPr>
        <w:t>. St. 150 m i projektstationeringen er lig st. 0 m i den regulativmæssige stationering.</w:t>
      </w:r>
    </w:p>
    <w:p w14:paraId="09DB0CD2" w14:textId="77777777" w:rsidR="0008278F" w:rsidRPr="00577225" w:rsidRDefault="0008278F" w:rsidP="00577225">
      <w:pPr>
        <w:rPr>
          <w:lang w:eastAsia="en-US"/>
        </w:rPr>
      </w:pPr>
    </w:p>
    <w:p w14:paraId="3CD505E9" w14:textId="4F7601D6" w:rsidR="0067256F" w:rsidRDefault="00B936B7" w:rsidP="003B0190">
      <w:pPr>
        <w:rPr>
          <w:lang w:eastAsia="en-US"/>
        </w:rPr>
      </w:pPr>
      <w:r w:rsidRPr="00290573">
        <w:rPr>
          <w:lang w:eastAsia="en-US"/>
        </w:rPr>
        <w:t xml:space="preserve">Det foreslås, </w:t>
      </w:r>
      <w:r w:rsidR="0008278F">
        <w:rPr>
          <w:lang w:eastAsia="en-US"/>
        </w:rPr>
        <w:t>at s</w:t>
      </w:r>
      <w:r w:rsidR="0008278F" w:rsidRPr="00290573">
        <w:rPr>
          <w:lang w:eastAsia="en-US"/>
        </w:rPr>
        <w:t xml:space="preserve">trækningen fra st. 0 til st. </w:t>
      </w:r>
      <w:r w:rsidR="0008278F">
        <w:rPr>
          <w:lang w:eastAsia="en-US"/>
        </w:rPr>
        <w:t>150</w:t>
      </w:r>
      <w:r w:rsidR="0008278F" w:rsidRPr="00290573">
        <w:rPr>
          <w:lang w:eastAsia="en-US"/>
        </w:rPr>
        <w:t xml:space="preserve"> m</w:t>
      </w:r>
      <w:r w:rsidR="0008278F">
        <w:rPr>
          <w:lang w:eastAsia="en-US"/>
        </w:rPr>
        <w:t xml:space="preserve"> ikke ændres. B</w:t>
      </w:r>
      <w:r w:rsidR="00913C7D" w:rsidRPr="00290573">
        <w:rPr>
          <w:lang w:eastAsia="en-US"/>
        </w:rPr>
        <w:t xml:space="preserve">rønden </w:t>
      </w:r>
      <w:r w:rsidR="0008278F">
        <w:rPr>
          <w:lang w:eastAsia="en-US"/>
        </w:rPr>
        <w:t xml:space="preserve">i st. </w:t>
      </w:r>
      <w:r w:rsidR="00913C7D" w:rsidRPr="00290573">
        <w:rPr>
          <w:lang w:eastAsia="en-US"/>
        </w:rPr>
        <w:t xml:space="preserve">st. </w:t>
      </w:r>
      <w:r w:rsidR="0008278F">
        <w:rPr>
          <w:lang w:eastAsia="en-US"/>
        </w:rPr>
        <w:t>150 m</w:t>
      </w:r>
      <w:r w:rsidR="00913C7D" w:rsidRPr="00290573">
        <w:rPr>
          <w:lang w:eastAsia="en-US"/>
        </w:rPr>
        <w:t xml:space="preserve"> </w:t>
      </w:r>
      <w:r w:rsidR="0008278F">
        <w:rPr>
          <w:lang w:eastAsia="en-US"/>
        </w:rPr>
        <w:t xml:space="preserve">skal </w:t>
      </w:r>
      <w:r w:rsidR="00913C7D" w:rsidRPr="00290573">
        <w:rPr>
          <w:lang w:eastAsia="en-US"/>
        </w:rPr>
        <w:t xml:space="preserve">sløjfes og rørene fjernes. Herfra skal brønden fyldes op, og vandløbet skal omlægges til </w:t>
      </w:r>
      <w:r w:rsidR="004852FB" w:rsidRPr="00290573">
        <w:rPr>
          <w:lang w:eastAsia="en-US"/>
        </w:rPr>
        <w:t>et terrænært</w:t>
      </w:r>
      <w:r w:rsidR="00913C7D" w:rsidRPr="00290573">
        <w:rPr>
          <w:lang w:eastAsia="en-US"/>
        </w:rPr>
        <w:t xml:space="preserve"> forløb</w:t>
      </w:r>
      <w:r w:rsidR="00F90CEC">
        <w:rPr>
          <w:lang w:eastAsia="en-US"/>
        </w:rPr>
        <w:t xml:space="preserve"> indenfor projektområdet</w:t>
      </w:r>
      <w:r w:rsidR="00913C7D" w:rsidRPr="00290573">
        <w:rPr>
          <w:lang w:eastAsia="en-US"/>
        </w:rPr>
        <w:t xml:space="preserve">. Omlægningen starter med bund i kote 2,1 </w:t>
      </w:r>
      <w:r w:rsidR="00FD7523" w:rsidRPr="00290573">
        <w:rPr>
          <w:lang w:eastAsia="en-US"/>
        </w:rPr>
        <w:t>m, hvilket</w:t>
      </w:r>
      <w:r w:rsidR="00913C7D" w:rsidRPr="00290573">
        <w:rPr>
          <w:lang w:eastAsia="en-US"/>
        </w:rPr>
        <w:t xml:space="preserve"> er ca. 0,15 m lavere end det nuværende rørudløb. </w:t>
      </w:r>
      <w:r w:rsidR="00FD7523" w:rsidRPr="00290573">
        <w:rPr>
          <w:lang w:eastAsia="en-US"/>
        </w:rPr>
        <w:t>Omlægningen etableres over en ca. 700 m lang strækning</w:t>
      </w:r>
      <w:r w:rsidR="0019699B" w:rsidRPr="00290573">
        <w:rPr>
          <w:lang w:eastAsia="en-US"/>
        </w:rPr>
        <w:t>. Fra st. 1</w:t>
      </w:r>
      <w:r w:rsidR="001E23D0">
        <w:rPr>
          <w:lang w:eastAsia="en-US"/>
        </w:rPr>
        <w:t>5</w:t>
      </w:r>
      <w:r w:rsidR="0019699B" w:rsidRPr="00290573">
        <w:rPr>
          <w:lang w:eastAsia="en-US"/>
        </w:rPr>
        <w:t xml:space="preserve">0 m til st. 385 m anlægges vandløbet med et jævnt fald på ca. 1‰. </w:t>
      </w:r>
      <w:r w:rsidR="007A0C93" w:rsidRPr="00290573">
        <w:rPr>
          <w:lang w:eastAsia="en-US"/>
        </w:rPr>
        <w:t>Fra st. ca. 400 m til st. ca. 600 m anlægges vandløbet med ca. 0,3 ‰.</w:t>
      </w:r>
      <w:r w:rsidR="001E23D0">
        <w:rPr>
          <w:lang w:eastAsia="en-US"/>
        </w:rPr>
        <w:t xml:space="preserve"> Fra st. 600 m til st. 840 m</w:t>
      </w:r>
      <w:r w:rsidR="0067256F" w:rsidRPr="00290573">
        <w:rPr>
          <w:lang w:eastAsia="en-US"/>
        </w:rPr>
        <w:t xml:space="preserve"> </w:t>
      </w:r>
      <w:r w:rsidR="007A0C93" w:rsidRPr="00290573">
        <w:rPr>
          <w:lang w:eastAsia="en-US"/>
        </w:rPr>
        <w:t xml:space="preserve">anlægges vandløbet med et jævnt fald på ca. 2 ‰. På hele strækningen skal vandløbet anlægges med en </w:t>
      </w:r>
      <w:proofErr w:type="spellStart"/>
      <w:r w:rsidR="00FD7523" w:rsidRPr="00290573">
        <w:rPr>
          <w:lang w:eastAsia="en-US"/>
        </w:rPr>
        <w:t>bundbredde</w:t>
      </w:r>
      <w:proofErr w:type="spellEnd"/>
      <w:r w:rsidR="00FD7523" w:rsidRPr="00290573">
        <w:rPr>
          <w:lang w:eastAsia="en-US"/>
        </w:rPr>
        <w:t xml:space="preserve"> på 1,5 m og </w:t>
      </w:r>
      <w:r w:rsidR="0019699B" w:rsidRPr="00290573">
        <w:rPr>
          <w:lang w:eastAsia="en-US"/>
        </w:rPr>
        <w:t>anlæg på 1:2</w:t>
      </w:r>
      <w:r w:rsidR="00994B2E" w:rsidRPr="00290573">
        <w:rPr>
          <w:lang w:eastAsia="en-US"/>
        </w:rPr>
        <w:t>.</w:t>
      </w:r>
    </w:p>
    <w:p w14:paraId="4CC031D9" w14:textId="77777777" w:rsidR="003535A3" w:rsidRDefault="003535A3" w:rsidP="003B0190">
      <w:pPr>
        <w:rPr>
          <w:lang w:eastAsia="en-US"/>
        </w:rPr>
      </w:pPr>
    </w:p>
    <w:p w14:paraId="6B0B49C7" w14:textId="3D0BEE98" w:rsidR="003535A3" w:rsidRPr="00290573" w:rsidRDefault="003535A3" w:rsidP="003B0190">
      <w:pPr>
        <w:rPr>
          <w:lang w:eastAsia="en-US"/>
        </w:rPr>
      </w:pPr>
      <w:r>
        <w:rPr>
          <w:lang w:eastAsia="en-US"/>
        </w:rPr>
        <w:t>Fra st. 562 m til st. 580</w:t>
      </w:r>
      <w:r w:rsidR="00FB2B82">
        <w:rPr>
          <w:lang w:eastAsia="en-US"/>
        </w:rPr>
        <w:t xml:space="preserve"> </w:t>
      </w:r>
      <w:r>
        <w:rPr>
          <w:lang w:eastAsia="en-US"/>
        </w:rPr>
        <w:t xml:space="preserve">m skal der etableres en 18 m lang Ø1200 m røroverkørsel. Rørbunden skal sættes i kote 1,75, hvor den reelle bundkote i omlægningen skal være i kote 1,95 m. Der skal sikres 1,20 m terræn ovenpå røret. </w:t>
      </w:r>
    </w:p>
    <w:p w14:paraId="5389A9F1" w14:textId="77777777" w:rsidR="0067256F" w:rsidRPr="00290573" w:rsidRDefault="0067256F" w:rsidP="003B0190">
      <w:pPr>
        <w:rPr>
          <w:lang w:eastAsia="en-US"/>
        </w:rPr>
      </w:pPr>
    </w:p>
    <w:p w14:paraId="7BD3BFE2" w14:textId="2F6211C0" w:rsidR="0067256F" w:rsidRPr="00290573" w:rsidRDefault="0067256F" w:rsidP="0067256F">
      <w:r w:rsidRPr="00290573">
        <w:t xml:space="preserve">Længdeprofilet, med angivelse af det omkringliggende terræn for centerlinjen, fremgår af </w:t>
      </w:r>
      <w:r w:rsidRPr="00290573">
        <w:fldChar w:fldCharType="begin"/>
      </w:r>
      <w:r w:rsidRPr="00290573">
        <w:instrText xml:space="preserve"> REF _Ref125101669 \h  \* MERGEFORMAT </w:instrText>
      </w:r>
      <w:r w:rsidRPr="00290573">
        <w:fldChar w:fldCharType="separate"/>
      </w:r>
      <w:r w:rsidR="00054F56" w:rsidRPr="00290573">
        <w:t xml:space="preserve">Figur </w:t>
      </w:r>
      <w:r w:rsidR="00054F56">
        <w:rPr>
          <w:noProof/>
        </w:rPr>
        <w:t>17</w:t>
      </w:r>
      <w:r w:rsidRPr="00290573">
        <w:fldChar w:fldCharType="end"/>
      </w:r>
      <w:r w:rsidRPr="00290573">
        <w:t>.</w:t>
      </w:r>
    </w:p>
    <w:p w14:paraId="05754AD3" w14:textId="77777777" w:rsidR="0067256F" w:rsidRPr="00290573" w:rsidRDefault="0067256F" w:rsidP="0067256F"/>
    <w:p w14:paraId="7FC42EBB" w14:textId="77777777" w:rsidR="0067256F" w:rsidRPr="00290573" w:rsidRDefault="0067256F" w:rsidP="0067256F">
      <w:pPr>
        <w:keepNext/>
      </w:pPr>
      <w:r w:rsidRPr="00290573">
        <w:rPr>
          <w:noProof/>
        </w:rPr>
        <w:drawing>
          <wp:inline distT="0" distB="0" distL="0" distR="0" wp14:anchorId="072F0FCF" wp14:editId="4985EDDF">
            <wp:extent cx="4680000" cy="2966108"/>
            <wp:effectExtent l="0" t="0" r="6350" b="5715"/>
            <wp:docPr id="76091018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10187" name="Billede 2"/>
                    <pic:cNvPicPr>
                      <a:picLocks noChangeAspect="1" noChangeArrowheads="1"/>
                    </pic:cNvPicPr>
                  </pic:nvPicPr>
                  <pic:blipFill>
                    <a:blip r:embed="rId50">
                      <a:extLst>
                        <a:ext uri="{96DAC541-7B7A-43D3-8B79-37D633B846F1}">
                          <asvg:svgBlip xmlns:asvg="http://schemas.microsoft.com/office/drawing/2016/SVG/main" r:embed="rId51"/>
                        </a:ext>
                      </a:extLst>
                    </a:blip>
                    <a:stretch>
                      <a:fillRect/>
                    </a:stretch>
                  </pic:blipFill>
                  <pic:spPr bwMode="auto">
                    <a:xfrm>
                      <a:off x="0" y="0"/>
                      <a:ext cx="4680000" cy="2966108"/>
                    </a:xfrm>
                    <a:prstGeom prst="rect">
                      <a:avLst/>
                    </a:prstGeom>
                  </pic:spPr>
                </pic:pic>
              </a:graphicData>
            </a:graphic>
          </wp:inline>
        </w:drawing>
      </w:r>
    </w:p>
    <w:p w14:paraId="145B2C9C" w14:textId="45827218" w:rsidR="0067256F" w:rsidRPr="00290573" w:rsidRDefault="0067256F" w:rsidP="0067256F">
      <w:pPr>
        <w:pStyle w:val="Billedtekst"/>
      </w:pPr>
      <w:bookmarkStart w:id="76" w:name="_Ref125101669"/>
      <w:r w:rsidRPr="00290573">
        <w:t xml:space="preserve">Figur </w:t>
      </w:r>
      <w:r w:rsidRPr="00290573">
        <w:rPr>
          <w:noProof/>
        </w:rPr>
        <w:fldChar w:fldCharType="begin"/>
      </w:r>
      <w:r w:rsidRPr="00290573">
        <w:rPr>
          <w:noProof/>
        </w:rPr>
        <w:instrText xml:space="preserve"> SEQ Figur \* ARABIC </w:instrText>
      </w:r>
      <w:r w:rsidRPr="00290573">
        <w:rPr>
          <w:noProof/>
        </w:rPr>
        <w:fldChar w:fldCharType="separate"/>
      </w:r>
      <w:r w:rsidR="00054F56">
        <w:rPr>
          <w:noProof/>
        </w:rPr>
        <w:t>17</w:t>
      </w:r>
      <w:r w:rsidRPr="00290573">
        <w:rPr>
          <w:noProof/>
        </w:rPr>
        <w:fldChar w:fldCharType="end"/>
      </w:r>
      <w:bookmarkEnd w:id="76"/>
      <w:r w:rsidRPr="00290573">
        <w:t xml:space="preserve">: Længdeprofil for omlagt strækning af </w:t>
      </w:r>
      <w:r w:rsidR="00290573" w:rsidRPr="00290573">
        <w:t>Næs Å</w:t>
      </w:r>
      <w:r w:rsidRPr="00290573">
        <w:t xml:space="preserve"> gennem projektområdet.</w:t>
      </w:r>
    </w:p>
    <w:p w14:paraId="7AF9A827" w14:textId="3E24CC40" w:rsidR="0067256F" w:rsidRPr="00290573" w:rsidRDefault="0067256F" w:rsidP="0067256F">
      <w:r w:rsidRPr="00290573">
        <w:t>Den samlede jordmængde er opgjort til ca. 1.500 m</w:t>
      </w:r>
      <w:r w:rsidRPr="00290573">
        <w:rPr>
          <w:vertAlign w:val="superscript"/>
        </w:rPr>
        <w:t>3</w:t>
      </w:r>
      <w:r w:rsidRPr="00290573">
        <w:t xml:space="preserve"> for omlægning af vandløbet. </w:t>
      </w:r>
      <w:r w:rsidR="00994B2E" w:rsidRPr="00290573">
        <w:rPr>
          <w:lang w:eastAsia="en-US"/>
        </w:rPr>
        <w:t xml:space="preserve"> </w:t>
      </w:r>
    </w:p>
    <w:p w14:paraId="3FB58D82" w14:textId="00F218CE" w:rsidR="0067256F" w:rsidRPr="00290573" w:rsidRDefault="0067256F" w:rsidP="0067256F">
      <w:pPr>
        <w:pStyle w:val="Overskrift3"/>
      </w:pPr>
      <w:r w:rsidRPr="00290573">
        <w:t xml:space="preserve">Opfyldning af </w:t>
      </w:r>
      <w:r w:rsidR="00CC66A8" w:rsidRPr="00290573">
        <w:t>Næs Å</w:t>
      </w:r>
      <w:r w:rsidRPr="00290573">
        <w:t xml:space="preserve"> st. 0-450 m (Regulativ stationering)</w:t>
      </w:r>
    </w:p>
    <w:p w14:paraId="33027B2F" w14:textId="14B89087" w:rsidR="0067256F" w:rsidRPr="00290573" w:rsidRDefault="0067256F" w:rsidP="0067256F">
      <w:pPr>
        <w:rPr>
          <w:lang w:eastAsia="en-US"/>
        </w:rPr>
      </w:pPr>
      <w:r w:rsidRPr="00290573">
        <w:rPr>
          <w:lang w:eastAsia="en-US"/>
        </w:rPr>
        <w:t>Det foreslås, at der foretages en opfyldning af Næs Å, hvor afgravet jordmateriale fra omlægningen af Næs Å, afgravning af balker</w:t>
      </w:r>
      <w:r w:rsidR="00CC66A8" w:rsidRPr="00290573">
        <w:rPr>
          <w:lang w:eastAsia="en-US"/>
        </w:rPr>
        <w:t>,</w:t>
      </w:r>
      <w:r w:rsidRPr="00290573">
        <w:rPr>
          <w:lang w:eastAsia="en-US"/>
        </w:rPr>
        <w:t xml:space="preserve"> samt omlægning af afvandingssystemer og etablering af afværgetiltag benyttes.</w:t>
      </w:r>
      <w:r w:rsidR="00CC66A8" w:rsidRPr="00290573">
        <w:rPr>
          <w:lang w:eastAsia="en-US"/>
        </w:rPr>
        <w:t xml:space="preserve"> Dette gøres med henblik på at øge muligheden for at vådgøre de centrale dele af projektområdet, og tilbageføre området til en mere naturlige hydrologi</w:t>
      </w:r>
    </w:p>
    <w:p w14:paraId="013C9471" w14:textId="77777777" w:rsidR="0067256F" w:rsidRPr="00290573" w:rsidRDefault="0067256F" w:rsidP="0067256F">
      <w:pPr>
        <w:rPr>
          <w:lang w:eastAsia="en-US"/>
        </w:rPr>
      </w:pPr>
    </w:p>
    <w:p w14:paraId="7A6C5C49" w14:textId="6DED4B1B" w:rsidR="00CC66A8" w:rsidRDefault="0067256F" w:rsidP="00CC66A8">
      <w:pPr>
        <w:rPr>
          <w:lang w:eastAsia="en-US"/>
        </w:rPr>
      </w:pPr>
      <w:r w:rsidRPr="00290573">
        <w:rPr>
          <w:lang w:eastAsia="en-US"/>
        </w:rPr>
        <w:t xml:space="preserve">Opfyldningen foretages således, at vandløbet blokeres og opfyldes til det omkringliggende </w:t>
      </w:r>
      <w:r w:rsidR="00CC66A8" w:rsidRPr="00290573">
        <w:rPr>
          <w:lang w:eastAsia="en-US"/>
        </w:rPr>
        <w:t>terræn på strækningen fra st. 0 til st. 450 m i overensstemmelse med metoden beskrevet under afsnit</w:t>
      </w:r>
      <w:r w:rsidR="00054F56">
        <w:rPr>
          <w:lang w:eastAsia="en-US"/>
        </w:rPr>
        <w:t xml:space="preserve"> </w:t>
      </w:r>
      <w:r w:rsidR="00054F56">
        <w:rPr>
          <w:lang w:eastAsia="en-US"/>
        </w:rPr>
        <w:fldChar w:fldCharType="begin"/>
      </w:r>
      <w:r w:rsidR="00054F56">
        <w:rPr>
          <w:lang w:eastAsia="en-US"/>
        </w:rPr>
        <w:instrText xml:space="preserve"> REF _Ref67295963 \r \h </w:instrText>
      </w:r>
      <w:r w:rsidR="00054F56">
        <w:rPr>
          <w:lang w:eastAsia="en-US"/>
        </w:rPr>
      </w:r>
      <w:r w:rsidR="00054F56">
        <w:rPr>
          <w:lang w:eastAsia="en-US"/>
        </w:rPr>
        <w:fldChar w:fldCharType="separate"/>
      </w:r>
      <w:r w:rsidR="00054F56">
        <w:rPr>
          <w:lang w:eastAsia="en-US"/>
        </w:rPr>
        <w:t>5.1</w:t>
      </w:r>
      <w:r w:rsidR="00054F56">
        <w:rPr>
          <w:lang w:eastAsia="en-US"/>
        </w:rPr>
        <w:fldChar w:fldCharType="end"/>
      </w:r>
      <w:r w:rsidR="00CC66A8" w:rsidRPr="00290573">
        <w:rPr>
          <w:lang w:eastAsia="en-US"/>
        </w:rPr>
        <w:t xml:space="preserve">. </w:t>
      </w:r>
    </w:p>
    <w:p w14:paraId="42866181" w14:textId="77777777" w:rsidR="00FB2B82" w:rsidRPr="00290573" w:rsidRDefault="00FB2B82" w:rsidP="00CC66A8">
      <w:pPr>
        <w:rPr>
          <w:lang w:eastAsia="en-US"/>
        </w:rPr>
      </w:pPr>
    </w:p>
    <w:p w14:paraId="0C1768C7" w14:textId="766749E8" w:rsidR="0067256F" w:rsidRPr="00290573" w:rsidRDefault="0067256F" w:rsidP="0067256F">
      <w:pPr>
        <w:rPr>
          <w:lang w:eastAsia="en-US"/>
        </w:rPr>
      </w:pPr>
      <w:r w:rsidRPr="00290573">
        <w:rPr>
          <w:lang w:eastAsia="en-US"/>
        </w:rPr>
        <w:t>Det samlede jordvolumen, der benyttes til opfyldningen, er opgjort til ca. 1.</w:t>
      </w:r>
      <w:r w:rsidR="00CC66A8" w:rsidRPr="00290573">
        <w:rPr>
          <w:lang w:eastAsia="en-US"/>
        </w:rPr>
        <w:t>8</w:t>
      </w:r>
      <w:r w:rsidRPr="00290573">
        <w:rPr>
          <w:lang w:eastAsia="en-US"/>
        </w:rPr>
        <w:t>00 m</w:t>
      </w:r>
      <w:r w:rsidRPr="00290573">
        <w:rPr>
          <w:vertAlign w:val="superscript"/>
          <w:lang w:eastAsia="en-US"/>
        </w:rPr>
        <w:t>3</w:t>
      </w:r>
      <w:r w:rsidRPr="00290573">
        <w:rPr>
          <w:lang w:eastAsia="en-US"/>
        </w:rPr>
        <w:t xml:space="preserve"> beregnet på baggrund af de regulativmæssige dimensioner. Ved en detailprojektering bør jordvolumenet genberegnes på baggrund af de faktiske forhold i vandløbet, herunder i hvilken kote der træffes fast bund.</w:t>
      </w:r>
    </w:p>
    <w:p w14:paraId="10899945" w14:textId="0EEBFF29" w:rsidR="00290573" w:rsidRPr="003072B3" w:rsidRDefault="00290573" w:rsidP="00290573">
      <w:pPr>
        <w:pStyle w:val="Overskrift3"/>
      </w:pPr>
      <w:r w:rsidRPr="003072B3">
        <w:t xml:space="preserve">Omlægning af </w:t>
      </w:r>
      <w:proofErr w:type="spellStart"/>
      <w:r w:rsidR="00B47A06" w:rsidRPr="003072B3">
        <w:t>Rismosekanalen</w:t>
      </w:r>
      <w:proofErr w:type="spellEnd"/>
    </w:p>
    <w:p w14:paraId="09C9AE3B" w14:textId="7410DD4A" w:rsidR="00290573" w:rsidRPr="003072B3" w:rsidRDefault="00290573" w:rsidP="00290573">
      <w:pPr>
        <w:rPr>
          <w:lang w:eastAsia="en-US"/>
        </w:rPr>
      </w:pPr>
      <w:r w:rsidRPr="003072B3">
        <w:rPr>
          <w:lang w:eastAsia="en-US"/>
        </w:rPr>
        <w:t xml:space="preserve">Det foreslås, at </w:t>
      </w:r>
      <w:proofErr w:type="spellStart"/>
      <w:r w:rsidR="00B47A06" w:rsidRPr="003072B3">
        <w:rPr>
          <w:lang w:eastAsia="en-US"/>
        </w:rPr>
        <w:t>Rismosekanalen</w:t>
      </w:r>
      <w:proofErr w:type="spellEnd"/>
      <w:r w:rsidR="00B47A06" w:rsidRPr="003072B3">
        <w:rPr>
          <w:lang w:eastAsia="en-US"/>
        </w:rPr>
        <w:t xml:space="preserve"> omlægges fra st. 250 m (Projektmæssig stationering). V</w:t>
      </w:r>
      <w:r w:rsidRPr="003072B3">
        <w:rPr>
          <w:lang w:eastAsia="en-US"/>
        </w:rPr>
        <w:t>andløbet skal omlægges til et terræ</w:t>
      </w:r>
      <w:r w:rsidR="00F90CEC">
        <w:rPr>
          <w:lang w:eastAsia="en-US"/>
        </w:rPr>
        <w:t>n</w:t>
      </w:r>
      <w:r w:rsidRPr="003072B3">
        <w:rPr>
          <w:lang w:eastAsia="en-US"/>
        </w:rPr>
        <w:t xml:space="preserve">nært forløb med udløb i </w:t>
      </w:r>
      <w:r w:rsidR="00F90CEC">
        <w:rPr>
          <w:lang w:eastAsia="en-US"/>
        </w:rPr>
        <w:t>omlægningen af Næs Å</w:t>
      </w:r>
      <w:r w:rsidRPr="003072B3">
        <w:rPr>
          <w:lang w:eastAsia="en-US"/>
        </w:rPr>
        <w:t xml:space="preserve">. </w:t>
      </w:r>
      <w:r w:rsidR="00FC4256" w:rsidRPr="003072B3">
        <w:rPr>
          <w:lang w:eastAsia="en-US"/>
        </w:rPr>
        <w:t>Den øverste del af vandløbe</w:t>
      </w:r>
      <w:r w:rsidR="00F90CEC">
        <w:rPr>
          <w:lang w:eastAsia="en-US"/>
        </w:rPr>
        <w:t xml:space="preserve">t </w:t>
      </w:r>
      <w:r w:rsidR="00FC4256" w:rsidRPr="003072B3">
        <w:rPr>
          <w:lang w:eastAsia="en-US"/>
        </w:rPr>
        <w:t xml:space="preserve">forbliver som nu, dog skal </w:t>
      </w:r>
      <w:r w:rsidR="00FC4256" w:rsidRPr="003072B3">
        <w:rPr>
          <w:lang w:eastAsia="en-US"/>
        </w:rPr>
        <w:lastRenderedPageBreak/>
        <w:t xml:space="preserve">der etableres en ny Ø1000 mm </w:t>
      </w:r>
      <w:proofErr w:type="spellStart"/>
      <w:r w:rsidR="00FC4256" w:rsidRPr="003072B3">
        <w:rPr>
          <w:lang w:eastAsia="en-US"/>
        </w:rPr>
        <w:t>rørbro</w:t>
      </w:r>
      <w:proofErr w:type="spellEnd"/>
      <w:r w:rsidR="00FC4256" w:rsidRPr="003072B3">
        <w:rPr>
          <w:lang w:eastAsia="en-US"/>
        </w:rPr>
        <w:t xml:space="preserve"> i st. 177 m til 185 m, hvorefter </w:t>
      </w:r>
      <w:proofErr w:type="spellStart"/>
      <w:r w:rsidR="00FC4256" w:rsidRPr="003072B3">
        <w:rPr>
          <w:lang w:eastAsia="en-US"/>
        </w:rPr>
        <w:t>bundbredden</w:t>
      </w:r>
      <w:proofErr w:type="spellEnd"/>
      <w:r w:rsidR="00FC4256" w:rsidRPr="003072B3">
        <w:rPr>
          <w:lang w:eastAsia="en-US"/>
        </w:rPr>
        <w:t xml:space="preserve"> skal udvi</w:t>
      </w:r>
      <w:r w:rsidR="000729AF">
        <w:rPr>
          <w:lang w:eastAsia="en-US"/>
        </w:rPr>
        <w:t>des</w:t>
      </w:r>
      <w:r w:rsidR="00FC4256" w:rsidRPr="003072B3">
        <w:rPr>
          <w:lang w:eastAsia="en-US"/>
        </w:rPr>
        <w:t xml:space="preserve"> til 1,5 m. </w:t>
      </w:r>
      <w:r w:rsidRPr="003072B3">
        <w:rPr>
          <w:lang w:eastAsia="en-US"/>
        </w:rPr>
        <w:t>Omlægningen starter med bund i kote 2 m</w:t>
      </w:r>
      <w:r w:rsidR="00FC4256" w:rsidRPr="003072B3">
        <w:rPr>
          <w:lang w:eastAsia="en-US"/>
        </w:rPr>
        <w:t xml:space="preserve">. </w:t>
      </w:r>
      <w:r w:rsidRPr="003072B3">
        <w:rPr>
          <w:lang w:eastAsia="en-US"/>
        </w:rPr>
        <w:t xml:space="preserve">Omlægningen etableres over en ca. </w:t>
      </w:r>
      <w:r w:rsidR="00FC4256" w:rsidRPr="003072B3">
        <w:rPr>
          <w:lang w:eastAsia="en-US"/>
        </w:rPr>
        <w:t>480</w:t>
      </w:r>
      <w:r w:rsidRPr="003072B3">
        <w:rPr>
          <w:lang w:eastAsia="en-US"/>
        </w:rPr>
        <w:t xml:space="preserve"> m lang strækning</w:t>
      </w:r>
      <w:r w:rsidR="00FC4256" w:rsidRPr="003072B3">
        <w:rPr>
          <w:lang w:eastAsia="en-US"/>
        </w:rPr>
        <w:t xml:space="preserve"> med et jævnt fald på ca. 0,25‰</w:t>
      </w:r>
      <w:r w:rsidRPr="003072B3">
        <w:rPr>
          <w:lang w:eastAsia="en-US"/>
        </w:rPr>
        <w:t>.</w:t>
      </w:r>
      <w:r w:rsidR="00FC4256" w:rsidRPr="003072B3">
        <w:rPr>
          <w:lang w:eastAsia="en-US"/>
        </w:rPr>
        <w:t xml:space="preserve"> </w:t>
      </w:r>
      <w:r w:rsidRPr="003072B3">
        <w:rPr>
          <w:lang w:eastAsia="en-US"/>
        </w:rPr>
        <w:t xml:space="preserve">På hele strækningen skal vandløbet anlægges med en </w:t>
      </w:r>
      <w:proofErr w:type="spellStart"/>
      <w:r w:rsidRPr="003072B3">
        <w:rPr>
          <w:lang w:eastAsia="en-US"/>
        </w:rPr>
        <w:t>bundbredde</w:t>
      </w:r>
      <w:proofErr w:type="spellEnd"/>
      <w:r w:rsidRPr="003072B3">
        <w:rPr>
          <w:lang w:eastAsia="en-US"/>
        </w:rPr>
        <w:t xml:space="preserve"> på 1,5 m og anlæg på 1:2.</w:t>
      </w:r>
    </w:p>
    <w:p w14:paraId="192DCFD3" w14:textId="77777777" w:rsidR="00290573" w:rsidRDefault="00290573" w:rsidP="00290573">
      <w:pPr>
        <w:rPr>
          <w:highlight w:val="yellow"/>
          <w:lang w:eastAsia="en-US"/>
        </w:rPr>
      </w:pPr>
    </w:p>
    <w:p w14:paraId="0D8A8295" w14:textId="6B231A91" w:rsidR="00290573" w:rsidRPr="00BE513D" w:rsidRDefault="00290573" w:rsidP="00290573">
      <w:r w:rsidRPr="00BE513D">
        <w:t>Længdeprofilet</w:t>
      </w:r>
      <w:r>
        <w:t>,</w:t>
      </w:r>
      <w:r w:rsidRPr="00BE513D">
        <w:t xml:space="preserve"> med angivelse af det omkringliggende terræn for centerlinjen</w:t>
      </w:r>
      <w:r>
        <w:t>,</w:t>
      </w:r>
      <w:r w:rsidRPr="00BE513D">
        <w:t xml:space="preserve"> fremgår af </w:t>
      </w:r>
      <w:r w:rsidRPr="00BE513D">
        <w:fldChar w:fldCharType="begin"/>
      </w:r>
      <w:r w:rsidRPr="00BE513D">
        <w:instrText xml:space="preserve"> REF _Ref125101669 \h  \* MERGEFORMAT </w:instrText>
      </w:r>
      <w:r w:rsidRPr="00BE513D">
        <w:fldChar w:fldCharType="separate"/>
      </w:r>
      <w:r w:rsidR="00054F56" w:rsidRPr="00290573">
        <w:t xml:space="preserve">Figur </w:t>
      </w:r>
      <w:r w:rsidR="00054F56">
        <w:rPr>
          <w:noProof/>
        </w:rPr>
        <w:t>17</w:t>
      </w:r>
      <w:r w:rsidRPr="00BE513D">
        <w:fldChar w:fldCharType="end"/>
      </w:r>
      <w:r w:rsidRPr="00BE513D">
        <w:t>.</w:t>
      </w:r>
    </w:p>
    <w:p w14:paraId="15C0590F" w14:textId="77777777" w:rsidR="00290573" w:rsidRPr="00BE513D" w:rsidRDefault="00290573" w:rsidP="00290573"/>
    <w:p w14:paraId="0F256081" w14:textId="77777777" w:rsidR="00290573" w:rsidRPr="00BE513D" w:rsidRDefault="00290573" w:rsidP="00290573">
      <w:pPr>
        <w:keepNext/>
      </w:pPr>
      <w:r>
        <w:rPr>
          <w:noProof/>
        </w:rPr>
        <w:drawing>
          <wp:inline distT="0" distB="0" distL="0" distR="0" wp14:anchorId="60368DBC" wp14:editId="6E7057E0">
            <wp:extent cx="4679999" cy="2966108"/>
            <wp:effectExtent l="0" t="0" r="6350" b="5715"/>
            <wp:docPr id="1963418003"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18003" name="Billede 2"/>
                    <pic:cNvPicPr>
                      <a:picLocks noChangeAspect="1" noChangeArrowheads="1"/>
                    </pic:cNvPicPr>
                  </pic:nvPicPr>
                  <pic:blipFill>
                    <a:blip r:embed="rId52">
                      <a:extLst>
                        <a:ext uri="{96DAC541-7B7A-43D3-8B79-37D633B846F1}">
                          <asvg:svgBlip xmlns:asvg="http://schemas.microsoft.com/office/drawing/2016/SVG/main" r:embed="rId53"/>
                        </a:ext>
                      </a:extLst>
                    </a:blip>
                    <a:stretch>
                      <a:fillRect/>
                    </a:stretch>
                  </pic:blipFill>
                  <pic:spPr bwMode="auto">
                    <a:xfrm>
                      <a:off x="0" y="0"/>
                      <a:ext cx="4679999" cy="2966108"/>
                    </a:xfrm>
                    <a:prstGeom prst="rect">
                      <a:avLst/>
                    </a:prstGeom>
                  </pic:spPr>
                </pic:pic>
              </a:graphicData>
            </a:graphic>
          </wp:inline>
        </w:drawing>
      </w:r>
    </w:p>
    <w:p w14:paraId="27F3F65A" w14:textId="104A375F" w:rsidR="00290573" w:rsidRPr="0067256F" w:rsidRDefault="00290573" w:rsidP="00290573">
      <w:pPr>
        <w:pStyle w:val="Billedtekst"/>
      </w:pPr>
      <w:r w:rsidRPr="00BE513D">
        <w:t xml:space="preserve">Figur </w:t>
      </w:r>
      <w:r w:rsidRPr="00BE513D">
        <w:rPr>
          <w:noProof/>
        </w:rPr>
        <w:fldChar w:fldCharType="begin"/>
      </w:r>
      <w:r w:rsidRPr="00BE513D">
        <w:rPr>
          <w:noProof/>
        </w:rPr>
        <w:instrText xml:space="preserve"> SEQ Figur \* ARABIC </w:instrText>
      </w:r>
      <w:r w:rsidRPr="00BE513D">
        <w:rPr>
          <w:noProof/>
        </w:rPr>
        <w:fldChar w:fldCharType="separate"/>
      </w:r>
      <w:r w:rsidR="00054F56">
        <w:rPr>
          <w:noProof/>
        </w:rPr>
        <w:t>18</w:t>
      </w:r>
      <w:r w:rsidRPr="00BE513D">
        <w:rPr>
          <w:noProof/>
        </w:rPr>
        <w:fldChar w:fldCharType="end"/>
      </w:r>
      <w:r w:rsidRPr="00BE513D">
        <w:t xml:space="preserve">: Længdeprofil for omlagt strækning af </w:t>
      </w:r>
      <w:proofErr w:type="spellStart"/>
      <w:r w:rsidR="00730BF9">
        <w:t>Rismosekanalen</w:t>
      </w:r>
      <w:proofErr w:type="spellEnd"/>
      <w:r w:rsidRPr="00BE513D">
        <w:t xml:space="preserve"> gennem projektområdet.</w:t>
      </w:r>
    </w:p>
    <w:p w14:paraId="793F681A" w14:textId="21206ECB" w:rsidR="00290573" w:rsidRDefault="00290573" w:rsidP="00730BF9">
      <w:r w:rsidRPr="00BE513D">
        <w:t>Den samlede jordmængde er opgjort til ca. 1.</w:t>
      </w:r>
      <w:r w:rsidR="003072B3">
        <w:t>300</w:t>
      </w:r>
      <w:r w:rsidRPr="00BE513D">
        <w:t xml:space="preserve"> m</w:t>
      </w:r>
      <w:r w:rsidRPr="00BE513D">
        <w:rPr>
          <w:vertAlign w:val="superscript"/>
        </w:rPr>
        <w:t>3</w:t>
      </w:r>
      <w:r w:rsidRPr="00BE513D">
        <w:t xml:space="preserve"> for omlægning af vandløbet</w:t>
      </w:r>
      <w:r w:rsidR="003072B3" w:rsidRPr="00290573">
        <w:rPr>
          <w:lang w:eastAsia="en-US"/>
        </w:rPr>
        <w:t>. Ved en detailprojektering bør jordvolumenet genberegnes på baggrund af de faktiske forhold i vandløbet</w:t>
      </w:r>
      <w:r w:rsidR="003072B3">
        <w:rPr>
          <w:lang w:eastAsia="en-US"/>
        </w:rPr>
        <w:t>.</w:t>
      </w:r>
      <w:r>
        <w:rPr>
          <w:highlight w:val="yellow"/>
          <w:lang w:eastAsia="en-US"/>
        </w:rPr>
        <w:t xml:space="preserve"> </w:t>
      </w:r>
    </w:p>
    <w:p w14:paraId="306EC947" w14:textId="326F5345" w:rsidR="003072B3" w:rsidRPr="00290573" w:rsidRDefault="003072B3" w:rsidP="003072B3">
      <w:pPr>
        <w:pStyle w:val="Overskrift3"/>
      </w:pPr>
      <w:r w:rsidRPr="00290573">
        <w:t xml:space="preserve">Opfyldning af </w:t>
      </w:r>
      <w:proofErr w:type="spellStart"/>
      <w:r w:rsidR="00730BF9">
        <w:t>Rismosekanalen</w:t>
      </w:r>
      <w:proofErr w:type="spellEnd"/>
      <w:r w:rsidRPr="00290573">
        <w:t xml:space="preserve"> st.</w:t>
      </w:r>
      <w:r w:rsidR="00730BF9">
        <w:t xml:space="preserve"> 250</w:t>
      </w:r>
      <w:r w:rsidRPr="00290573">
        <w:t xml:space="preserve"> -450 m (Regulativ</w:t>
      </w:r>
      <w:r w:rsidR="00F90CEC">
        <w:t>mæssig</w:t>
      </w:r>
      <w:r w:rsidRPr="00290573">
        <w:t xml:space="preserve"> stationering)</w:t>
      </w:r>
    </w:p>
    <w:p w14:paraId="252C86E8" w14:textId="61EE9563" w:rsidR="003072B3" w:rsidRPr="00290573" w:rsidRDefault="003072B3" w:rsidP="003072B3">
      <w:pPr>
        <w:rPr>
          <w:lang w:eastAsia="en-US"/>
        </w:rPr>
      </w:pPr>
      <w:r w:rsidRPr="00290573">
        <w:rPr>
          <w:lang w:eastAsia="en-US"/>
        </w:rPr>
        <w:t xml:space="preserve">Det foreslås, at der foretages en </w:t>
      </w:r>
      <w:r w:rsidR="00730BF9">
        <w:rPr>
          <w:lang w:eastAsia="en-US"/>
        </w:rPr>
        <w:t xml:space="preserve">strækningsvis </w:t>
      </w:r>
      <w:r w:rsidRPr="00290573">
        <w:rPr>
          <w:lang w:eastAsia="en-US"/>
        </w:rPr>
        <w:t xml:space="preserve">opfyldning af </w:t>
      </w:r>
      <w:proofErr w:type="spellStart"/>
      <w:r w:rsidR="00730BF9">
        <w:rPr>
          <w:lang w:eastAsia="en-US"/>
        </w:rPr>
        <w:t>Rismosekanalen</w:t>
      </w:r>
      <w:proofErr w:type="spellEnd"/>
      <w:r w:rsidRPr="00290573">
        <w:rPr>
          <w:lang w:eastAsia="en-US"/>
        </w:rPr>
        <w:t xml:space="preserve">, hvor afgravet jordmateriale fra omlægningen af </w:t>
      </w:r>
      <w:proofErr w:type="spellStart"/>
      <w:r w:rsidR="00730BF9">
        <w:rPr>
          <w:lang w:eastAsia="en-US"/>
        </w:rPr>
        <w:t>Rismosekanalen</w:t>
      </w:r>
      <w:proofErr w:type="spellEnd"/>
      <w:r w:rsidRPr="00290573">
        <w:rPr>
          <w:lang w:eastAsia="en-US"/>
        </w:rPr>
        <w:t>,</w:t>
      </w:r>
      <w:r w:rsidR="00730BF9">
        <w:rPr>
          <w:lang w:eastAsia="en-US"/>
        </w:rPr>
        <w:t xml:space="preserve"> paddeskrabet,</w:t>
      </w:r>
      <w:r w:rsidRPr="00290573">
        <w:rPr>
          <w:lang w:eastAsia="en-US"/>
        </w:rPr>
        <w:t xml:space="preserve"> afgravning af balker, samt omlægning af afvandingssystemer og etablering af afværgetiltag benyttes. Dette gøres med henblik på at øge muligheden for at vådgøre de centrale dele af projektområdet, og tilbageføre området til en mere naturlige hydrologi.</w:t>
      </w:r>
    </w:p>
    <w:p w14:paraId="38402B27" w14:textId="77777777" w:rsidR="003072B3" w:rsidRPr="00290573" w:rsidRDefault="003072B3" w:rsidP="003072B3">
      <w:pPr>
        <w:rPr>
          <w:lang w:eastAsia="en-US"/>
        </w:rPr>
      </w:pPr>
    </w:p>
    <w:p w14:paraId="10C44BD7" w14:textId="11CB9848" w:rsidR="003072B3" w:rsidRPr="00290573" w:rsidRDefault="003072B3" w:rsidP="003072B3">
      <w:pPr>
        <w:rPr>
          <w:lang w:eastAsia="en-US"/>
        </w:rPr>
      </w:pPr>
      <w:r w:rsidRPr="00290573">
        <w:rPr>
          <w:lang w:eastAsia="en-US"/>
        </w:rPr>
        <w:t xml:space="preserve">Opfyldningen foretages således, at vandløbet blokeres og opfyldes til det omkringliggende terræn på strækningen fra st. </w:t>
      </w:r>
      <w:r w:rsidR="00730BF9">
        <w:rPr>
          <w:lang w:eastAsia="en-US"/>
        </w:rPr>
        <w:t>250</w:t>
      </w:r>
      <w:r w:rsidRPr="00290573">
        <w:rPr>
          <w:lang w:eastAsia="en-US"/>
        </w:rPr>
        <w:t xml:space="preserve"> til st. 450 m i overensstemmelse med metoden beskrevet under afsnit</w:t>
      </w:r>
      <w:r w:rsidR="00054F56">
        <w:rPr>
          <w:lang w:eastAsia="en-US"/>
        </w:rPr>
        <w:t xml:space="preserve"> </w:t>
      </w:r>
      <w:r w:rsidR="00054F56">
        <w:rPr>
          <w:lang w:eastAsia="en-US"/>
        </w:rPr>
        <w:fldChar w:fldCharType="begin"/>
      </w:r>
      <w:r w:rsidR="00054F56">
        <w:rPr>
          <w:lang w:eastAsia="en-US"/>
        </w:rPr>
        <w:instrText xml:space="preserve"> REF _Ref67295963 \r \h </w:instrText>
      </w:r>
      <w:r w:rsidR="00054F56">
        <w:rPr>
          <w:lang w:eastAsia="en-US"/>
        </w:rPr>
      </w:r>
      <w:r w:rsidR="00054F56">
        <w:rPr>
          <w:lang w:eastAsia="en-US"/>
        </w:rPr>
        <w:fldChar w:fldCharType="separate"/>
      </w:r>
      <w:r w:rsidR="00054F56">
        <w:rPr>
          <w:lang w:eastAsia="en-US"/>
        </w:rPr>
        <w:t>5.1</w:t>
      </w:r>
      <w:r w:rsidR="00054F56">
        <w:rPr>
          <w:lang w:eastAsia="en-US"/>
        </w:rPr>
        <w:fldChar w:fldCharType="end"/>
      </w:r>
      <w:r w:rsidRPr="00290573">
        <w:rPr>
          <w:lang w:eastAsia="en-US"/>
        </w:rPr>
        <w:t xml:space="preserve">. </w:t>
      </w:r>
    </w:p>
    <w:p w14:paraId="11101127" w14:textId="697919ED" w:rsidR="003072B3" w:rsidRPr="005D3F93" w:rsidRDefault="003072B3" w:rsidP="00730BF9">
      <w:pPr>
        <w:rPr>
          <w:lang w:eastAsia="en-US"/>
        </w:rPr>
      </w:pPr>
      <w:r w:rsidRPr="00290573">
        <w:rPr>
          <w:lang w:eastAsia="en-US"/>
        </w:rPr>
        <w:lastRenderedPageBreak/>
        <w:t>Det samlede jordvolumen, der benyttes til opfyldningen, er opgjort til ca. 1.800 m</w:t>
      </w:r>
      <w:r w:rsidRPr="00290573">
        <w:rPr>
          <w:vertAlign w:val="superscript"/>
          <w:lang w:eastAsia="en-US"/>
        </w:rPr>
        <w:t>3</w:t>
      </w:r>
      <w:r w:rsidRPr="00290573">
        <w:rPr>
          <w:lang w:eastAsia="en-US"/>
        </w:rPr>
        <w:t xml:space="preserve"> beregnet på baggrund af de regulativmæssige dimensioner. Ved en detailprojektering bør jordvolumenet genberegnes på baggrund af de faktiske forhold i vandløbet, herunder i hvilken kote der træffes fast bund</w:t>
      </w:r>
      <w:r w:rsidR="00730BF9">
        <w:rPr>
          <w:lang w:eastAsia="en-US"/>
        </w:rPr>
        <w:t>.</w:t>
      </w:r>
    </w:p>
    <w:p w14:paraId="2CB14CCE" w14:textId="30DF4942" w:rsidR="005A1A3F" w:rsidRPr="00730BF9" w:rsidRDefault="00290573" w:rsidP="005A1A3F">
      <w:pPr>
        <w:pStyle w:val="Overskrift3"/>
      </w:pPr>
      <w:r w:rsidRPr="00730BF9">
        <w:t>Opfyldning</w:t>
      </w:r>
      <w:r w:rsidR="005A1A3F" w:rsidRPr="00730BF9">
        <w:t xml:space="preserve"> af</w:t>
      </w:r>
      <w:r w:rsidR="004852FB" w:rsidRPr="00730BF9">
        <w:t xml:space="preserve"> den sydlige del af</w:t>
      </w:r>
      <w:r w:rsidR="005A1A3F" w:rsidRPr="00730BF9">
        <w:t xml:space="preserve"> Ørslev </w:t>
      </w:r>
      <w:proofErr w:type="spellStart"/>
      <w:r w:rsidR="005A1A3F" w:rsidRPr="00730BF9">
        <w:t>Frage</w:t>
      </w:r>
      <w:proofErr w:type="spellEnd"/>
      <w:r w:rsidR="005A1A3F" w:rsidRPr="00730BF9">
        <w:t xml:space="preserve"> Kanalen.</w:t>
      </w:r>
    </w:p>
    <w:p w14:paraId="1306EE57" w14:textId="741415D4" w:rsidR="004852FB" w:rsidRPr="00730BF9" w:rsidRDefault="004852FB" w:rsidP="004852FB">
      <w:pPr>
        <w:rPr>
          <w:lang w:eastAsia="en-US"/>
        </w:rPr>
      </w:pPr>
      <w:r w:rsidRPr="00730BF9">
        <w:rPr>
          <w:lang w:eastAsia="en-US"/>
        </w:rPr>
        <w:t xml:space="preserve">Det foreslås, at der foretages en delvis opfyldning af Ørslev </w:t>
      </w:r>
      <w:proofErr w:type="spellStart"/>
      <w:r w:rsidRPr="00730BF9">
        <w:rPr>
          <w:lang w:eastAsia="en-US"/>
        </w:rPr>
        <w:t>Frage</w:t>
      </w:r>
      <w:proofErr w:type="spellEnd"/>
      <w:r w:rsidRPr="00730BF9">
        <w:rPr>
          <w:lang w:eastAsia="en-US"/>
        </w:rPr>
        <w:t xml:space="preserve"> kanal, hvor afgravet jordmateriale fra omlægningen af </w:t>
      </w:r>
      <w:proofErr w:type="spellStart"/>
      <w:r w:rsidRPr="00730BF9">
        <w:rPr>
          <w:lang w:eastAsia="en-US"/>
        </w:rPr>
        <w:t>Rismosekanalen</w:t>
      </w:r>
      <w:proofErr w:type="spellEnd"/>
      <w:r w:rsidRPr="00730BF9">
        <w:rPr>
          <w:lang w:eastAsia="en-US"/>
        </w:rPr>
        <w:t xml:space="preserve"> og afgravning af balker benyttes. Dette gøres med henblik på at øge muligheden for at vådgøre den sydlige del af </w:t>
      </w:r>
      <w:r w:rsidR="00290573" w:rsidRPr="00730BF9">
        <w:rPr>
          <w:lang w:eastAsia="en-US"/>
        </w:rPr>
        <w:t>projekt</w:t>
      </w:r>
      <w:r w:rsidRPr="00730BF9">
        <w:rPr>
          <w:lang w:eastAsia="en-US"/>
        </w:rPr>
        <w:t xml:space="preserve">området. </w:t>
      </w:r>
    </w:p>
    <w:p w14:paraId="0BF23C00" w14:textId="77777777" w:rsidR="004852FB" w:rsidRPr="00730BF9" w:rsidRDefault="004852FB" w:rsidP="004852FB">
      <w:pPr>
        <w:rPr>
          <w:lang w:eastAsia="en-US"/>
        </w:rPr>
      </w:pPr>
    </w:p>
    <w:p w14:paraId="66F48EE9" w14:textId="1DC752BA" w:rsidR="004852FB" w:rsidRDefault="004852FB" w:rsidP="004852FB">
      <w:pPr>
        <w:rPr>
          <w:lang w:eastAsia="en-US"/>
        </w:rPr>
      </w:pPr>
      <w:r w:rsidRPr="00730BF9">
        <w:rPr>
          <w:lang w:eastAsia="en-US"/>
        </w:rPr>
        <w:t xml:space="preserve">Opfyldningen foretages således, at vandløbet blokeres og opfyldes til ca. 0,20 m under det omkringliggende terræn på strækningen fra st. 0 til st. 100 m, indtil </w:t>
      </w:r>
      <w:proofErr w:type="spellStart"/>
      <w:r w:rsidRPr="00730BF9">
        <w:rPr>
          <w:lang w:eastAsia="en-US"/>
        </w:rPr>
        <w:t>samgravningen</w:t>
      </w:r>
      <w:proofErr w:type="spellEnd"/>
      <w:r w:rsidRPr="00730BF9">
        <w:rPr>
          <w:lang w:eastAsia="en-US"/>
        </w:rPr>
        <w:t xml:space="preserve"> med </w:t>
      </w:r>
      <w:proofErr w:type="spellStart"/>
      <w:r w:rsidRPr="00730BF9">
        <w:rPr>
          <w:lang w:eastAsia="en-US"/>
        </w:rPr>
        <w:t>Rismosekanalen</w:t>
      </w:r>
      <w:proofErr w:type="spellEnd"/>
      <w:r w:rsidRPr="00730BF9">
        <w:rPr>
          <w:lang w:eastAsia="en-US"/>
        </w:rPr>
        <w:t xml:space="preserve">. </w:t>
      </w:r>
    </w:p>
    <w:p w14:paraId="18F6764F" w14:textId="77777777" w:rsidR="00FB2B82" w:rsidRPr="00730BF9" w:rsidRDefault="00FB2B82" w:rsidP="004852FB">
      <w:pPr>
        <w:rPr>
          <w:lang w:eastAsia="en-US"/>
        </w:rPr>
      </w:pPr>
    </w:p>
    <w:p w14:paraId="4F1B625A" w14:textId="109B9E97" w:rsidR="004852FB" w:rsidRPr="00730BF9" w:rsidRDefault="004852FB" w:rsidP="004852FB">
      <w:pPr>
        <w:rPr>
          <w:lang w:eastAsia="en-US"/>
        </w:rPr>
      </w:pPr>
      <w:r w:rsidRPr="00730BF9">
        <w:rPr>
          <w:lang w:eastAsia="en-US"/>
        </w:rPr>
        <w:t xml:space="preserve">Det samlede jordvolumen, der benyttes til opfyldningen, er opgjort til ca. </w:t>
      </w:r>
      <w:r w:rsidR="00290573" w:rsidRPr="00730BF9">
        <w:rPr>
          <w:lang w:eastAsia="en-US"/>
        </w:rPr>
        <w:t>500</w:t>
      </w:r>
      <w:r w:rsidRPr="00730BF9">
        <w:rPr>
          <w:lang w:eastAsia="en-US"/>
        </w:rPr>
        <w:t xml:space="preserve"> m</w:t>
      </w:r>
      <w:r w:rsidRPr="00730BF9">
        <w:rPr>
          <w:vertAlign w:val="superscript"/>
          <w:lang w:eastAsia="en-US"/>
        </w:rPr>
        <w:t>3</w:t>
      </w:r>
      <w:r w:rsidRPr="00730BF9">
        <w:rPr>
          <w:lang w:eastAsia="en-US"/>
        </w:rPr>
        <w:t xml:space="preserve"> beregnet på baggrund af de regulativmæssige dimensioner. Ved en detailprojektering bør jordvolumenet genberegnes på baggrund af de faktiske forhold i vandløbet, herunder i hvilken kote der træffes fast bund.</w:t>
      </w:r>
    </w:p>
    <w:p w14:paraId="6F2237C7" w14:textId="65E4872A" w:rsidR="00290573" w:rsidRPr="00730BF9" w:rsidRDefault="004852FB" w:rsidP="00730BF9">
      <w:pPr>
        <w:rPr>
          <w:lang w:eastAsia="en-US"/>
        </w:rPr>
      </w:pPr>
      <w:r w:rsidRPr="00730BF9">
        <w:rPr>
          <w:lang w:eastAsia="en-US"/>
        </w:rPr>
        <w:t xml:space="preserve">forløb. </w:t>
      </w:r>
    </w:p>
    <w:p w14:paraId="61376337" w14:textId="3C95B49C" w:rsidR="00290573" w:rsidRPr="00730BF9" w:rsidRDefault="00290573" w:rsidP="00290573">
      <w:pPr>
        <w:pStyle w:val="Overskrift3"/>
      </w:pPr>
      <w:r w:rsidRPr="00730BF9">
        <w:t xml:space="preserve">Opfyldning af den nordlige del af Ørslev </w:t>
      </w:r>
      <w:proofErr w:type="spellStart"/>
      <w:r w:rsidRPr="00730BF9">
        <w:t>Frage</w:t>
      </w:r>
      <w:proofErr w:type="spellEnd"/>
      <w:r w:rsidRPr="00730BF9">
        <w:t xml:space="preserve"> Kanalen.</w:t>
      </w:r>
    </w:p>
    <w:p w14:paraId="24E62B25" w14:textId="28324EC5" w:rsidR="00290573" w:rsidRPr="00730BF9" w:rsidRDefault="00290573" w:rsidP="00290573">
      <w:pPr>
        <w:rPr>
          <w:lang w:eastAsia="en-US"/>
        </w:rPr>
      </w:pPr>
      <w:r w:rsidRPr="00730BF9">
        <w:rPr>
          <w:lang w:eastAsia="en-US"/>
        </w:rPr>
        <w:t xml:space="preserve">Det foreslås, at der foretages en opfyldning af den nordlige del af Ørslev </w:t>
      </w:r>
      <w:proofErr w:type="spellStart"/>
      <w:r w:rsidRPr="00730BF9">
        <w:rPr>
          <w:lang w:eastAsia="en-US"/>
        </w:rPr>
        <w:t>Frage</w:t>
      </w:r>
      <w:proofErr w:type="spellEnd"/>
      <w:r w:rsidRPr="00730BF9">
        <w:rPr>
          <w:lang w:eastAsia="en-US"/>
        </w:rPr>
        <w:t xml:space="preserve"> kanal, hvor afgravet jordmateriale fra omlægningen af </w:t>
      </w:r>
      <w:proofErr w:type="spellStart"/>
      <w:r w:rsidRPr="00730BF9">
        <w:rPr>
          <w:lang w:eastAsia="en-US"/>
        </w:rPr>
        <w:t>Rismosekanalen</w:t>
      </w:r>
      <w:proofErr w:type="spellEnd"/>
      <w:r w:rsidRPr="00730BF9">
        <w:rPr>
          <w:lang w:eastAsia="en-US"/>
        </w:rPr>
        <w:t xml:space="preserve"> og afgravning af balker benyttes. Dette gøres med henblik på at øge muligheden for at vådgøre den nordlige og centrale del af projektområdet. </w:t>
      </w:r>
    </w:p>
    <w:p w14:paraId="2D11EF14" w14:textId="77777777" w:rsidR="00290573" w:rsidRPr="00730BF9" w:rsidRDefault="00290573" w:rsidP="00290573">
      <w:pPr>
        <w:rPr>
          <w:lang w:eastAsia="en-US"/>
        </w:rPr>
      </w:pPr>
    </w:p>
    <w:p w14:paraId="240D946E" w14:textId="00C9CD50" w:rsidR="00290573" w:rsidRDefault="00290573" w:rsidP="00290573">
      <w:pPr>
        <w:rPr>
          <w:lang w:eastAsia="en-US"/>
        </w:rPr>
      </w:pPr>
      <w:r w:rsidRPr="00730BF9">
        <w:rPr>
          <w:lang w:eastAsia="en-US"/>
        </w:rPr>
        <w:t xml:space="preserve">Opfyldningen foretages således, at vandløbet blokeres og opfyldes det omkringliggende terræn på den regulativmæssige strækning fra st. 300 til st. 540 m.  </w:t>
      </w:r>
    </w:p>
    <w:p w14:paraId="2A28BEC8" w14:textId="77777777" w:rsidR="00FB2B82" w:rsidRPr="00730BF9" w:rsidRDefault="00FB2B82" w:rsidP="00290573">
      <w:pPr>
        <w:rPr>
          <w:lang w:eastAsia="en-US"/>
        </w:rPr>
      </w:pPr>
    </w:p>
    <w:p w14:paraId="38040259" w14:textId="0E83635D" w:rsidR="00290573" w:rsidRPr="00730BF9" w:rsidRDefault="00290573" w:rsidP="00290573">
      <w:pPr>
        <w:rPr>
          <w:lang w:eastAsia="en-US"/>
        </w:rPr>
      </w:pPr>
      <w:r w:rsidRPr="00730BF9">
        <w:rPr>
          <w:lang w:eastAsia="en-US"/>
        </w:rPr>
        <w:t>Det samlede jordvolumen, der benyttes til opfyldningen, er opgjort til ca. 1900 m</w:t>
      </w:r>
      <w:r w:rsidRPr="00730BF9">
        <w:rPr>
          <w:vertAlign w:val="superscript"/>
          <w:lang w:eastAsia="en-US"/>
        </w:rPr>
        <w:t>3</w:t>
      </w:r>
      <w:r w:rsidRPr="00730BF9">
        <w:rPr>
          <w:lang w:eastAsia="en-US"/>
        </w:rPr>
        <w:t xml:space="preserve"> beregnet på baggrund af de regulativmæssige dimensioner. Ved en detailprojektering bør jordvolumenet genberegnes på baggrund af de faktiske forhold i vandløbet, herunder i hvilken kote der træffes fast bund.</w:t>
      </w:r>
    </w:p>
    <w:p w14:paraId="0CDAE7A0" w14:textId="77777777" w:rsidR="00290573" w:rsidRDefault="00290573" w:rsidP="00290573">
      <w:pPr>
        <w:rPr>
          <w:lang w:eastAsia="en-US"/>
        </w:rPr>
      </w:pPr>
      <w:r w:rsidRPr="00730BF9">
        <w:rPr>
          <w:lang w:eastAsia="en-US"/>
        </w:rPr>
        <w:t>forløb.</w:t>
      </w:r>
      <w:r w:rsidRPr="005D3F93">
        <w:rPr>
          <w:lang w:eastAsia="en-US"/>
        </w:rPr>
        <w:t xml:space="preserve"> </w:t>
      </w:r>
    </w:p>
    <w:p w14:paraId="660AEA70" w14:textId="498B70C0" w:rsidR="00BB4256" w:rsidRPr="00582ACD" w:rsidRDefault="004F71D6">
      <w:pPr>
        <w:tabs>
          <w:tab w:val="clear" w:pos="-2574"/>
          <w:tab w:val="clear" w:pos="-1854"/>
          <w:tab w:val="clear" w:pos="-1134"/>
          <w:tab w:val="clear" w:pos="480"/>
          <w:tab w:val="clear" w:pos="1417"/>
          <w:tab w:val="clear" w:pos="5102"/>
        </w:tabs>
        <w:spacing w:line="240" w:lineRule="auto"/>
        <w:ind w:left="0"/>
        <w:rPr>
          <w:highlight w:val="yellow"/>
        </w:rPr>
      </w:pPr>
      <w:r>
        <w:rPr>
          <w:highlight w:val="yellow"/>
        </w:rPr>
        <w:br w:type="textWrapping" w:clear="all"/>
      </w:r>
      <w:r w:rsidR="00BB4256" w:rsidRPr="000800A2">
        <w:rPr>
          <w:highlight w:val="yellow"/>
        </w:rPr>
        <w:br w:type="page"/>
      </w:r>
    </w:p>
    <w:p w14:paraId="3B80B16C" w14:textId="334ED8AF" w:rsidR="00792E2C" w:rsidRPr="00582ACD" w:rsidRDefault="00792E2C" w:rsidP="00792E2C">
      <w:pPr>
        <w:pStyle w:val="Overskrift1"/>
      </w:pPr>
      <w:bookmarkStart w:id="77" w:name="_Toc198732720"/>
      <w:r w:rsidRPr="00582ACD">
        <w:lastRenderedPageBreak/>
        <w:t>Konsekvenser</w:t>
      </w:r>
      <w:bookmarkEnd w:id="77"/>
      <w:r w:rsidRPr="00582ACD">
        <w:t xml:space="preserve"> </w:t>
      </w:r>
    </w:p>
    <w:p w14:paraId="532356E6" w14:textId="77777777" w:rsidR="00792E2C" w:rsidRPr="00582ACD" w:rsidRDefault="00792E2C" w:rsidP="00792E2C">
      <w:pPr>
        <w:pStyle w:val="Overskrift2"/>
      </w:pPr>
      <w:bookmarkStart w:id="78" w:name="_Ref93923338"/>
      <w:bookmarkStart w:id="79" w:name="_Toc198732721"/>
      <w:r w:rsidRPr="00582ACD">
        <w:t>Afvandingsforhold</w:t>
      </w:r>
      <w:bookmarkEnd w:id="78"/>
      <w:bookmarkEnd w:id="79"/>
    </w:p>
    <w:p w14:paraId="0DC98728" w14:textId="74A03497" w:rsidR="00792E2C" w:rsidRPr="00582ACD" w:rsidRDefault="00792E2C" w:rsidP="00792E2C">
      <w:r w:rsidRPr="00582ACD">
        <w:t xml:space="preserve">Afvandingsdybderne er kortlagt indenfor projektområdet i intervaller på 25 cm og benævnes: </w:t>
      </w:r>
      <w:r w:rsidR="004F3111">
        <w:t>sjapvand</w:t>
      </w:r>
      <w:r w:rsidRPr="00582ACD">
        <w:t xml:space="preserve"> (afvandingsdybde &lt;0 m), sump (afvandingsdybde 0-25 cm), våd eng (afvandingsdybde 25-50 cm), fugtig eng (afvandingsdybde 50-75 cm), tør eng (afvandingsdybde 75-100 cm) og </w:t>
      </w:r>
      <w:r w:rsidR="004F3111">
        <w:t>mark</w:t>
      </w:r>
      <w:r w:rsidR="004F3111" w:rsidRPr="00582ACD">
        <w:t xml:space="preserve"> </w:t>
      </w:r>
      <w:r w:rsidRPr="00582ACD">
        <w:t xml:space="preserve">(afvandingsdybde 100-125 cm). </w:t>
      </w:r>
      <w:r w:rsidR="00AC605E" w:rsidRPr="00582ACD">
        <w:t xml:space="preserve">Der er i afvandingskortene afslutningsvist indlagt udpegede § 3 beskyttede søer. Udbredelsen af disse er dog ikke alle steder fuldt overensstemmende med de faktiske forhold.  </w:t>
      </w:r>
    </w:p>
    <w:p w14:paraId="0752B598" w14:textId="77777777" w:rsidR="00792E2C" w:rsidRPr="00582ACD" w:rsidRDefault="00792E2C" w:rsidP="00792E2C"/>
    <w:p w14:paraId="0B0D3435" w14:textId="69E27A7B" w:rsidR="00792E2C" w:rsidRPr="00582ACD" w:rsidRDefault="00792E2C" w:rsidP="00792E2C">
      <w:r w:rsidRPr="00582ACD">
        <w:t>I beregningerne tages der udgangspunkt i nuværende højdemodel</w:t>
      </w:r>
      <w:r w:rsidR="005E5385" w:rsidRPr="00582ACD">
        <w:t xml:space="preserve"> og </w:t>
      </w:r>
      <w:r w:rsidRPr="00582ACD">
        <w:t>terrænforhold. Som følge af projektet vil der ske terrænændringer på delarealer. Dette vil bevirke, at der vil ske mindre forskydninger i de beregnede afvandingskategorier ved de fremtidige forhold, end hvad der er beregnet</w:t>
      </w:r>
      <w:r w:rsidR="005E5385" w:rsidRPr="00582ACD">
        <w:t xml:space="preserve"> og </w:t>
      </w:r>
      <w:r w:rsidRPr="00582ACD">
        <w:t xml:space="preserve">angivet på kortene. </w:t>
      </w:r>
    </w:p>
    <w:p w14:paraId="14987A45" w14:textId="77777777" w:rsidR="00792E2C" w:rsidRPr="00582ACD" w:rsidRDefault="00792E2C" w:rsidP="00792E2C"/>
    <w:p w14:paraId="38977891" w14:textId="7057D8FD" w:rsidR="00792E2C" w:rsidRPr="00582ACD" w:rsidRDefault="007E0AD7" w:rsidP="00792E2C">
      <w:r w:rsidRPr="00582ACD">
        <w:t xml:space="preserve">Afvandingsforholdene er kortlagt for projektområdet ved en </w:t>
      </w:r>
      <w:r w:rsidR="00831A2F">
        <w:t>sommermiddel</w:t>
      </w:r>
      <w:r w:rsidR="00831A2F" w:rsidRPr="00582ACD">
        <w:t xml:space="preserve"> </w:t>
      </w:r>
      <w:r w:rsidRPr="00582ACD">
        <w:t>ved de nuværende og projekterede forhold</w:t>
      </w:r>
      <w:r w:rsidR="004B6E6C" w:rsidRPr="00582ACD">
        <w:t xml:space="preserve">. </w:t>
      </w:r>
      <w:r w:rsidRPr="00582ACD">
        <w:t xml:space="preserve">Det vurderes her, at en </w:t>
      </w:r>
      <w:r w:rsidR="00831A2F" w:rsidRPr="00582ACD">
        <w:t>sommerm</w:t>
      </w:r>
      <w:r w:rsidR="00831A2F">
        <w:t>iddel</w:t>
      </w:r>
      <w:r w:rsidR="00831A2F" w:rsidRPr="00582ACD">
        <w:t xml:space="preserve"> </w:t>
      </w:r>
      <w:r w:rsidRPr="00582ACD">
        <w:t xml:space="preserve">giver det mest retvisende billede af projektarealets fremtidig tilstand samt robusthed i forhold til afgrænsning mod omkringliggende </w:t>
      </w:r>
      <w:proofErr w:type="spellStart"/>
      <w:r w:rsidRPr="00582ACD">
        <w:t>omdriftsarealer</w:t>
      </w:r>
      <w:proofErr w:type="spellEnd"/>
      <w:r w:rsidR="00792E2C" w:rsidRPr="00582ACD">
        <w:t xml:space="preserve"> </w:t>
      </w:r>
      <w:r w:rsidR="0063250B" w:rsidRPr="00582ACD">
        <w:t xml:space="preserve">Der er anvendt en grundvandsgradient på </w:t>
      </w:r>
      <w:r w:rsidR="001C0E11" w:rsidRPr="00582ACD">
        <w:t>2</w:t>
      </w:r>
      <w:r w:rsidR="0063250B" w:rsidRPr="00582ACD">
        <w:t xml:space="preserve"> </w:t>
      </w:r>
      <w:r w:rsidR="0063250B" w:rsidRPr="00582ACD">
        <w:rPr>
          <w:rFonts w:cstheme="minorHAnsi"/>
        </w:rPr>
        <w:t>‰</w:t>
      </w:r>
      <w:r w:rsidR="0063250B" w:rsidRPr="00582ACD">
        <w:t>, som er vurderet til at svare overens med det generelle terrænfald i området. Det er ikke givet, at den anvendte gradient er retvisende for alle områder</w:t>
      </w:r>
      <w:r w:rsidR="005E5385" w:rsidRPr="00582ACD">
        <w:t>,</w:t>
      </w:r>
      <w:r w:rsidR="0063250B" w:rsidRPr="00582ACD">
        <w:t xml:space="preserve"> da der kan forekomme stor lokal variation i grundvandsgradienterne.</w:t>
      </w:r>
      <w:r w:rsidR="001D2D55" w:rsidRPr="00582ACD">
        <w:t xml:space="preserve"> </w:t>
      </w:r>
    </w:p>
    <w:p w14:paraId="25F921CD" w14:textId="77777777" w:rsidR="00792E2C" w:rsidRPr="00582ACD" w:rsidRDefault="00792E2C" w:rsidP="00792E2C"/>
    <w:p w14:paraId="6192881E" w14:textId="194A9E95" w:rsidR="00792E2C" w:rsidRPr="00582ACD" w:rsidRDefault="00792E2C" w:rsidP="00792E2C">
      <w:pPr>
        <w:rPr>
          <w:lang w:eastAsia="en-US"/>
        </w:rPr>
      </w:pPr>
      <w:r w:rsidRPr="00582ACD">
        <w:t xml:space="preserve">De udarbejdede afvandingskort viser de forventede afvandingsforhold på baggrund af de ovenstående forudsætninger. </w:t>
      </w:r>
      <w:r w:rsidRPr="00582ACD">
        <w:rPr>
          <w:lang w:eastAsia="en-US"/>
        </w:rPr>
        <w:t>Arealer kan dog opleves som mere eller mindre vandlidende, end hvad de udarbejdede kort viser, både ved de nuværende og fremtidige forhold. Dette kan eksempelvis skyldes jordbundstypen, som kan få områder til at fremstå vandlidende grundet dårlig infiltration. Der kan herudover være lokale områder med trykvand fra skrænterne</w:t>
      </w:r>
      <w:r w:rsidR="0063250B" w:rsidRPr="00582ACD">
        <w:rPr>
          <w:lang w:eastAsia="en-US"/>
        </w:rPr>
        <w:t xml:space="preserve"> o. lign.</w:t>
      </w:r>
      <w:r w:rsidRPr="00582ACD">
        <w:rPr>
          <w:lang w:eastAsia="en-US"/>
        </w:rPr>
        <w:t xml:space="preserve"> (</w:t>
      </w:r>
      <w:proofErr w:type="spellStart"/>
      <w:r w:rsidRPr="00582ACD">
        <w:rPr>
          <w:lang w:eastAsia="en-US"/>
        </w:rPr>
        <w:t>udstrømmende</w:t>
      </w:r>
      <w:proofErr w:type="spellEnd"/>
      <w:r w:rsidRPr="00582ACD">
        <w:rPr>
          <w:lang w:eastAsia="en-US"/>
        </w:rPr>
        <w:t xml:space="preserve"> grundvand</w:t>
      </w:r>
      <w:r w:rsidR="005E5385" w:rsidRPr="00582ACD">
        <w:rPr>
          <w:lang w:eastAsia="en-US"/>
        </w:rPr>
        <w:t xml:space="preserve"> og </w:t>
      </w:r>
      <w:r w:rsidRPr="00582ACD">
        <w:rPr>
          <w:lang w:eastAsia="en-US"/>
        </w:rPr>
        <w:t>kildevæld), som ikke er medtaget i de udførte beregninger.</w:t>
      </w:r>
      <w:r w:rsidR="00050ABF" w:rsidRPr="00582ACD">
        <w:rPr>
          <w:lang w:eastAsia="en-US"/>
        </w:rPr>
        <w:t xml:space="preserve"> Ligeledes kan der forekomme afløbsløse lavninger i terrænet, som mere eller mindre temporært kan stå med vanddække.</w:t>
      </w:r>
    </w:p>
    <w:p w14:paraId="4E33A569" w14:textId="77777777" w:rsidR="00AC605E" w:rsidRPr="00582ACD" w:rsidRDefault="00AC605E" w:rsidP="00AC605E">
      <w:pPr>
        <w:pStyle w:val="Overskrift3"/>
      </w:pPr>
      <w:bookmarkStart w:id="80" w:name="_Ref34040805"/>
      <w:r w:rsidRPr="00582ACD">
        <w:t>Projektafgrænsning</w:t>
      </w:r>
    </w:p>
    <w:p w14:paraId="633B990C" w14:textId="623F408B" w:rsidR="0083586A" w:rsidRPr="00092B18" w:rsidRDefault="0083586A" w:rsidP="0083586A">
      <w:r w:rsidRPr="00582ACD">
        <w:t>Projektgrænsen er fastsat ud fra en potentiel drændybde på mindst 1,25 m til naboarealerne ved en sommermiddelafstrømning. De arealer, som har afvandingsdybder på over 1,25 m, forventes ikke at blive påvirket af projektets realisering og kan fortsat anvendes som hidtil.</w:t>
      </w:r>
      <w:r w:rsidR="00831A2F">
        <w:t xml:space="preserve"> </w:t>
      </w:r>
      <w:r w:rsidRPr="00582ACD">
        <w:t xml:space="preserve">For at sikre, at der ikke sker tilstandsændringer udenfor </w:t>
      </w:r>
      <w:r w:rsidR="00582ACD" w:rsidRPr="00582ACD">
        <w:t>projektområdet,</w:t>
      </w:r>
      <w:r w:rsidRPr="00582ACD">
        <w:t xml:space="preserve"> skal lodsejerne opretholde eksisterende afvandingssystemers funktionalitet efter projektets realisering, </w:t>
      </w:r>
      <w:r w:rsidRPr="00582ACD">
        <w:lastRenderedPageBreak/>
        <w:t>ligesom nye grøfter mv. som etableres i forbindelse med projektet skal vedligeholdes. Det skal videre fremhæves, at en realisering af projektet ikke vil forbedre afvandingen fra arealer udenfor projektområdet, men alene opretholde de eksisterende afvandingsforhold. Arealer som i dag opleves med forringet afvanding vil således ligeledes opleves med en tilsvarende afvanding efter en realisering.</w:t>
      </w:r>
      <w:r w:rsidRPr="00092B18">
        <w:t xml:space="preserve"> </w:t>
      </w:r>
    </w:p>
    <w:p w14:paraId="57ED423D" w14:textId="77777777" w:rsidR="00AC605E" w:rsidRPr="00582ACD" w:rsidRDefault="00AC605E" w:rsidP="0083586A">
      <w:pPr>
        <w:ind w:left="0"/>
      </w:pPr>
    </w:p>
    <w:p w14:paraId="44130EDA" w14:textId="7D5A3294" w:rsidR="00AC605E" w:rsidRPr="00582ACD" w:rsidRDefault="00E64AE9" w:rsidP="00AC605E">
      <w:r w:rsidRPr="00582ACD">
        <w:t xml:space="preserve">I forbindelse med den ejendomsmæssige forundersøgelse er der fremkommet ønsker fra lodsejere til </w:t>
      </w:r>
      <w:proofErr w:type="spellStart"/>
      <w:r w:rsidRPr="00582ACD">
        <w:t>arronderingsgrænser</w:t>
      </w:r>
      <w:proofErr w:type="spellEnd"/>
      <w:r w:rsidRPr="00582ACD">
        <w:t xml:space="preserve">. Grænserne er overvejende fastsat enten af dyrkningsmæssige hensyn eller af matrikulære hensyn, hvor lodsejerne ønsker at sælge projektjorden fra. </w:t>
      </w:r>
      <w:r w:rsidR="00AC605E" w:rsidRPr="00582ACD">
        <w:t>Det samlede projektområde er</w:t>
      </w:r>
      <w:r w:rsidRPr="00582ACD">
        <w:t>,</w:t>
      </w:r>
      <w:r w:rsidR="00AC605E" w:rsidRPr="00582ACD">
        <w:t xml:space="preserve"> på baggrund </w:t>
      </w:r>
      <w:r w:rsidR="004E6413" w:rsidRPr="00582ACD">
        <w:t xml:space="preserve">af </w:t>
      </w:r>
      <w:r w:rsidRPr="00582ACD">
        <w:t xml:space="preserve">de påvirkede arealer og lodsejernes ønsker til inddragelse af randarealer, opgjort til </w:t>
      </w:r>
      <w:r w:rsidR="00582ACD" w:rsidRPr="00582ACD">
        <w:t>41,05</w:t>
      </w:r>
      <w:r w:rsidR="00AC605E" w:rsidRPr="00582ACD">
        <w:t xml:space="preserve"> ha.</w:t>
      </w:r>
      <w:r w:rsidR="004E6413" w:rsidRPr="00582ACD">
        <w:t xml:space="preserve"> </w:t>
      </w:r>
    </w:p>
    <w:p w14:paraId="6B8275AF" w14:textId="06E99B3D" w:rsidR="004E6413" w:rsidRPr="000800A2" w:rsidRDefault="004E6413" w:rsidP="00AC605E">
      <w:pPr>
        <w:rPr>
          <w:highlight w:val="yellow"/>
        </w:rPr>
      </w:pPr>
    </w:p>
    <w:p w14:paraId="4AF5237D" w14:textId="3F725721" w:rsidR="004E6413" w:rsidRPr="0032257D" w:rsidRDefault="004E6413" w:rsidP="00AC605E">
      <w:r w:rsidRPr="006338FC">
        <w:t xml:space="preserve">De nuværende og fremtidige afvandingsforhold indenfor projektområdet er opgjort i </w:t>
      </w:r>
      <w:r w:rsidRPr="006338FC">
        <w:fldChar w:fldCharType="begin"/>
      </w:r>
      <w:r w:rsidRPr="006338FC">
        <w:instrText xml:space="preserve"> REF _Ref3542460 \h </w:instrText>
      </w:r>
      <w:r w:rsidR="0091637A" w:rsidRPr="006338FC">
        <w:instrText xml:space="preserve"> \* MERGEFORMAT </w:instrText>
      </w:r>
      <w:r w:rsidRPr="006338FC">
        <w:fldChar w:fldCharType="separate"/>
      </w:r>
      <w:r w:rsidR="00054F56" w:rsidRPr="0032257D">
        <w:t xml:space="preserve">Tabel </w:t>
      </w:r>
      <w:r w:rsidR="00054F56">
        <w:rPr>
          <w:noProof/>
        </w:rPr>
        <w:t>7</w:t>
      </w:r>
      <w:r w:rsidRPr="006338FC">
        <w:fldChar w:fldCharType="end"/>
      </w:r>
      <w:r w:rsidRPr="006338FC">
        <w:t xml:space="preserve"> og </w:t>
      </w:r>
      <w:r w:rsidR="0091637A" w:rsidRPr="006338FC">
        <w:t xml:space="preserve">er beskrevet nærmere i nedenstående afsnit. </w:t>
      </w:r>
      <w:r w:rsidR="00A10BAB" w:rsidRPr="006338FC">
        <w:t xml:space="preserve">I opgørelsen indgår kategorien ”tørt &gt;1,25 m” som dækket over de ”lommer”/toppe som ligger </w:t>
      </w:r>
      <w:r w:rsidR="00A10BAB" w:rsidRPr="0032257D">
        <w:t>inden i det påvirkede område men som ikke får en afvandingstilstand under 1,25 m.</w:t>
      </w:r>
      <w:r w:rsidR="00E64AE9" w:rsidRPr="0032257D">
        <w:t xml:space="preserve"> Ligeledes er inkluderet </w:t>
      </w:r>
      <w:proofErr w:type="spellStart"/>
      <w:r w:rsidR="00E64AE9" w:rsidRPr="0032257D">
        <w:t>arronderingsarealer</w:t>
      </w:r>
      <w:proofErr w:type="spellEnd"/>
      <w:r w:rsidR="00E64AE9" w:rsidRPr="0032257D">
        <w:t>, der efter en projektrealisering fortsat vil fremstå tørre</w:t>
      </w:r>
      <w:r w:rsidR="005B1692" w:rsidRPr="0032257D">
        <w:t xml:space="preserve"> eller med uændrede afvandingsforhold.</w:t>
      </w:r>
    </w:p>
    <w:p w14:paraId="2A2DA23B" w14:textId="77777777" w:rsidR="00AC605E" w:rsidRPr="0032257D" w:rsidRDefault="00AC605E" w:rsidP="00AC605E">
      <w:pPr>
        <w:tabs>
          <w:tab w:val="clear" w:pos="5102"/>
          <w:tab w:val="left" w:pos="2268"/>
        </w:tabs>
      </w:pPr>
    </w:p>
    <w:p w14:paraId="33B56D87" w14:textId="27D00465" w:rsidR="00AC605E" w:rsidRPr="0032257D" w:rsidRDefault="00AC605E" w:rsidP="00AC605E">
      <w:pPr>
        <w:pStyle w:val="Billedtekst"/>
        <w:keepNext/>
        <w:spacing w:after="0"/>
      </w:pPr>
      <w:bookmarkStart w:id="81" w:name="_Ref3542460"/>
      <w:r w:rsidRPr="0032257D">
        <w:t xml:space="preserve">Tabel </w:t>
      </w:r>
      <w:r w:rsidRPr="0032257D">
        <w:rPr>
          <w:noProof/>
        </w:rPr>
        <w:fldChar w:fldCharType="begin"/>
      </w:r>
      <w:r w:rsidRPr="0032257D">
        <w:rPr>
          <w:noProof/>
        </w:rPr>
        <w:instrText xml:space="preserve"> SEQ Tabel \* ARABIC </w:instrText>
      </w:r>
      <w:r w:rsidRPr="0032257D">
        <w:rPr>
          <w:noProof/>
        </w:rPr>
        <w:fldChar w:fldCharType="separate"/>
      </w:r>
      <w:r w:rsidR="00054F56">
        <w:rPr>
          <w:noProof/>
        </w:rPr>
        <w:t>7</w:t>
      </w:r>
      <w:r w:rsidRPr="0032257D">
        <w:rPr>
          <w:noProof/>
        </w:rPr>
        <w:fldChar w:fldCharType="end"/>
      </w:r>
      <w:bookmarkEnd w:id="81"/>
      <w:r w:rsidRPr="0032257D">
        <w:t xml:space="preserve">: Areal (ha) indenfor de enkelte afvandingsintervaller i projektområdet ved en </w:t>
      </w:r>
      <w:r w:rsidR="00831A2F">
        <w:t>sommer</w:t>
      </w:r>
      <w:r w:rsidR="00831A2F" w:rsidRPr="0032257D">
        <w:t xml:space="preserve">middeltilstand </w:t>
      </w:r>
      <w:r w:rsidRPr="0032257D">
        <w:t>under de nuværende og projekterede forhold.</w:t>
      </w:r>
    </w:p>
    <w:tbl>
      <w:tblPr>
        <w:tblW w:w="6250" w:type="dxa"/>
        <w:tblInd w:w="2381" w:type="dxa"/>
        <w:shd w:val="clear" w:color="auto" w:fill="D9D9D9" w:themeFill="background1" w:themeFillShade="D9"/>
        <w:tblLayout w:type="fixed"/>
        <w:tblLook w:val="01E0" w:firstRow="1" w:lastRow="1" w:firstColumn="1" w:lastColumn="1" w:noHBand="0" w:noVBand="0"/>
      </w:tblPr>
      <w:tblGrid>
        <w:gridCol w:w="2063"/>
        <w:gridCol w:w="1337"/>
        <w:gridCol w:w="1337"/>
        <w:gridCol w:w="1513"/>
      </w:tblGrid>
      <w:tr w:rsidR="00AC605E" w:rsidRPr="0032257D" w14:paraId="3E000DC9" w14:textId="77777777" w:rsidTr="00E01BA6">
        <w:tc>
          <w:tcPr>
            <w:tcW w:w="2063" w:type="dxa"/>
            <w:tcBorders>
              <w:bottom w:val="single" w:sz="4" w:space="0" w:color="auto"/>
              <w:right w:val="single" w:sz="4" w:space="0" w:color="auto"/>
            </w:tcBorders>
            <w:shd w:val="clear" w:color="auto" w:fill="D9D9D9" w:themeFill="background1" w:themeFillShade="D9"/>
          </w:tcPr>
          <w:p w14:paraId="5237A171" w14:textId="77777777" w:rsidR="00AC605E" w:rsidRPr="0032257D" w:rsidRDefault="00AC605E" w:rsidP="00E01BA6">
            <w:pPr>
              <w:pStyle w:val="Tekstitabeller"/>
            </w:pPr>
            <w:r w:rsidRPr="0032257D">
              <w:t>Afvandingsinterval</w:t>
            </w:r>
          </w:p>
        </w:tc>
        <w:tc>
          <w:tcPr>
            <w:tcW w:w="1337" w:type="dxa"/>
            <w:tcBorders>
              <w:left w:val="single" w:sz="4" w:space="0" w:color="auto"/>
              <w:bottom w:val="single" w:sz="4" w:space="0" w:color="auto"/>
              <w:right w:val="single" w:sz="4" w:space="0" w:color="auto"/>
            </w:tcBorders>
            <w:shd w:val="clear" w:color="auto" w:fill="D9D9D9" w:themeFill="background1" w:themeFillShade="D9"/>
          </w:tcPr>
          <w:p w14:paraId="3B395E3E" w14:textId="77777777" w:rsidR="00AC605E" w:rsidRPr="0032257D" w:rsidRDefault="00AC605E" w:rsidP="00E01BA6">
            <w:pPr>
              <w:pStyle w:val="Tekstitabeller"/>
              <w:jc w:val="center"/>
            </w:pPr>
            <w:r w:rsidRPr="0032257D">
              <w:t>Drændybde</w:t>
            </w:r>
          </w:p>
          <w:p w14:paraId="22E14379" w14:textId="77777777" w:rsidR="00AC605E" w:rsidRPr="0032257D" w:rsidRDefault="00AC605E" w:rsidP="00E01BA6">
            <w:pPr>
              <w:pStyle w:val="Tekstitabeller"/>
              <w:jc w:val="center"/>
            </w:pPr>
            <w:r w:rsidRPr="0032257D">
              <w:t>(m)</w:t>
            </w:r>
          </w:p>
        </w:tc>
        <w:tc>
          <w:tcPr>
            <w:tcW w:w="1337" w:type="dxa"/>
            <w:tcBorders>
              <w:left w:val="single" w:sz="4" w:space="0" w:color="auto"/>
              <w:bottom w:val="single" w:sz="4" w:space="0" w:color="auto"/>
            </w:tcBorders>
            <w:shd w:val="clear" w:color="auto" w:fill="D9D9D9" w:themeFill="background1" w:themeFillShade="D9"/>
          </w:tcPr>
          <w:p w14:paraId="36E62F5B" w14:textId="77777777" w:rsidR="00AC605E" w:rsidRPr="0032257D" w:rsidRDefault="00AC605E" w:rsidP="00E01BA6">
            <w:pPr>
              <w:pStyle w:val="Tekstitabeller"/>
              <w:jc w:val="center"/>
            </w:pPr>
            <w:r w:rsidRPr="0032257D">
              <w:t xml:space="preserve">Nuværende </w:t>
            </w:r>
          </w:p>
          <w:p w14:paraId="37B38AF4" w14:textId="77777777" w:rsidR="00AC605E" w:rsidRPr="0032257D" w:rsidRDefault="00AC605E" w:rsidP="00E01BA6">
            <w:pPr>
              <w:pStyle w:val="Tekstitabeller"/>
              <w:jc w:val="center"/>
            </w:pPr>
            <w:r w:rsidRPr="0032257D">
              <w:t>(ha)</w:t>
            </w:r>
          </w:p>
        </w:tc>
        <w:tc>
          <w:tcPr>
            <w:tcW w:w="1513" w:type="dxa"/>
            <w:tcBorders>
              <w:bottom w:val="single" w:sz="4" w:space="0" w:color="auto"/>
            </w:tcBorders>
            <w:shd w:val="clear" w:color="auto" w:fill="D9D9D9" w:themeFill="background1" w:themeFillShade="D9"/>
          </w:tcPr>
          <w:p w14:paraId="7DE684C2" w14:textId="77777777" w:rsidR="00AC605E" w:rsidRPr="0032257D" w:rsidRDefault="00AC605E" w:rsidP="00E01BA6">
            <w:pPr>
              <w:pStyle w:val="Tekstitabeller"/>
              <w:jc w:val="center"/>
            </w:pPr>
            <w:r w:rsidRPr="0032257D">
              <w:t xml:space="preserve">Projektforslag </w:t>
            </w:r>
          </w:p>
          <w:p w14:paraId="0F8009AE" w14:textId="77777777" w:rsidR="00AC605E" w:rsidRPr="0032257D" w:rsidRDefault="00AC605E" w:rsidP="00E01BA6">
            <w:pPr>
              <w:pStyle w:val="Tekstitabeller"/>
              <w:jc w:val="center"/>
            </w:pPr>
            <w:r w:rsidRPr="0032257D">
              <w:t>(ha)</w:t>
            </w:r>
          </w:p>
        </w:tc>
      </w:tr>
      <w:tr w:rsidR="0089279A" w:rsidRPr="0032257D" w14:paraId="7D5665E1" w14:textId="77777777" w:rsidTr="00B62898">
        <w:tc>
          <w:tcPr>
            <w:tcW w:w="2063" w:type="dxa"/>
            <w:tcBorders>
              <w:right w:val="single" w:sz="4" w:space="0" w:color="auto"/>
            </w:tcBorders>
            <w:shd w:val="clear" w:color="auto" w:fill="D9D9D9" w:themeFill="background1" w:themeFillShade="D9"/>
          </w:tcPr>
          <w:p w14:paraId="0D079B01" w14:textId="75497574" w:rsidR="0089279A" w:rsidRPr="0032257D" w:rsidRDefault="0089279A" w:rsidP="0089279A">
            <w:pPr>
              <w:pStyle w:val="Tekstitabeller"/>
            </w:pPr>
            <w:r w:rsidRPr="0032257D">
              <w:t>§ 3 beskyttet sø</w:t>
            </w:r>
          </w:p>
        </w:tc>
        <w:tc>
          <w:tcPr>
            <w:tcW w:w="1337" w:type="dxa"/>
            <w:tcBorders>
              <w:left w:val="single" w:sz="4" w:space="0" w:color="auto"/>
              <w:right w:val="single" w:sz="4" w:space="0" w:color="auto"/>
            </w:tcBorders>
            <w:shd w:val="clear" w:color="auto" w:fill="D9D9D9" w:themeFill="background1" w:themeFillShade="D9"/>
          </w:tcPr>
          <w:p w14:paraId="77D22B15" w14:textId="1E2BDF26" w:rsidR="0089279A" w:rsidRPr="0032257D" w:rsidRDefault="0089279A" w:rsidP="0089279A">
            <w:pPr>
              <w:pStyle w:val="Tekstitabeller"/>
              <w:jc w:val="center"/>
            </w:pPr>
            <w:r w:rsidRPr="0032257D">
              <w:t>-</w:t>
            </w:r>
          </w:p>
        </w:tc>
        <w:tc>
          <w:tcPr>
            <w:tcW w:w="1337" w:type="dxa"/>
            <w:tcBorders>
              <w:left w:val="single" w:sz="4" w:space="0" w:color="auto"/>
            </w:tcBorders>
            <w:shd w:val="clear" w:color="auto" w:fill="D9D9D9" w:themeFill="background1" w:themeFillShade="D9"/>
            <w:vAlign w:val="center"/>
          </w:tcPr>
          <w:p w14:paraId="54CBCDE6" w14:textId="5CF559FF" w:rsidR="0089279A" w:rsidRPr="0032257D" w:rsidRDefault="00064A1A" w:rsidP="0089279A">
            <w:pPr>
              <w:pStyle w:val="Tekstitabeller"/>
              <w:jc w:val="center"/>
            </w:pPr>
            <w:r w:rsidRPr="0032257D">
              <w:rPr>
                <w:rFonts w:ascii="Calibri" w:hAnsi="Calibri" w:cs="Calibri"/>
              </w:rPr>
              <w:t>0,2</w:t>
            </w:r>
            <w:r w:rsidR="008B7991" w:rsidRPr="0032257D">
              <w:rPr>
                <w:rFonts w:ascii="Calibri" w:hAnsi="Calibri" w:cs="Calibri"/>
              </w:rPr>
              <w:t>8</w:t>
            </w:r>
          </w:p>
        </w:tc>
        <w:tc>
          <w:tcPr>
            <w:tcW w:w="1513" w:type="dxa"/>
            <w:shd w:val="clear" w:color="auto" w:fill="D9D9D9" w:themeFill="background1" w:themeFillShade="D9"/>
            <w:vAlign w:val="center"/>
          </w:tcPr>
          <w:p w14:paraId="29A6C167" w14:textId="573DE636" w:rsidR="0089279A" w:rsidRPr="0032257D" w:rsidRDefault="00064A1A" w:rsidP="0089279A">
            <w:pPr>
              <w:pStyle w:val="Tekstitabeller"/>
              <w:jc w:val="center"/>
            </w:pPr>
            <w:r w:rsidRPr="0032257D">
              <w:rPr>
                <w:rFonts w:ascii="Calibri" w:hAnsi="Calibri" w:cs="Calibri"/>
              </w:rPr>
              <w:t>0,2</w:t>
            </w:r>
            <w:r w:rsidR="008B7991" w:rsidRPr="0032257D">
              <w:rPr>
                <w:rFonts w:ascii="Calibri" w:hAnsi="Calibri" w:cs="Calibri"/>
              </w:rPr>
              <w:t>8</w:t>
            </w:r>
          </w:p>
        </w:tc>
      </w:tr>
      <w:tr w:rsidR="005F64C6" w:rsidRPr="0032257D" w14:paraId="53690E29" w14:textId="77777777" w:rsidTr="00797D97">
        <w:tc>
          <w:tcPr>
            <w:tcW w:w="2063" w:type="dxa"/>
            <w:tcBorders>
              <w:right w:val="single" w:sz="4" w:space="0" w:color="auto"/>
            </w:tcBorders>
            <w:shd w:val="clear" w:color="auto" w:fill="D9D9D9" w:themeFill="background1" w:themeFillShade="D9"/>
          </w:tcPr>
          <w:p w14:paraId="254F85A7" w14:textId="6169852E" w:rsidR="005F64C6" w:rsidRPr="0032257D" w:rsidRDefault="005F64C6" w:rsidP="005F64C6">
            <w:pPr>
              <w:pStyle w:val="Tekstitabeller"/>
            </w:pPr>
            <w:r>
              <w:t>Sjapvand</w:t>
            </w:r>
          </w:p>
        </w:tc>
        <w:tc>
          <w:tcPr>
            <w:tcW w:w="1337" w:type="dxa"/>
            <w:tcBorders>
              <w:left w:val="single" w:sz="4" w:space="0" w:color="auto"/>
              <w:right w:val="single" w:sz="4" w:space="0" w:color="auto"/>
            </w:tcBorders>
            <w:shd w:val="clear" w:color="auto" w:fill="D9D9D9" w:themeFill="background1" w:themeFillShade="D9"/>
          </w:tcPr>
          <w:p w14:paraId="76C71E06" w14:textId="23E0D06E" w:rsidR="005F64C6" w:rsidRPr="0032257D" w:rsidRDefault="005F64C6" w:rsidP="005F64C6">
            <w:pPr>
              <w:pStyle w:val="Tekstitabeller"/>
              <w:jc w:val="center"/>
            </w:pPr>
            <w:r>
              <w:t>&lt;0,0 m</w:t>
            </w:r>
          </w:p>
        </w:tc>
        <w:tc>
          <w:tcPr>
            <w:tcW w:w="1337" w:type="dxa"/>
            <w:tcBorders>
              <w:left w:val="single" w:sz="4" w:space="0" w:color="auto"/>
            </w:tcBorders>
            <w:shd w:val="clear" w:color="auto" w:fill="D9D9D9" w:themeFill="background1" w:themeFillShade="D9"/>
          </w:tcPr>
          <w:p w14:paraId="4FD7BB86" w14:textId="53C4C2A9" w:rsidR="005F64C6" w:rsidRPr="0032257D" w:rsidRDefault="005F64C6" w:rsidP="005F64C6">
            <w:pPr>
              <w:pStyle w:val="Tekstitabeller"/>
              <w:jc w:val="center"/>
              <w:rPr>
                <w:rFonts w:ascii="Calibri" w:hAnsi="Calibri" w:cs="Calibri"/>
              </w:rPr>
            </w:pPr>
            <w:r w:rsidRPr="00E979FA">
              <w:t>0,39</w:t>
            </w:r>
          </w:p>
        </w:tc>
        <w:tc>
          <w:tcPr>
            <w:tcW w:w="1513" w:type="dxa"/>
            <w:shd w:val="clear" w:color="auto" w:fill="D9D9D9" w:themeFill="background1" w:themeFillShade="D9"/>
          </w:tcPr>
          <w:p w14:paraId="2241DA86" w14:textId="3D66EC5B" w:rsidR="005F64C6" w:rsidRPr="0032257D" w:rsidRDefault="005F64C6" w:rsidP="005F64C6">
            <w:pPr>
              <w:pStyle w:val="Tekstitabeller"/>
              <w:jc w:val="center"/>
              <w:rPr>
                <w:rFonts w:ascii="Calibri" w:hAnsi="Calibri" w:cs="Calibri"/>
              </w:rPr>
            </w:pPr>
            <w:r w:rsidRPr="000F49D5">
              <w:t>5,45</w:t>
            </w:r>
          </w:p>
        </w:tc>
      </w:tr>
      <w:tr w:rsidR="005F64C6" w:rsidRPr="0032257D" w14:paraId="5FDDE232" w14:textId="77777777" w:rsidTr="00A5631A">
        <w:trPr>
          <w:trHeight w:val="70"/>
        </w:trPr>
        <w:tc>
          <w:tcPr>
            <w:tcW w:w="2063" w:type="dxa"/>
            <w:tcBorders>
              <w:right w:val="single" w:sz="4" w:space="0" w:color="auto"/>
            </w:tcBorders>
            <w:shd w:val="clear" w:color="auto" w:fill="D9D9D9" w:themeFill="background1" w:themeFillShade="D9"/>
          </w:tcPr>
          <w:p w14:paraId="0C0830C3" w14:textId="77777777" w:rsidR="005F64C6" w:rsidRPr="0032257D" w:rsidRDefault="005F64C6" w:rsidP="005F64C6">
            <w:pPr>
              <w:pStyle w:val="Tekstitabeller"/>
            </w:pPr>
            <w:r w:rsidRPr="0032257D">
              <w:t>Sump</w:t>
            </w:r>
          </w:p>
        </w:tc>
        <w:tc>
          <w:tcPr>
            <w:tcW w:w="1337" w:type="dxa"/>
            <w:tcBorders>
              <w:left w:val="single" w:sz="4" w:space="0" w:color="auto"/>
              <w:right w:val="single" w:sz="4" w:space="0" w:color="auto"/>
            </w:tcBorders>
            <w:shd w:val="clear" w:color="auto" w:fill="D9D9D9" w:themeFill="background1" w:themeFillShade="D9"/>
          </w:tcPr>
          <w:p w14:paraId="31435CB1" w14:textId="77777777" w:rsidR="005F64C6" w:rsidRPr="0032257D" w:rsidRDefault="005F64C6" w:rsidP="005F64C6">
            <w:pPr>
              <w:pStyle w:val="Tekstitabeller"/>
              <w:jc w:val="center"/>
            </w:pPr>
            <w:r w:rsidRPr="0032257D">
              <w:t>0,0 - 0,25</w:t>
            </w:r>
          </w:p>
        </w:tc>
        <w:tc>
          <w:tcPr>
            <w:tcW w:w="1337" w:type="dxa"/>
            <w:tcBorders>
              <w:left w:val="single" w:sz="4" w:space="0" w:color="auto"/>
            </w:tcBorders>
            <w:shd w:val="clear" w:color="auto" w:fill="D9D9D9" w:themeFill="background1" w:themeFillShade="D9"/>
          </w:tcPr>
          <w:p w14:paraId="0047C075" w14:textId="68AC023A" w:rsidR="005F64C6" w:rsidRPr="0032257D" w:rsidRDefault="005F64C6" w:rsidP="005F64C6">
            <w:pPr>
              <w:pStyle w:val="Tekstitabeller"/>
              <w:jc w:val="center"/>
            </w:pPr>
            <w:r w:rsidRPr="00E979FA">
              <w:t>2,02</w:t>
            </w:r>
          </w:p>
        </w:tc>
        <w:tc>
          <w:tcPr>
            <w:tcW w:w="1513" w:type="dxa"/>
            <w:shd w:val="clear" w:color="auto" w:fill="D9D9D9" w:themeFill="background1" w:themeFillShade="D9"/>
          </w:tcPr>
          <w:p w14:paraId="5BAEE6EC" w14:textId="276A0AEE" w:rsidR="005F64C6" w:rsidRPr="0032257D" w:rsidRDefault="005F64C6" w:rsidP="005F64C6">
            <w:pPr>
              <w:pStyle w:val="Tekstitabeller"/>
              <w:jc w:val="center"/>
            </w:pPr>
            <w:r w:rsidRPr="000F49D5">
              <w:t>7,52</w:t>
            </w:r>
          </w:p>
        </w:tc>
      </w:tr>
      <w:tr w:rsidR="005F64C6" w:rsidRPr="0032257D" w14:paraId="18E72F34" w14:textId="77777777" w:rsidTr="00A5631A">
        <w:tc>
          <w:tcPr>
            <w:tcW w:w="2063" w:type="dxa"/>
            <w:tcBorders>
              <w:right w:val="single" w:sz="4" w:space="0" w:color="auto"/>
            </w:tcBorders>
            <w:shd w:val="clear" w:color="auto" w:fill="D9D9D9" w:themeFill="background1" w:themeFillShade="D9"/>
          </w:tcPr>
          <w:p w14:paraId="5E3B870E" w14:textId="77777777" w:rsidR="005F64C6" w:rsidRPr="0032257D" w:rsidRDefault="005F64C6" w:rsidP="005F64C6">
            <w:pPr>
              <w:pStyle w:val="Tekstitabeller"/>
            </w:pPr>
            <w:r w:rsidRPr="0032257D">
              <w:t>Våd eng</w:t>
            </w:r>
          </w:p>
        </w:tc>
        <w:tc>
          <w:tcPr>
            <w:tcW w:w="1337" w:type="dxa"/>
            <w:tcBorders>
              <w:left w:val="single" w:sz="4" w:space="0" w:color="auto"/>
              <w:right w:val="single" w:sz="4" w:space="0" w:color="auto"/>
            </w:tcBorders>
            <w:shd w:val="clear" w:color="auto" w:fill="D9D9D9" w:themeFill="background1" w:themeFillShade="D9"/>
          </w:tcPr>
          <w:p w14:paraId="2CB91DB2" w14:textId="77777777" w:rsidR="005F64C6" w:rsidRPr="0032257D" w:rsidRDefault="005F64C6" w:rsidP="005F64C6">
            <w:pPr>
              <w:pStyle w:val="Tekstitabeller"/>
              <w:jc w:val="center"/>
            </w:pPr>
            <w:r w:rsidRPr="0032257D">
              <w:t>0,25 - 0,50</w:t>
            </w:r>
          </w:p>
        </w:tc>
        <w:tc>
          <w:tcPr>
            <w:tcW w:w="1337" w:type="dxa"/>
            <w:tcBorders>
              <w:left w:val="single" w:sz="4" w:space="0" w:color="auto"/>
            </w:tcBorders>
            <w:shd w:val="clear" w:color="auto" w:fill="D9D9D9" w:themeFill="background1" w:themeFillShade="D9"/>
          </w:tcPr>
          <w:p w14:paraId="54B507EF" w14:textId="5184939B" w:rsidR="005F64C6" w:rsidRPr="0032257D" w:rsidRDefault="005F64C6" w:rsidP="005F64C6">
            <w:pPr>
              <w:pStyle w:val="Tekstitabeller"/>
              <w:jc w:val="center"/>
            </w:pPr>
            <w:r w:rsidRPr="00E979FA">
              <w:t>5,43</w:t>
            </w:r>
          </w:p>
        </w:tc>
        <w:tc>
          <w:tcPr>
            <w:tcW w:w="1513" w:type="dxa"/>
            <w:shd w:val="clear" w:color="auto" w:fill="D9D9D9" w:themeFill="background1" w:themeFillShade="D9"/>
          </w:tcPr>
          <w:p w14:paraId="3FFE4699" w14:textId="5B7688E2" w:rsidR="005F64C6" w:rsidRPr="0032257D" w:rsidRDefault="005F64C6" w:rsidP="005F64C6">
            <w:pPr>
              <w:pStyle w:val="Tekstitabeller"/>
              <w:jc w:val="center"/>
            </w:pPr>
            <w:r w:rsidRPr="000F49D5">
              <w:t>5,26</w:t>
            </w:r>
          </w:p>
        </w:tc>
      </w:tr>
      <w:tr w:rsidR="005F64C6" w:rsidRPr="0032257D" w14:paraId="5570DCAF" w14:textId="77777777" w:rsidTr="00A5631A">
        <w:tc>
          <w:tcPr>
            <w:tcW w:w="2063" w:type="dxa"/>
            <w:tcBorders>
              <w:right w:val="single" w:sz="4" w:space="0" w:color="auto"/>
            </w:tcBorders>
            <w:shd w:val="clear" w:color="auto" w:fill="D9D9D9" w:themeFill="background1" w:themeFillShade="D9"/>
          </w:tcPr>
          <w:p w14:paraId="780AACA3" w14:textId="77777777" w:rsidR="005F64C6" w:rsidRPr="0032257D" w:rsidRDefault="005F64C6" w:rsidP="005F64C6">
            <w:pPr>
              <w:pStyle w:val="Tekstitabeller"/>
            </w:pPr>
            <w:r w:rsidRPr="0032257D">
              <w:t>Fugtig eng</w:t>
            </w:r>
          </w:p>
        </w:tc>
        <w:tc>
          <w:tcPr>
            <w:tcW w:w="1337" w:type="dxa"/>
            <w:tcBorders>
              <w:left w:val="single" w:sz="4" w:space="0" w:color="auto"/>
              <w:right w:val="single" w:sz="4" w:space="0" w:color="auto"/>
            </w:tcBorders>
            <w:shd w:val="clear" w:color="auto" w:fill="D9D9D9" w:themeFill="background1" w:themeFillShade="D9"/>
          </w:tcPr>
          <w:p w14:paraId="4C8DE5BF" w14:textId="77777777" w:rsidR="005F64C6" w:rsidRPr="0032257D" w:rsidRDefault="005F64C6" w:rsidP="005F64C6">
            <w:pPr>
              <w:pStyle w:val="Tekstitabeller"/>
              <w:jc w:val="center"/>
            </w:pPr>
            <w:r w:rsidRPr="0032257D">
              <w:t>0,50 - 0,75</w:t>
            </w:r>
          </w:p>
        </w:tc>
        <w:tc>
          <w:tcPr>
            <w:tcW w:w="1337" w:type="dxa"/>
            <w:tcBorders>
              <w:left w:val="single" w:sz="4" w:space="0" w:color="auto"/>
            </w:tcBorders>
            <w:shd w:val="clear" w:color="auto" w:fill="D9D9D9" w:themeFill="background1" w:themeFillShade="D9"/>
          </w:tcPr>
          <w:p w14:paraId="7AB3A607" w14:textId="6193292A" w:rsidR="005F64C6" w:rsidRPr="0032257D" w:rsidRDefault="005F64C6" w:rsidP="005F64C6">
            <w:pPr>
              <w:pStyle w:val="Tekstitabeller"/>
              <w:jc w:val="center"/>
            </w:pPr>
            <w:r w:rsidRPr="00E979FA">
              <w:t>5,94</w:t>
            </w:r>
          </w:p>
        </w:tc>
        <w:tc>
          <w:tcPr>
            <w:tcW w:w="1513" w:type="dxa"/>
            <w:shd w:val="clear" w:color="auto" w:fill="D9D9D9" w:themeFill="background1" w:themeFillShade="D9"/>
          </w:tcPr>
          <w:p w14:paraId="58F54BFC" w14:textId="37C5EFF4" w:rsidR="005F64C6" w:rsidRPr="0032257D" w:rsidRDefault="005F64C6" w:rsidP="005F64C6">
            <w:pPr>
              <w:pStyle w:val="Tekstitabeller"/>
              <w:jc w:val="center"/>
            </w:pPr>
            <w:r w:rsidRPr="000F49D5">
              <w:t>3,68</w:t>
            </w:r>
          </w:p>
        </w:tc>
      </w:tr>
      <w:tr w:rsidR="005F64C6" w:rsidRPr="0032257D" w14:paraId="6893BC48" w14:textId="77777777" w:rsidTr="00A5631A">
        <w:tc>
          <w:tcPr>
            <w:tcW w:w="2063" w:type="dxa"/>
            <w:tcBorders>
              <w:right w:val="single" w:sz="4" w:space="0" w:color="auto"/>
            </w:tcBorders>
            <w:shd w:val="clear" w:color="auto" w:fill="D9D9D9" w:themeFill="background1" w:themeFillShade="D9"/>
          </w:tcPr>
          <w:p w14:paraId="65CF131E" w14:textId="77777777" w:rsidR="005F64C6" w:rsidRPr="0032257D" w:rsidRDefault="005F64C6" w:rsidP="005F64C6">
            <w:pPr>
              <w:pStyle w:val="Tekstitabeller"/>
            </w:pPr>
            <w:r w:rsidRPr="0032257D">
              <w:t>Tør eng</w:t>
            </w:r>
          </w:p>
        </w:tc>
        <w:tc>
          <w:tcPr>
            <w:tcW w:w="1337" w:type="dxa"/>
            <w:tcBorders>
              <w:left w:val="single" w:sz="4" w:space="0" w:color="auto"/>
              <w:right w:val="single" w:sz="4" w:space="0" w:color="auto"/>
            </w:tcBorders>
            <w:shd w:val="clear" w:color="auto" w:fill="D9D9D9" w:themeFill="background1" w:themeFillShade="D9"/>
          </w:tcPr>
          <w:p w14:paraId="541D552B" w14:textId="77777777" w:rsidR="005F64C6" w:rsidRPr="0032257D" w:rsidRDefault="005F64C6" w:rsidP="005F64C6">
            <w:pPr>
              <w:pStyle w:val="Tekstitabeller"/>
              <w:jc w:val="center"/>
            </w:pPr>
            <w:r w:rsidRPr="0032257D">
              <w:t>0,75 - 1,00</w:t>
            </w:r>
          </w:p>
        </w:tc>
        <w:tc>
          <w:tcPr>
            <w:tcW w:w="1337" w:type="dxa"/>
            <w:tcBorders>
              <w:left w:val="single" w:sz="4" w:space="0" w:color="auto"/>
            </w:tcBorders>
            <w:shd w:val="clear" w:color="auto" w:fill="D9D9D9" w:themeFill="background1" w:themeFillShade="D9"/>
          </w:tcPr>
          <w:p w14:paraId="04592259" w14:textId="22C8E1F2" w:rsidR="005F64C6" w:rsidRPr="0032257D" w:rsidRDefault="005F64C6" w:rsidP="005F64C6">
            <w:pPr>
              <w:pStyle w:val="Tekstitabeller"/>
              <w:jc w:val="center"/>
            </w:pPr>
            <w:r w:rsidRPr="00E979FA">
              <w:t>4,72</w:t>
            </w:r>
          </w:p>
        </w:tc>
        <w:tc>
          <w:tcPr>
            <w:tcW w:w="1513" w:type="dxa"/>
            <w:shd w:val="clear" w:color="auto" w:fill="D9D9D9" w:themeFill="background1" w:themeFillShade="D9"/>
          </w:tcPr>
          <w:p w14:paraId="6A876DFF" w14:textId="0BED08EA" w:rsidR="005F64C6" w:rsidRPr="0032257D" w:rsidRDefault="005F64C6" w:rsidP="005F64C6">
            <w:pPr>
              <w:pStyle w:val="Tekstitabeller"/>
              <w:jc w:val="center"/>
            </w:pPr>
            <w:r w:rsidRPr="000F49D5">
              <w:t>3,04</w:t>
            </w:r>
          </w:p>
        </w:tc>
      </w:tr>
      <w:tr w:rsidR="005F64C6" w:rsidRPr="0032257D" w14:paraId="45B50C77" w14:textId="77777777" w:rsidTr="00A5631A">
        <w:tc>
          <w:tcPr>
            <w:tcW w:w="2063" w:type="dxa"/>
            <w:tcBorders>
              <w:right w:val="single" w:sz="4" w:space="0" w:color="auto"/>
            </w:tcBorders>
            <w:shd w:val="clear" w:color="auto" w:fill="D9D9D9" w:themeFill="background1" w:themeFillShade="D9"/>
          </w:tcPr>
          <w:p w14:paraId="06AAFE89" w14:textId="36F4CC6B" w:rsidR="005F64C6" w:rsidRPr="0032257D" w:rsidRDefault="005F64C6" w:rsidP="005F64C6">
            <w:pPr>
              <w:pStyle w:val="Tekstitabeller"/>
            </w:pPr>
            <w:r>
              <w:t>Mark</w:t>
            </w:r>
          </w:p>
        </w:tc>
        <w:tc>
          <w:tcPr>
            <w:tcW w:w="1337" w:type="dxa"/>
            <w:tcBorders>
              <w:left w:val="single" w:sz="4" w:space="0" w:color="auto"/>
              <w:right w:val="single" w:sz="4" w:space="0" w:color="auto"/>
            </w:tcBorders>
            <w:shd w:val="clear" w:color="auto" w:fill="D9D9D9" w:themeFill="background1" w:themeFillShade="D9"/>
          </w:tcPr>
          <w:p w14:paraId="68F38238" w14:textId="77777777" w:rsidR="005F64C6" w:rsidRPr="0032257D" w:rsidRDefault="005F64C6" w:rsidP="005F64C6">
            <w:pPr>
              <w:pStyle w:val="Tekstitabeller"/>
              <w:jc w:val="center"/>
            </w:pPr>
            <w:r w:rsidRPr="0032257D">
              <w:t>1,00-1,25</w:t>
            </w:r>
          </w:p>
        </w:tc>
        <w:tc>
          <w:tcPr>
            <w:tcW w:w="1337" w:type="dxa"/>
            <w:tcBorders>
              <w:left w:val="single" w:sz="4" w:space="0" w:color="auto"/>
            </w:tcBorders>
            <w:shd w:val="clear" w:color="auto" w:fill="D9D9D9" w:themeFill="background1" w:themeFillShade="D9"/>
          </w:tcPr>
          <w:p w14:paraId="60D77DE0" w14:textId="3D87B073" w:rsidR="005F64C6" w:rsidRPr="0032257D" w:rsidRDefault="005F64C6" w:rsidP="005F64C6">
            <w:pPr>
              <w:pStyle w:val="Tekstitabeller"/>
              <w:jc w:val="center"/>
            </w:pPr>
            <w:r w:rsidRPr="00E979FA">
              <w:t>3,64</w:t>
            </w:r>
          </w:p>
        </w:tc>
        <w:tc>
          <w:tcPr>
            <w:tcW w:w="1513" w:type="dxa"/>
            <w:shd w:val="clear" w:color="auto" w:fill="D9D9D9" w:themeFill="background1" w:themeFillShade="D9"/>
          </w:tcPr>
          <w:p w14:paraId="4604EAEB" w14:textId="67BA1586" w:rsidR="005F64C6" w:rsidRPr="0032257D" w:rsidRDefault="005F64C6" w:rsidP="005F64C6">
            <w:pPr>
              <w:pStyle w:val="Tekstitabeller"/>
              <w:jc w:val="center"/>
            </w:pPr>
            <w:r w:rsidRPr="000F49D5">
              <w:t>2,87</w:t>
            </w:r>
          </w:p>
        </w:tc>
      </w:tr>
      <w:tr w:rsidR="0089279A" w:rsidRPr="0032257D" w14:paraId="30DAE06B" w14:textId="77777777" w:rsidTr="00B62898">
        <w:tc>
          <w:tcPr>
            <w:tcW w:w="2063" w:type="dxa"/>
            <w:tcBorders>
              <w:right w:val="single" w:sz="4" w:space="0" w:color="auto"/>
            </w:tcBorders>
            <w:shd w:val="clear" w:color="auto" w:fill="D9D9D9" w:themeFill="background1" w:themeFillShade="D9"/>
          </w:tcPr>
          <w:p w14:paraId="4DAC1BEE" w14:textId="33516324" w:rsidR="0089279A" w:rsidRPr="0032257D" w:rsidRDefault="0089279A" w:rsidP="0089279A">
            <w:pPr>
              <w:pStyle w:val="Tekstitabeller"/>
            </w:pPr>
            <w:r w:rsidRPr="0032257D">
              <w:t>Tørt</w:t>
            </w:r>
          </w:p>
        </w:tc>
        <w:tc>
          <w:tcPr>
            <w:tcW w:w="1337" w:type="dxa"/>
            <w:tcBorders>
              <w:left w:val="single" w:sz="4" w:space="0" w:color="auto"/>
              <w:right w:val="single" w:sz="4" w:space="0" w:color="auto"/>
            </w:tcBorders>
            <w:shd w:val="clear" w:color="auto" w:fill="D9D9D9" w:themeFill="background1" w:themeFillShade="D9"/>
          </w:tcPr>
          <w:p w14:paraId="5EB8461C" w14:textId="77777777" w:rsidR="0089279A" w:rsidRPr="0032257D" w:rsidRDefault="0089279A" w:rsidP="0089279A">
            <w:pPr>
              <w:pStyle w:val="Tekstitabeller"/>
              <w:jc w:val="center"/>
            </w:pPr>
            <w:r w:rsidRPr="0032257D">
              <w:t>&gt;1,25</w:t>
            </w:r>
          </w:p>
        </w:tc>
        <w:tc>
          <w:tcPr>
            <w:tcW w:w="1337" w:type="dxa"/>
            <w:tcBorders>
              <w:left w:val="single" w:sz="4" w:space="0" w:color="auto"/>
            </w:tcBorders>
            <w:shd w:val="clear" w:color="auto" w:fill="D9D9D9" w:themeFill="background1" w:themeFillShade="D9"/>
            <w:vAlign w:val="center"/>
          </w:tcPr>
          <w:p w14:paraId="5E669968" w14:textId="75F49786" w:rsidR="0089279A" w:rsidRPr="0032257D" w:rsidRDefault="005F64C6" w:rsidP="0089279A">
            <w:pPr>
              <w:pStyle w:val="Tekstitabeller"/>
              <w:jc w:val="center"/>
            </w:pPr>
            <w:r w:rsidRPr="005F64C6">
              <w:rPr>
                <w:rFonts w:ascii="Calibri" w:hAnsi="Calibri" w:cs="Calibri"/>
              </w:rPr>
              <w:t>18,6</w:t>
            </w:r>
            <w:r>
              <w:rPr>
                <w:rFonts w:ascii="Calibri" w:hAnsi="Calibri" w:cs="Calibri"/>
              </w:rPr>
              <w:t>3</w:t>
            </w:r>
          </w:p>
        </w:tc>
        <w:tc>
          <w:tcPr>
            <w:tcW w:w="1513" w:type="dxa"/>
            <w:shd w:val="clear" w:color="auto" w:fill="D9D9D9" w:themeFill="background1" w:themeFillShade="D9"/>
            <w:vAlign w:val="center"/>
          </w:tcPr>
          <w:p w14:paraId="21180094" w14:textId="63EF75DC" w:rsidR="0089279A" w:rsidRPr="0032257D" w:rsidRDefault="008B7991" w:rsidP="0089279A">
            <w:pPr>
              <w:pStyle w:val="Tekstitabeller"/>
              <w:jc w:val="center"/>
            </w:pPr>
            <w:r w:rsidRPr="0032257D">
              <w:rPr>
                <w:rFonts w:ascii="Calibri" w:hAnsi="Calibri" w:cs="Calibri"/>
              </w:rPr>
              <w:t>12,95</w:t>
            </w:r>
          </w:p>
        </w:tc>
      </w:tr>
      <w:tr w:rsidR="0089279A" w:rsidRPr="000800A2" w14:paraId="0F27236F" w14:textId="77777777" w:rsidTr="00B62898">
        <w:tc>
          <w:tcPr>
            <w:tcW w:w="2063" w:type="dxa"/>
            <w:tcBorders>
              <w:top w:val="single" w:sz="4" w:space="0" w:color="auto"/>
              <w:right w:val="single" w:sz="4" w:space="0" w:color="auto"/>
            </w:tcBorders>
            <w:shd w:val="clear" w:color="auto" w:fill="D9D9D9" w:themeFill="background1" w:themeFillShade="D9"/>
          </w:tcPr>
          <w:p w14:paraId="57E03A9E" w14:textId="77777777" w:rsidR="0089279A" w:rsidRPr="0032257D" w:rsidRDefault="0089279A" w:rsidP="0089279A">
            <w:pPr>
              <w:pStyle w:val="Tekstitabeller"/>
            </w:pPr>
            <w:r w:rsidRPr="0032257D">
              <w:t>I alt</w:t>
            </w:r>
          </w:p>
        </w:tc>
        <w:tc>
          <w:tcPr>
            <w:tcW w:w="1337" w:type="dxa"/>
            <w:tcBorders>
              <w:top w:val="single" w:sz="4" w:space="0" w:color="auto"/>
              <w:left w:val="single" w:sz="4" w:space="0" w:color="auto"/>
              <w:right w:val="single" w:sz="4" w:space="0" w:color="auto"/>
            </w:tcBorders>
            <w:shd w:val="clear" w:color="auto" w:fill="D9D9D9" w:themeFill="background1" w:themeFillShade="D9"/>
          </w:tcPr>
          <w:p w14:paraId="50359FC1" w14:textId="77777777" w:rsidR="0089279A" w:rsidRPr="0032257D" w:rsidRDefault="0089279A" w:rsidP="0089279A">
            <w:pPr>
              <w:pStyle w:val="Tekstitabeller"/>
              <w:jc w:val="center"/>
            </w:pPr>
          </w:p>
        </w:tc>
        <w:tc>
          <w:tcPr>
            <w:tcW w:w="1337" w:type="dxa"/>
            <w:tcBorders>
              <w:top w:val="single" w:sz="4" w:space="0" w:color="auto"/>
              <w:left w:val="single" w:sz="4" w:space="0" w:color="auto"/>
            </w:tcBorders>
            <w:shd w:val="clear" w:color="auto" w:fill="D9D9D9" w:themeFill="background1" w:themeFillShade="D9"/>
            <w:vAlign w:val="center"/>
          </w:tcPr>
          <w:p w14:paraId="343E9F95" w14:textId="5D0C57D1" w:rsidR="0089279A" w:rsidRPr="0032257D" w:rsidRDefault="0032257D" w:rsidP="0089279A">
            <w:pPr>
              <w:pStyle w:val="Tekstitabeller"/>
              <w:jc w:val="center"/>
            </w:pPr>
            <w:r w:rsidRPr="0032257D">
              <w:rPr>
                <w:rFonts w:ascii="Calibri" w:hAnsi="Calibri" w:cs="Calibri"/>
              </w:rPr>
              <w:t>41,05</w:t>
            </w:r>
          </w:p>
        </w:tc>
        <w:tc>
          <w:tcPr>
            <w:tcW w:w="1513" w:type="dxa"/>
            <w:tcBorders>
              <w:top w:val="single" w:sz="4" w:space="0" w:color="auto"/>
            </w:tcBorders>
            <w:shd w:val="clear" w:color="auto" w:fill="D9D9D9" w:themeFill="background1" w:themeFillShade="D9"/>
            <w:vAlign w:val="center"/>
          </w:tcPr>
          <w:p w14:paraId="617CE341" w14:textId="4CBB641B" w:rsidR="0089279A" w:rsidRPr="0032257D" w:rsidRDefault="005408F5" w:rsidP="0089279A">
            <w:pPr>
              <w:pStyle w:val="Tekstitabeller"/>
              <w:jc w:val="center"/>
            </w:pPr>
            <w:r w:rsidRPr="0032257D">
              <w:rPr>
                <w:rFonts w:ascii="Calibri" w:hAnsi="Calibri" w:cs="Calibri"/>
              </w:rPr>
              <w:t>41,05</w:t>
            </w:r>
          </w:p>
        </w:tc>
      </w:tr>
    </w:tbl>
    <w:p w14:paraId="4D7CCE26" w14:textId="46978DF5" w:rsidR="00792E2C" w:rsidRPr="00A56165" w:rsidRDefault="00792E2C" w:rsidP="00792E2C">
      <w:pPr>
        <w:pStyle w:val="Overskrift3"/>
      </w:pPr>
      <w:r w:rsidRPr="00A56165">
        <w:t xml:space="preserve">Nuværende </w:t>
      </w:r>
      <w:r w:rsidR="00B936B7" w:rsidRPr="00A56165">
        <w:t>sommerm</w:t>
      </w:r>
      <w:r w:rsidR="00A56165">
        <w:t>iddel</w:t>
      </w:r>
      <w:r w:rsidR="00B936B7" w:rsidRPr="00A56165">
        <w:t xml:space="preserve"> </w:t>
      </w:r>
      <w:r w:rsidRPr="00A56165">
        <w:t>afvandingsforhold</w:t>
      </w:r>
      <w:bookmarkEnd w:id="80"/>
      <w:r w:rsidRPr="00A56165">
        <w:t xml:space="preserve"> </w:t>
      </w:r>
    </w:p>
    <w:p w14:paraId="636ED09C" w14:textId="35630F32" w:rsidR="00BA4E5A" w:rsidRPr="00A56165" w:rsidRDefault="00BA4E5A" w:rsidP="00BA4E5A">
      <w:pPr>
        <w:tabs>
          <w:tab w:val="left" w:pos="2268"/>
        </w:tabs>
      </w:pPr>
      <w:r w:rsidRPr="00A56165">
        <w:rPr>
          <w:lang w:eastAsia="en-US"/>
        </w:rPr>
        <w:t>Projektarealet afvandes i dag via de tre vandløb indenfor området. Hovedvandløbet Næs Å er koblet på en pumpestation ca. 10 km nedstrøms for området.</w:t>
      </w:r>
      <w:r w:rsidR="005779B3" w:rsidRPr="00A56165">
        <w:rPr>
          <w:lang w:eastAsia="en-US"/>
        </w:rPr>
        <w:t xml:space="preserve"> Vandspejlet ved udløbet af projektområdet blev målt til kote 1,8</w:t>
      </w:r>
      <w:r w:rsidR="00222CF0" w:rsidRPr="00A56165">
        <w:rPr>
          <w:lang w:eastAsia="en-US"/>
        </w:rPr>
        <w:t>0 m, hvor koten ved pumpestationen blev estimeret til -1,6 m pba. den digitale højdemodel.</w:t>
      </w:r>
      <w:r w:rsidRPr="00A56165">
        <w:rPr>
          <w:lang w:eastAsia="en-US"/>
        </w:rPr>
        <w:t xml:space="preserve"> Det vurderes herved at pumpen har en minimal indvirkning på vandløbet indenfor området, hvoraf</w:t>
      </w:r>
      <w:r w:rsidR="00222CF0" w:rsidRPr="00A56165">
        <w:rPr>
          <w:lang w:eastAsia="en-US"/>
        </w:rPr>
        <w:t xml:space="preserve"> den interne grundvandsstand er styret af vandgennemstrømningen i de tre vandløb, hvor vedligeholdte drænene er.</w:t>
      </w:r>
      <w:r w:rsidR="00A56165" w:rsidRPr="00A56165">
        <w:rPr>
          <w:lang w:eastAsia="en-US"/>
        </w:rPr>
        <w:t xml:space="preserve"> Er en af disse ikke vedligeholdt vil der kunne forekomme vådere forhold. </w:t>
      </w:r>
      <w:r w:rsidR="00222CF0" w:rsidRPr="00A56165">
        <w:rPr>
          <w:lang w:eastAsia="en-US"/>
        </w:rPr>
        <w:t xml:space="preserve"> </w:t>
      </w:r>
      <w:r w:rsidRPr="00A56165">
        <w:rPr>
          <w:lang w:eastAsia="en-US"/>
        </w:rPr>
        <w:t xml:space="preserve">  </w:t>
      </w:r>
    </w:p>
    <w:p w14:paraId="1078F3D7" w14:textId="77777777" w:rsidR="00BA4E5A" w:rsidRPr="00A56165" w:rsidRDefault="00BA4E5A" w:rsidP="00222CF0">
      <w:pPr>
        <w:tabs>
          <w:tab w:val="left" w:pos="2268"/>
        </w:tabs>
        <w:ind w:left="0"/>
      </w:pPr>
    </w:p>
    <w:p w14:paraId="0B2F2E9D" w14:textId="2157C62F" w:rsidR="00BA4E5A" w:rsidRPr="00C92F32" w:rsidRDefault="00BA4E5A" w:rsidP="00BA4E5A">
      <w:pPr>
        <w:tabs>
          <w:tab w:val="left" w:pos="2268"/>
        </w:tabs>
      </w:pPr>
      <w:r w:rsidRPr="00A56165">
        <w:t xml:space="preserve">De vådere forhold vil typisk ses i forbindelse med større nedbørshændelser. Dette er her forsøgt illustreret ved et skybrudskort, jf. </w:t>
      </w:r>
      <w:r w:rsidRPr="00A56165">
        <w:fldChar w:fldCharType="begin"/>
      </w:r>
      <w:r w:rsidRPr="00A56165">
        <w:instrText xml:space="preserve"> REF _Ref484081715 \h  \* MERGEFORMAT </w:instrText>
      </w:r>
      <w:r w:rsidRPr="00A56165">
        <w:fldChar w:fldCharType="separate"/>
      </w:r>
      <w:r w:rsidR="00054F56" w:rsidRPr="009278D1">
        <w:t xml:space="preserve">Figur </w:t>
      </w:r>
      <w:r w:rsidR="00054F56">
        <w:rPr>
          <w:noProof/>
        </w:rPr>
        <w:t>16</w:t>
      </w:r>
      <w:r w:rsidRPr="00A56165">
        <w:fldChar w:fldCharType="end"/>
      </w:r>
      <w:r w:rsidRPr="00A56165">
        <w:t>, som angiver afløbsløse lavninger, hvor vandet vil kunne samle sig i kortere eller længere perioder, inden der sker infiltration og/eller afstrømning til afvandingssystemerne. Det skal bemærkes, at kortet alene kan betragtes som vejledende, da modellen anvender den digitale højdemodel og dermed ikke er garanteret at kende alle underføringer mv. som kan bortlede vand gennem terrænforhøjninger. Sammenstilles skybrudskortet med luftfotos for området er der en forholdsvis god overensstemmelse mellem, hvor der forventes at kunne ske vandopbygning (skybudskortet) og hvor der ses vand/våde konturerer på luftfotos.</w:t>
      </w:r>
      <w:r w:rsidRPr="00C92F32">
        <w:t xml:space="preserve"> </w:t>
      </w:r>
    </w:p>
    <w:p w14:paraId="2C1BF6A8" w14:textId="77777777" w:rsidR="00BA4E5A" w:rsidRPr="00C92F32" w:rsidRDefault="00BA4E5A" w:rsidP="00BA4E5A">
      <w:pPr>
        <w:tabs>
          <w:tab w:val="left" w:pos="2268"/>
        </w:tabs>
      </w:pPr>
    </w:p>
    <w:p w14:paraId="47D258A8" w14:textId="77777777" w:rsidR="00BA4E5A" w:rsidRDefault="00BA4E5A" w:rsidP="00BA4E5A">
      <w:pPr>
        <w:keepNext/>
        <w:tabs>
          <w:tab w:val="left" w:pos="2268"/>
        </w:tabs>
      </w:pPr>
      <w:r w:rsidRPr="00C92F32">
        <w:rPr>
          <w:noProof/>
        </w:rPr>
        <w:drawing>
          <wp:inline distT="0" distB="0" distL="0" distR="0" wp14:anchorId="7509F6C8" wp14:editId="53CF6568">
            <wp:extent cx="3600000" cy="5359092"/>
            <wp:effectExtent l="0" t="0" r="635" b="0"/>
            <wp:docPr id="35912386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3866" name="Billede 4"/>
                    <pic:cNvPicPr>
                      <a:picLocks noChangeAspect="1" noChangeArrowheads="1"/>
                    </pic:cNvPicPr>
                  </pic:nvPicPr>
                  <pic:blipFill>
                    <a:blip r:embed="rId54"/>
                    <a:stretch>
                      <a:fillRect/>
                    </a:stretch>
                  </pic:blipFill>
                  <pic:spPr bwMode="auto">
                    <a:xfrm>
                      <a:off x="0" y="0"/>
                      <a:ext cx="3600000" cy="5359092"/>
                    </a:xfrm>
                    <a:prstGeom prst="rect">
                      <a:avLst/>
                    </a:prstGeom>
                    <a:noFill/>
                    <a:ln>
                      <a:noFill/>
                    </a:ln>
                  </pic:spPr>
                </pic:pic>
              </a:graphicData>
            </a:graphic>
          </wp:inline>
        </w:drawing>
      </w:r>
    </w:p>
    <w:p w14:paraId="6BA005C3" w14:textId="2DEF3096" w:rsidR="00BA4E5A" w:rsidRPr="00C92F32" w:rsidRDefault="00BA4E5A" w:rsidP="00BA4E5A">
      <w:pPr>
        <w:pStyle w:val="Billedtekst"/>
      </w:pPr>
      <w:bookmarkStart w:id="82" w:name="_Ref190718958"/>
      <w:r>
        <w:t xml:space="preserve">Figur </w:t>
      </w:r>
      <w:r>
        <w:fldChar w:fldCharType="begin"/>
      </w:r>
      <w:r>
        <w:instrText xml:space="preserve"> SEQ Figur \* ARABIC </w:instrText>
      </w:r>
      <w:r>
        <w:fldChar w:fldCharType="separate"/>
      </w:r>
      <w:r w:rsidR="00054F56">
        <w:rPr>
          <w:noProof/>
        </w:rPr>
        <w:t>19</w:t>
      </w:r>
      <w:r>
        <w:fldChar w:fldCharType="end"/>
      </w:r>
      <w:bookmarkEnd w:id="82"/>
      <w:r>
        <w:t xml:space="preserve">: </w:t>
      </w:r>
      <w:r w:rsidRPr="00C92F32">
        <w:t xml:space="preserve">Angivelse af skybrudskort ved en nedbørsmængde på 100 mm, angivet via SCALGO. Den forventede vanddybde stiger med øget intensitet i den blå farve. Det hvide polygon angiver den arronderede projektgrænse.  </w:t>
      </w:r>
    </w:p>
    <w:p w14:paraId="1F00E578" w14:textId="77777777" w:rsidR="00BA4E5A" w:rsidRPr="00BA4E5A" w:rsidRDefault="00BA4E5A" w:rsidP="00BA4E5A">
      <w:pPr>
        <w:rPr>
          <w:lang w:eastAsia="en-US"/>
        </w:rPr>
      </w:pPr>
    </w:p>
    <w:p w14:paraId="1E30EE95" w14:textId="4F6A891E" w:rsidR="007E0AD7" w:rsidRPr="002E3D2B" w:rsidRDefault="00E80ADA" w:rsidP="00CE6538">
      <w:r w:rsidRPr="002E3D2B">
        <w:t xml:space="preserve">Der er ved beregningen af de nuværende </w:t>
      </w:r>
      <w:r w:rsidR="00FE7B02" w:rsidRPr="002E3D2B">
        <w:t xml:space="preserve">afvandingsforhold </w:t>
      </w:r>
      <w:r w:rsidRPr="002E3D2B">
        <w:t xml:space="preserve">taget udgangspunkt i de regulativmæssige forhold i </w:t>
      </w:r>
      <w:r w:rsidR="004B6E6C" w:rsidRPr="002E3D2B">
        <w:t xml:space="preserve">Næs Å, Ørslev </w:t>
      </w:r>
      <w:proofErr w:type="spellStart"/>
      <w:r w:rsidR="004B6E6C" w:rsidRPr="002E3D2B">
        <w:t>Frage</w:t>
      </w:r>
      <w:proofErr w:type="spellEnd"/>
      <w:r w:rsidR="004B6E6C" w:rsidRPr="002E3D2B">
        <w:t xml:space="preserve"> Kanalen</w:t>
      </w:r>
      <w:r w:rsidR="0079349B" w:rsidRPr="002E3D2B">
        <w:t>, jf. tidligere bemærkninger i forhold til sammenstilling mellem nuværende forhold og regulativdimensioner</w:t>
      </w:r>
      <w:r w:rsidRPr="002E3D2B">
        <w:t>. Disse er herefter sammenkoblet med rådgivers opmåling og registreringer af afvandingssystemer i området.</w:t>
      </w:r>
    </w:p>
    <w:p w14:paraId="143B901E" w14:textId="77777777" w:rsidR="007E0AD7" w:rsidRPr="002E3D2B" w:rsidRDefault="007E0AD7" w:rsidP="00CE6538"/>
    <w:p w14:paraId="5FF92BE3" w14:textId="1C6969EB" w:rsidR="00E80ADA" w:rsidRPr="002E3D2B" w:rsidRDefault="007E0AD7" w:rsidP="007E0AD7">
      <w:r w:rsidRPr="002E3D2B">
        <w:t xml:space="preserve">De forventede nuværende afvandingsforhold ved en </w:t>
      </w:r>
      <w:r w:rsidR="002E3D2B" w:rsidRPr="002E3D2B">
        <w:t>sommerm</w:t>
      </w:r>
      <w:r w:rsidR="0016390A">
        <w:t>iddel</w:t>
      </w:r>
      <w:r w:rsidR="002E3D2B" w:rsidRPr="002E3D2B">
        <w:t>tilstand</w:t>
      </w:r>
      <w:r w:rsidRPr="002E3D2B">
        <w:t xml:space="preserve"> indenfor </w:t>
      </w:r>
      <w:r w:rsidR="0016390A">
        <w:t>projektområdet</w:t>
      </w:r>
      <w:r w:rsidRPr="002E3D2B">
        <w:t xml:space="preserve"> og på de tilstødende arealer fremgår af Bilag </w:t>
      </w:r>
      <w:r w:rsidR="004133F7">
        <w:t>4</w:t>
      </w:r>
      <w:r w:rsidRPr="002E3D2B">
        <w:t>. O</w:t>
      </w:r>
      <w:r w:rsidRPr="0032257D">
        <w:t xml:space="preserve">pgørelsen af de enkelte afvandingskategorier indenfor projektområdet fremgår af </w:t>
      </w:r>
      <w:r w:rsidRPr="0032257D">
        <w:fldChar w:fldCharType="begin"/>
      </w:r>
      <w:r w:rsidRPr="0032257D">
        <w:instrText xml:space="preserve"> REF _Ref3542460 \h  \* MERGEFORMAT </w:instrText>
      </w:r>
      <w:r w:rsidRPr="0032257D">
        <w:fldChar w:fldCharType="separate"/>
      </w:r>
      <w:r w:rsidR="00054F56" w:rsidRPr="0032257D">
        <w:t xml:space="preserve">Tabel </w:t>
      </w:r>
      <w:r w:rsidR="00054F56">
        <w:rPr>
          <w:noProof/>
        </w:rPr>
        <w:t>7</w:t>
      </w:r>
      <w:r w:rsidRPr="0032257D">
        <w:fldChar w:fldCharType="end"/>
      </w:r>
      <w:r w:rsidRPr="0032257D">
        <w:t xml:space="preserve">. Den primære afvanding af området sker via </w:t>
      </w:r>
      <w:r w:rsidR="002E3D2B" w:rsidRPr="0032257D">
        <w:t>Næs Å</w:t>
      </w:r>
      <w:r w:rsidR="00AC605E" w:rsidRPr="0032257D">
        <w:t xml:space="preserve"> og de </w:t>
      </w:r>
      <w:r w:rsidR="00D60D4C" w:rsidRPr="0032257D">
        <w:t xml:space="preserve">tilstødende </w:t>
      </w:r>
      <w:r w:rsidR="00AC605E" w:rsidRPr="0032257D">
        <w:t xml:space="preserve">arealer er drænet </w:t>
      </w:r>
      <w:r w:rsidR="002E3D2B" w:rsidRPr="0032257D">
        <w:t>gennem</w:t>
      </w:r>
      <w:r w:rsidR="002E3D2B" w:rsidRPr="002E3D2B">
        <w:t xml:space="preserve"> Ørslev </w:t>
      </w:r>
      <w:proofErr w:type="spellStart"/>
      <w:r w:rsidR="002E3D2B" w:rsidRPr="002E3D2B">
        <w:t>Frage</w:t>
      </w:r>
      <w:proofErr w:type="spellEnd"/>
      <w:r w:rsidR="002E3D2B" w:rsidRPr="002E3D2B">
        <w:t xml:space="preserve"> Kanalen og </w:t>
      </w:r>
      <w:proofErr w:type="spellStart"/>
      <w:r w:rsidR="002E3D2B" w:rsidRPr="002E3D2B">
        <w:t>Rismosekanalen</w:t>
      </w:r>
      <w:proofErr w:type="spellEnd"/>
      <w:r w:rsidR="00AC605E" w:rsidRPr="002E3D2B">
        <w:t xml:space="preserve">. Såfremt der forefindes yderligere dræning </w:t>
      </w:r>
      <w:r w:rsidR="00E517F8" w:rsidRPr="002E3D2B">
        <w:t>e</w:t>
      </w:r>
      <w:r w:rsidR="00AC605E" w:rsidRPr="002E3D2B">
        <w:t xml:space="preserve">nd der er registreret i indeværende </w:t>
      </w:r>
      <w:r w:rsidR="006338FC" w:rsidRPr="002E3D2B">
        <w:t>undersøgelser,</w:t>
      </w:r>
      <w:r w:rsidR="00AC605E" w:rsidRPr="002E3D2B">
        <w:t xml:space="preserve"> kan arealerne have en bedre afvandingstilstand end den opsatte model viser.</w:t>
      </w:r>
    </w:p>
    <w:p w14:paraId="6A3CC59F" w14:textId="05E2B55A" w:rsidR="00792E2C" w:rsidRPr="00C602F9" w:rsidRDefault="00792E2C" w:rsidP="00792E2C">
      <w:pPr>
        <w:pStyle w:val="Overskrift3"/>
      </w:pPr>
      <w:r w:rsidRPr="00C602F9">
        <w:t>Frem</w:t>
      </w:r>
      <w:r w:rsidR="00F64EE3" w:rsidRPr="00C602F9">
        <w:t>tidige sommer</w:t>
      </w:r>
      <w:r w:rsidR="00A56165">
        <w:t>middel</w:t>
      </w:r>
      <w:r w:rsidR="00F64EE3" w:rsidRPr="00C602F9">
        <w:t xml:space="preserve"> afvandingsforhold</w:t>
      </w:r>
    </w:p>
    <w:p w14:paraId="18B92BF4" w14:textId="14FAD712" w:rsidR="00582B4A" w:rsidRPr="00C602F9" w:rsidRDefault="00B10DC4" w:rsidP="00B10DC4">
      <w:pPr>
        <w:tabs>
          <w:tab w:val="clear" w:pos="5102"/>
          <w:tab w:val="left" w:pos="2268"/>
        </w:tabs>
      </w:pPr>
      <w:r w:rsidRPr="00C602F9">
        <w:t xml:space="preserve">Ved de foreslåede projekttiltag </w:t>
      </w:r>
      <w:r w:rsidR="0032257D" w:rsidRPr="00C602F9">
        <w:t xml:space="preserve">blokeres og omlægges </w:t>
      </w:r>
      <w:proofErr w:type="spellStart"/>
      <w:r w:rsidR="00631C61" w:rsidRPr="00C602F9">
        <w:t>Rismose</w:t>
      </w:r>
      <w:r w:rsidR="0032257D" w:rsidRPr="00C602F9">
        <w:t>kanalen</w:t>
      </w:r>
      <w:proofErr w:type="spellEnd"/>
      <w:r w:rsidR="0032257D" w:rsidRPr="00C602F9">
        <w:t xml:space="preserve"> fra ca. st. 250 m. </w:t>
      </w:r>
      <w:r w:rsidR="00631C61" w:rsidRPr="00C602F9">
        <w:t xml:space="preserve">Ørslev </w:t>
      </w:r>
      <w:proofErr w:type="spellStart"/>
      <w:r w:rsidR="00631C61" w:rsidRPr="00C602F9">
        <w:t>Frage</w:t>
      </w:r>
      <w:proofErr w:type="spellEnd"/>
      <w:r w:rsidR="00631C61" w:rsidRPr="00C602F9">
        <w:t xml:space="preserve"> kanalen </w:t>
      </w:r>
      <w:r w:rsidR="0032257D" w:rsidRPr="00C602F9">
        <w:t xml:space="preserve">graves sammen med omlægningen af </w:t>
      </w:r>
      <w:proofErr w:type="spellStart"/>
      <w:r w:rsidR="0032257D" w:rsidRPr="00C602F9">
        <w:t>Rismosekanalen</w:t>
      </w:r>
      <w:proofErr w:type="spellEnd"/>
      <w:r w:rsidR="0032257D" w:rsidRPr="00C602F9">
        <w:t xml:space="preserve"> i et nyt forløb.</w:t>
      </w:r>
      <w:r w:rsidR="00631C61" w:rsidRPr="00C602F9">
        <w:t xml:space="preserve"> Næs Å </w:t>
      </w:r>
      <w:r w:rsidR="0032257D" w:rsidRPr="00C602F9">
        <w:t xml:space="preserve">omlægges over en ca. 700 m lang strækning, hvor hovedvandløbet blokeres mellem st. </w:t>
      </w:r>
      <w:r w:rsidR="00582B4A" w:rsidRPr="00C602F9">
        <w:t>0 m og 430 m. Al</w:t>
      </w:r>
      <w:r w:rsidR="001C00FB" w:rsidRPr="00C602F9">
        <w:t xml:space="preserve"> </w:t>
      </w:r>
      <w:r w:rsidRPr="00C602F9">
        <w:t xml:space="preserve">intern dræning </w:t>
      </w:r>
      <w:r w:rsidR="001C00FB" w:rsidRPr="00C602F9">
        <w:t>afbrydes</w:t>
      </w:r>
      <w:r w:rsidRPr="00C602F9">
        <w:t xml:space="preserve"> og dræn fra oplandet omlægges til overrisling. Afvandingstilstanden</w:t>
      </w:r>
      <w:r w:rsidR="0091637A" w:rsidRPr="00C602F9">
        <w:t xml:space="preserve"> indenfor projektområdet</w:t>
      </w:r>
      <w:r w:rsidRPr="00C602F9">
        <w:t xml:space="preserve"> vil således fremtidigt </w:t>
      </w:r>
      <w:r w:rsidR="0091637A" w:rsidRPr="00C602F9">
        <w:t xml:space="preserve">primært være styret af forholdet mellem nedbør og fordampning samt interaktion med det lokale grundvand. Herudover vil </w:t>
      </w:r>
      <w:r w:rsidR="001C00FB" w:rsidRPr="00C602F9">
        <w:t xml:space="preserve">afstrømningsforholdene </w:t>
      </w:r>
      <w:r w:rsidR="0091637A" w:rsidRPr="00C602F9">
        <w:t xml:space="preserve">have en betydning på de vandløbsnære arealer, samt i forbindelse med store afstrømningshændelser, jf. afsnit </w:t>
      </w:r>
      <w:r w:rsidR="0091637A" w:rsidRPr="00C602F9">
        <w:fldChar w:fldCharType="begin"/>
      </w:r>
      <w:r w:rsidR="0091637A" w:rsidRPr="00C602F9">
        <w:instrText xml:space="preserve"> REF _Ref80610316 \r \h </w:instrText>
      </w:r>
      <w:r w:rsidR="00C26D91" w:rsidRPr="00C602F9">
        <w:instrText xml:space="preserve"> \* MERGEFORMAT </w:instrText>
      </w:r>
      <w:r w:rsidR="0091637A" w:rsidRPr="00C602F9">
        <w:fldChar w:fldCharType="separate"/>
      </w:r>
      <w:r w:rsidR="00054F56">
        <w:t>6.1.4</w:t>
      </w:r>
      <w:r w:rsidR="0091637A" w:rsidRPr="00C602F9">
        <w:fldChar w:fldCharType="end"/>
      </w:r>
      <w:r w:rsidRPr="00C602F9">
        <w:t xml:space="preserve">. </w:t>
      </w:r>
    </w:p>
    <w:p w14:paraId="03B73375" w14:textId="77777777" w:rsidR="00582B4A" w:rsidRDefault="00582B4A" w:rsidP="00B10DC4">
      <w:pPr>
        <w:tabs>
          <w:tab w:val="clear" w:pos="5102"/>
          <w:tab w:val="left" w:pos="2268"/>
        </w:tabs>
        <w:rPr>
          <w:highlight w:val="yellow"/>
        </w:rPr>
      </w:pPr>
    </w:p>
    <w:p w14:paraId="24553284" w14:textId="5D59E9BF" w:rsidR="001C00FB" w:rsidRPr="00C602F9" w:rsidRDefault="00582B4A" w:rsidP="00B10DC4">
      <w:pPr>
        <w:tabs>
          <w:tab w:val="clear" w:pos="5102"/>
          <w:tab w:val="left" w:pos="2268"/>
        </w:tabs>
      </w:pPr>
      <w:r w:rsidRPr="00C602F9">
        <w:t xml:space="preserve">Der er indlagt flere sammensatte geometriske tværprofiler i VASP, da omlægningerne giver </w:t>
      </w:r>
      <w:proofErr w:type="spellStart"/>
      <w:r w:rsidRPr="00C602F9">
        <w:t>ådalslignende</w:t>
      </w:r>
      <w:proofErr w:type="spellEnd"/>
      <w:r w:rsidRPr="00C602F9">
        <w:t xml:space="preserve"> tilstande, hvor store arealer vil oversvømme. De </w:t>
      </w:r>
      <w:proofErr w:type="spellStart"/>
      <w:r w:rsidRPr="00C602F9">
        <w:t>ådalslignende</w:t>
      </w:r>
      <w:proofErr w:type="spellEnd"/>
      <w:r w:rsidRPr="00C602F9">
        <w:t xml:space="preserve"> forhold kan dog variere alt efter, hvordan vandet kommer til at strømme gennem området. </w:t>
      </w:r>
    </w:p>
    <w:p w14:paraId="39C7172B" w14:textId="77777777" w:rsidR="008A026E" w:rsidRPr="000800A2" w:rsidRDefault="008A026E" w:rsidP="00B10DC4">
      <w:pPr>
        <w:rPr>
          <w:highlight w:val="yellow"/>
          <w:lang w:eastAsia="en-US"/>
        </w:rPr>
      </w:pPr>
    </w:p>
    <w:p w14:paraId="07377981" w14:textId="3C34819F" w:rsidR="00B10DC4" w:rsidRPr="00631C61" w:rsidRDefault="00B10DC4" w:rsidP="00F64EE3">
      <w:pPr>
        <w:tabs>
          <w:tab w:val="clear" w:pos="5102"/>
          <w:tab w:val="left" w:pos="2268"/>
        </w:tabs>
      </w:pPr>
      <w:r w:rsidRPr="00631C61">
        <w:t xml:space="preserve">De fremtidige forventede afvandingsforhold indenfor projektområdet fremgår af Bilag </w:t>
      </w:r>
      <w:r w:rsidR="007A0A84">
        <w:t xml:space="preserve">5 </w:t>
      </w:r>
      <w:r w:rsidRPr="00631C61">
        <w:t xml:space="preserve">og arealopgørelsen for de enkelte afvandingsintervaller for projektområdet fremgår af </w:t>
      </w:r>
      <w:r w:rsidRPr="00631C61">
        <w:fldChar w:fldCharType="begin"/>
      </w:r>
      <w:r w:rsidRPr="00631C61">
        <w:instrText xml:space="preserve"> REF _Ref3542460 \h  \* MERGEFORMAT </w:instrText>
      </w:r>
      <w:r w:rsidRPr="00631C61">
        <w:fldChar w:fldCharType="separate"/>
      </w:r>
      <w:r w:rsidR="00054F56" w:rsidRPr="0032257D">
        <w:t xml:space="preserve">Tabel </w:t>
      </w:r>
      <w:r w:rsidR="00054F56">
        <w:rPr>
          <w:noProof/>
        </w:rPr>
        <w:t>7</w:t>
      </w:r>
      <w:r w:rsidRPr="00631C61">
        <w:fldChar w:fldCharType="end"/>
      </w:r>
      <w:r w:rsidRPr="00631C61">
        <w:t xml:space="preserve">. Realisering af projektet vil betyde, at </w:t>
      </w:r>
      <w:r w:rsidR="0091637A" w:rsidRPr="00631C61">
        <w:t xml:space="preserve">store dele af projektområdet vil </w:t>
      </w:r>
      <w:r w:rsidRPr="00631C61">
        <w:t>ændr</w:t>
      </w:r>
      <w:r w:rsidR="0091637A" w:rsidRPr="00631C61">
        <w:t>e</w:t>
      </w:r>
      <w:r w:rsidRPr="00631C61">
        <w:t xml:space="preserve"> karakter </w:t>
      </w:r>
      <w:r w:rsidR="0091637A" w:rsidRPr="00631C61">
        <w:t>og blive væsentligt vådere</w:t>
      </w:r>
      <w:r w:rsidRPr="00631C61">
        <w:t xml:space="preserve"> med mere eller mindre sumpede/fugtige enge </w:t>
      </w:r>
      <w:r w:rsidR="0091637A" w:rsidRPr="00631C61">
        <w:t>samt helt eller delvist vanddækket</w:t>
      </w:r>
      <w:r w:rsidRPr="00631C61">
        <w:t xml:space="preserve">. </w:t>
      </w:r>
      <w:r w:rsidR="00F64EE3" w:rsidRPr="00631C61">
        <w:t>Det skal videre fremhæves, at det udarbejdede kort er lavet på baggrund af de eksisterende terrænforhold. Ved projektet sker der jordhåndtering på en række</w:t>
      </w:r>
      <w:r w:rsidR="00790020" w:rsidRPr="00631C61">
        <w:t xml:space="preserve"> </w:t>
      </w:r>
      <w:r w:rsidR="00F64EE3" w:rsidRPr="00631C61">
        <w:t>arealer, som vil forskyde de beregnede afvandingstilstande. De angivne afvandingsforhold kan således alene anvendes som retningsgivende for</w:t>
      </w:r>
      <w:r w:rsidR="00790020" w:rsidRPr="00631C61">
        <w:t>,</w:t>
      </w:r>
      <w:r w:rsidR="00F64EE3" w:rsidRPr="00631C61">
        <w:t xml:space="preserve"> hvordan projektarealet vil fremstå efter en projektrealisering. </w:t>
      </w:r>
    </w:p>
    <w:p w14:paraId="463A4B2D" w14:textId="77777777" w:rsidR="00792E2C" w:rsidRPr="00C602F9" w:rsidRDefault="00792E2C" w:rsidP="00792E2C">
      <w:pPr>
        <w:pStyle w:val="Overskrift3"/>
      </w:pPr>
      <w:bookmarkStart w:id="83" w:name="_Ref80610316"/>
      <w:r w:rsidRPr="00C602F9">
        <w:lastRenderedPageBreak/>
        <w:t>Oversvømmelser</w:t>
      </w:r>
      <w:bookmarkEnd w:id="83"/>
    </w:p>
    <w:p w14:paraId="07E97923" w14:textId="094F0488" w:rsidR="00FE7B02" w:rsidRPr="00C602F9" w:rsidRDefault="00FE7B02" w:rsidP="00FE7B02">
      <w:pPr>
        <w:rPr>
          <w:lang w:eastAsia="en-US"/>
        </w:rPr>
      </w:pPr>
      <w:r w:rsidRPr="00C602F9">
        <w:rPr>
          <w:lang w:eastAsia="en-US"/>
        </w:rPr>
        <w:t xml:space="preserve">I forbindelse med større afstrømninger forventes det, at der vil ske oversvømmelser af de laveste partier langs vandløbene ligesom der vil kunne ske stuvning af vand i tilløb som følge af manglende afstrømningsevne. Området der vil fremstå vandlidende vil ligeledes blive forstærket i forbindelse med stor nedbør, da der forekommer afløbsløse lavninger, hvor nedbøren vil kunne samle sig. De udarbejdede kort i Bilag </w:t>
      </w:r>
      <w:r w:rsidR="009A4E56" w:rsidRPr="00C602F9">
        <w:rPr>
          <w:lang w:eastAsia="en-US"/>
        </w:rPr>
        <w:t>6</w:t>
      </w:r>
      <w:r w:rsidRPr="00C602F9">
        <w:rPr>
          <w:lang w:eastAsia="en-US"/>
        </w:rPr>
        <w:t xml:space="preserve"> og </w:t>
      </w:r>
      <w:r w:rsidR="009A4E56" w:rsidRPr="00C602F9">
        <w:rPr>
          <w:lang w:eastAsia="en-US"/>
        </w:rPr>
        <w:t>7</w:t>
      </w:r>
      <w:r w:rsidRPr="00C602F9">
        <w:rPr>
          <w:lang w:eastAsia="en-US"/>
        </w:rPr>
        <w:t xml:space="preserve"> viser alene den potentielle vandopbygning der sker som følge af vandstanden i </w:t>
      </w:r>
      <w:r w:rsidR="006129A3" w:rsidRPr="00C602F9">
        <w:rPr>
          <w:lang w:eastAsia="en-US"/>
        </w:rPr>
        <w:t xml:space="preserve">både Næs Å og </w:t>
      </w:r>
      <w:proofErr w:type="spellStart"/>
      <w:r w:rsidR="006129A3" w:rsidRPr="00C602F9">
        <w:rPr>
          <w:lang w:eastAsia="en-US"/>
        </w:rPr>
        <w:t>R</w:t>
      </w:r>
      <w:r w:rsidR="007A0A84">
        <w:rPr>
          <w:lang w:eastAsia="en-US"/>
        </w:rPr>
        <w:t>i</w:t>
      </w:r>
      <w:r w:rsidR="006129A3" w:rsidRPr="00C602F9">
        <w:rPr>
          <w:lang w:eastAsia="en-US"/>
        </w:rPr>
        <w:t>smosekanalen</w:t>
      </w:r>
      <w:proofErr w:type="spellEnd"/>
      <w:r w:rsidRPr="00C602F9">
        <w:rPr>
          <w:lang w:eastAsia="en-US"/>
        </w:rPr>
        <w:t xml:space="preserve"> ved </w:t>
      </w:r>
      <w:r w:rsidR="006129A3" w:rsidRPr="00C602F9">
        <w:rPr>
          <w:lang w:eastAsia="en-US"/>
        </w:rPr>
        <w:t>en teoretisk maksimal</w:t>
      </w:r>
      <w:r w:rsidRPr="00C602F9">
        <w:rPr>
          <w:lang w:eastAsia="en-US"/>
        </w:rPr>
        <w:t xml:space="preserve"> afstrømningshændelse</w:t>
      </w:r>
      <w:r w:rsidR="00A56165">
        <w:rPr>
          <w:lang w:eastAsia="en-US"/>
        </w:rPr>
        <w:t xml:space="preserve"> på 1 l/s/ha</w:t>
      </w:r>
      <w:r w:rsidRPr="00C602F9">
        <w:rPr>
          <w:lang w:eastAsia="en-US"/>
        </w:rPr>
        <w:t xml:space="preserve">. Det er således ikke givet, at der vil ske oversvømmelser på alle de angivne arealer da de ikke nødvendigvis får tilført tilstrækkeligt vand fra vandløbet og/eller oplandet. Ligeledes må det forventes, at der i oplandet vil opleves vandopbygning på terræn som følge af reduceret afstrømningsevne og kapacitet i de respektive afvandingssystemer, samt reduceret infiltrationsevne i jordmatrixen. </w:t>
      </w:r>
    </w:p>
    <w:p w14:paraId="151E9419" w14:textId="77777777" w:rsidR="00752E81" w:rsidRPr="00C602F9" w:rsidRDefault="00752E81" w:rsidP="00FE7B02">
      <w:pPr>
        <w:rPr>
          <w:lang w:eastAsia="en-US"/>
        </w:rPr>
      </w:pPr>
    </w:p>
    <w:p w14:paraId="75D99817" w14:textId="3562D959" w:rsidR="00FE7B02" w:rsidRPr="00C602F9" w:rsidRDefault="00FE7B02" w:rsidP="00FE7B02">
      <w:pPr>
        <w:rPr>
          <w:lang w:eastAsia="en-US"/>
        </w:rPr>
      </w:pPr>
      <w:r w:rsidRPr="00C602F9">
        <w:rPr>
          <w:lang w:eastAsia="en-US"/>
        </w:rPr>
        <w:t xml:space="preserve">I </w:t>
      </w:r>
      <w:r w:rsidR="00752E81" w:rsidRPr="00C602F9">
        <w:rPr>
          <w:lang w:eastAsia="en-US"/>
        </w:rPr>
        <w:fldChar w:fldCharType="begin"/>
      </w:r>
      <w:r w:rsidR="00752E81" w:rsidRPr="00C602F9">
        <w:rPr>
          <w:lang w:eastAsia="en-US"/>
        </w:rPr>
        <w:instrText xml:space="preserve"> REF _Ref94691817 \h </w:instrText>
      </w:r>
      <w:r w:rsidR="006B4D09" w:rsidRPr="00C602F9">
        <w:rPr>
          <w:lang w:eastAsia="en-US"/>
        </w:rPr>
        <w:instrText xml:space="preserve"> \* MERGEFORMAT </w:instrText>
      </w:r>
      <w:r w:rsidR="00752E81" w:rsidRPr="00C602F9">
        <w:rPr>
          <w:lang w:eastAsia="en-US"/>
        </w:rPr>
      </w:r>
      <w:r w:rsidR="00752E81" w:rsidRPr="00C602F9">
        <w:rPr>
          <w:lang w:eastAsia="en-US"/>
        </w:rPr>
        <w:fldChar w:fldCharType="separate"/>
      </w:r>
      <w:r w:rsidR="00054F56" w:rsidRPr="00C602F9">
        <w:t xml:space="preserve">Tabel </w:t>
      </w:r>
      <w:r w:rsidR="00054F56">
        <w:rPr>
          <w:noProof/>
        </w:rPr>
        <w:t>8</w:t>
      </w:r>
      <w:r w:rsidR="00752E81" w:rsidRPr="00C602F9">
        <w:rPr>
          <w:lang w:eastAsia="en-US"/>
        </w:rPr>
        <w:fldChar w:fldCharType="end"/>
      </w:r>
      <w:r w:rsidR="00752E81" w:rsidRPr="00C602F9">
        <w:rPr>
          <w:lang w:eastAsia="en-US"/>
        </w:rPr>
        <w:t xml:space="preserve"> </w:t>
      </w:r>
      <w:r w:rsidRPr="00C602F9">
        <w:rPr>
          <w:lang w:eastAsia="en-US"/>
        </w:rPr>
        <w:t xml:space="preserve">er der angivet det samlede areal indenfor projektområdet, som ud fra ovenstående forudsætninger, vil fremstå som vanddækkede. Det skal fremhæves, at det må forventes, at der ligeledes vil forekomme oversvømmelser langs afvandingssystemer i oplandet i forbindelse med de angivne afstrømningshændelser. Det er her vigtigt at pointere, at projektet er dimensioneret efter at vandafledningen fra oplandet ikke forringes. Dette vil omvendt også sige, at eventuelle oversvømmelser, som optræder i dag </w:t>
      </w:r>
      <w:r w:rsidR="00C602F9" w:rsidRPr="00C602F9">
        <w:rPr>
          <w:lang w:eastAsia="en-US"/>
        </w:rPr>
        <w:t>ligeledes,</w:t>
      </w:r>
      <w:r w:rsidRPr="00C602F9">
        <w:rPr>
          <w:lang w:eastAsia="en-US"/>
        </w:rPr>
        <w:t xml:space="preserve"> vil optræde efter en projektrealisering. Det er ligeledes væsentligt, at alle afvandingssystemer</w:t>
      </w:r>
      <w:r w:rsidR="009A4E56" w:rsidRPr="00C602F9">
        <w:rPr>
          <w:lang w:eastAsia="en-US"/>
        </w:rPr>
        <w:t xml:space="preserve"> og vandløb</w:t>
      </w:r>
      <w:r w:rsidRPr="00C602F9">
        <w:rPr>
          <w:lang w:eastAsia="en-US"/>
        </w:rPr>
        <w:t xml:space="preserve"> både indenfor og udenfor projektområdet vedligeholdes så disses funktion opretholdes. </w:t>
      </w:r>
    </w:p>
    <w:p w14:paraId="37ACAA69" w14:textId="77777777" w:rsidR="00FE7B02" w:rsidRPr="00C602F9" w:rsidRDefault="00FE7B02" w:rsidP="00FE7B02">
      <w:pPr>
        <w:rPr>
          <w:lang w:eastAsia="en-US"/>
        </w:rPr>
      </w:pPr>
    </w:p>
    <w:p w14:paraId="761241F4" w14:textId="7392FDE1" w:rsidR="00FE7B02" w:rsidRDefault="00FE7B02" w:rsidP="00FE7B02">
      <w:pPr>
        <w:rPr>
          <w:lang w:eastAsia="en-US"/>
        </w:rPr>
      </w:pPr>
      <w:r w:rsidRPr="00C602F9">
        <w:rPr>
          <w:lang w:eastAsia="en-US"/>
        </w:rPr>
        <w:t xml:space="preserve">Af </w:t>
      </w:r>
      <w:r w:rsidR="00752E81" w:rsidRPr="00C602F9">
        <w:rPr>
          <w:lang w:eastAsia="en-US"/>
        </w:rPr>
        <w:fldChar w:fldCharType="begin"/>
      </w:r>
      <w:r w:rsidR="00752E81" w:rsidRPr="00C602F9">
        <w:rPr>
          <w:lang w:eastAsia="en-US"/>
        </w:rPr>
        <w:instrText xml:space="preserve"> REF _Ref94691817 \h </w:instrText>
      </w:r>
      <w:r w:rsidR="006B4D09" w:rsidRPr="00C602F9">
        <w:rPr>
          <w:lang w:eastAsia="en-US"/>
        </w:rPr>
        <w:instrText xml:space="preserve"> \* MERGEFORMAT </w:instrText>
      </w:r>
      <w:r w:rsidR="00752E81" w:rsidRPr="00C602F9">
        <w:rPr>
          <w:lang w:eastAsia="en-US"/>
        </w:rPr>
      </w:r>
      <w:r w:rsidR="00752E81" w:rsidRPr="00C602F9">
        <w:rPr>
          <w:lang w:eastAsia="en-US"/>
        </w:rPr>
        <w:fldChar w:fldCharType="separate"/>
      </w:r>
      <w:r w:rsidR="00054F56" w:rsidRPr="00C602F9">
        <w:t xml:space="preserve">Tabel </w:t>
      </w:r>
      <w:r w:rsidR="00054F56">
        <w:rPr>
          <w:noProof/>
        </w:rPr>
        <w:t>8</w:t>
      </w:r>
      <w:r w:rsidR="00752E81" w:rsidRPr="00C602F9">
        <w:rPr>
          <w:lang w:eastAsia="en-US"/>
        </w:rPr>
        <w:fldChar w:fldCharType="end"/>
      </w:r>
      <w:r w:rsidR="00752E81" w:rsidRPr="00C602F9">
        <w:rPr>
          <w:lang w:eastAsia="en-US"/>
        </w:rPr>
        <w:t xml:space="preserve"> </w:t>
      </w:r>
      <w:r w:rsidRPr="00C602F9">
        <w:rPr>
          <w:lang w:eastAsia="en-US"/>
        </w:rPr>
        <w:t xml:space="preserve">fremgår det, at det forventede vanddækkede areal stiger som følge af en projektrealisering. Når Bilag </w:t>
      </w:r>
      <w:r w:rsidR="009A4E56" w:rsidRPr="00C602F9">
        <w:rPr>
          <w:lang w:eastAsia="en-US"/>
        </w:rPr>
        <w:t>6</w:t>
      </w:r>
      <w:r w:rsidRPr="00C602F9">
        <w:rPr>
          <w:lang w:eastAsia="en-US"/>
        </w:rPr>
        <w:t xml:space="preserve"> og </w:t>
      </w:r>
      <w:r w:rsidR="009A4E56" w:rsidRPr="00C602F9">
        <w:rPr>
          <w:lang w:eastAsia="en-US"/>
        </w:rPr>
        <w:t>7</w:t>
      </w:r>
      <w:r w:rsidRPr="00C602F9">
        <w:rPr>
          <w:lang w:eastAsia="en-US"/>
        </w:rPr>
        <w:t xml:space="preserve"> </w:t>
      </w:r>
      <w:r w:rsidR="00C602F9" w:rsidRPr="00C602F9">
        <w:rPr>
          <w:lang w:eastAsia="en-US"/>
        </w:rPr>
        <w:t>sammenlignes,</w:t>
      </w:r>
      <w:r w:rsidRPr="00C602F9">
        <w:rPr>
          <w:lang w:eastAsia="en-US"/>
        </w:rPr>
        <w:t xml:space="preserve"> fremgår det, at det forøgede vanddække primært forekomme i den </w:t>
      </w:r>
      <w:r w:rsidR="009A4E56" w:rsidRPr="00C602F9">
        <w:rPr>
          <w:lang w:eastAsia="en-US"/>
        </w:rPr>
        <w:t>centrale del af projektområdet</w:t>
      </w:r>
      <w:r w:rsidRPr="00C602F9">
        <w:rPr>
          <w:lang w:eastAsia="en-US"/>
        </w:rPr>
        <w:t xml:space="preserve">, hvor </w:t>
      </w:r>
      <w:r w:rsidR="00C346EB" w:rsidRPr="00C602F9">
        <w:rPr>
          <w:lang w:eastAsia="en-US"/>
        </w:rPr>
        <w:t xml:space="preserve">Næs Å og </w:t>
      </w:r>
      <w:proofErr w:type="spellStart"/>
      <w:r w:rsidR="00C346EB" w:rsidRPr="00C602F9">
        <w:rPr>
          <w:lang w:eastAsia="en-US"/>
        </w:rPr>
        <w:t>Rismosekanalen</w:t>
      </w:r>
      <w:proofErr w:type="spellEnd"/>
      <w:r w:rsidR="00C346EB" w:rsidRPr="00C602F9">
        <w:rPr>
          <w:lang w:eastAsia="en-US"/>
        </w:rPr>
        <w:t xml:space="preserve"> omlægges terrænnært, og dermed </w:t>
      </w:r>
      <w:r w:rsidRPr="00C602F9">
        <w:rPr>
          <w:lang w:eastAsia="en-US"/>
        </w:rPr>
        <w:t xml:space="preserve">har størst påvirkning på udbredelsen af potentielle oversvømmelser. </w:t>
      </w:r>
      <w:r w:rsidR="00C346EB" w:rsidRPr="00C602F9">
        <w:rPr>
          <w:lang w:eastAsia="en-US"/>
        </w:rPr>
        <w:t xml:space="preserve">Det skal påpeges, at konsekvensen af projektet på det oversvømmede areal ”kun” forøges med ca. 1,5 ha ift. den nuværende tilstand. </w:t>
      </w:r>
      <w:r w:rsidRPr="00C602F9">
        <w:rPr>
          <w:lang w:eastAsia="en-US"/>
        </w:rPr>
        <w:t>Det fremgår ligeledes, at oversvømmelserne primært sker centralt i projektområdet, hvor terrænet er lavest. Det må således forventes, at området efter en projektrealisering vil fremstå vådere i længere tid efter en stor afstrømning end tilfældet er i dag.</w:t>
      </w:r>
    </w:p>
    <w:p w14:paraId="7C6C6AFA" w14:textId="77777777" w:rsidR="00970555" w:rsidRPr="00C602F9" w:rsidRDefault="00970555" w:rsidP="00FE7B02">
      <w:pPr>
        <w:rPr>
          <w:lang w:eastAsia="en-US"/>
        </w:rPr>
      </w:pPr>
    </w:p>
    <w:p w14:paraId="391CA471" w14:textId="57DE5F7F" w:rsidR="000451C9" w:rsidRDefault="00736DB3" w:rsidP="00FE7B02">
      <w:pPr>
        <w:rPr>
          <w:lang w:eastAsia="en-US"/>
        </w:rPr>
      </w:pPr>
      <w:r w:rsidRPr="00C602F9">
        <w:rPr>
          <w:lang w:eastAsia="en-US"/>
        </w:rPr>
        <w:t xml:space="preserve">Det skal nævnes, at der i mellemtiden af rapportens udfærdigelse er blevet frigivet en midlertidig version af </w:t>
      </w:r>
      <w:proofErr w:type="spellStart"/>
      <w:r w:rsidRPr="00C602F9">
        <w:rPr>
          <w:lang w:eastAsia="en-US"/>
        </w:rPr>
        <w:t>ortofoto</w:t>
      </w:r>
      <w:proofErr w:type="spellEnd"/>
      <w:r w:rsidRPr="00C602F9">
        <w:rPr>
          <w:lang w:eastAsia="en-US"/>
        </w:rPr>
        <w:t xml:space="preserve"> fra 2024. Her kan man se udbredelsen af tidligere oversvømmelse på baggrund af opskyl, jf. </w:t>
      </w:r>
      <w:r w:rsidR="00C602F9" w:rsidRPr="00C602F9">
        <w:rPr>
          <w:lang w:eastAsia="en-US"/>
        </w:rPr>
        <w:fldChar w:fldCharType="begin"/>
      </w:r>
      <w:r w:rsidR="00C602F9" w:rsidRPr="00C602F9">
        <w:rPr>
          <w:lang w:eastAsia="en-US"/>
        </w:rPr>
        <w:instrText xml:space="preserve"> REF _Ref185501783 \h </w:instrText>
      </w:r>
      <w:r w:rsidR="00C602F9">
        <w:rPr>
          <w:lang w:eastAsia="en-US"/>
        </w:rPr>
        <w:instrText xml:space="preserve"> \* MERGEFORMAT </w:instrText>
      </w:r>
      <w:r w:rsidR="00C602F9" w:rsidRPr="00C602F9">
        <w:rPr>
          <w:lang w:eastAsia="en-US"/>
        </w:rPr>
      </w:r>
      <w:r w:rsidR="00C602F9" w:rsidRPr="00C602F9">
        <w:rPr>
          <w:lang w:eastAsia="en-US"/>
        </w:rPr>
        <w:fldChar w:fldCharType="separate"/>
      </w:r>
      <w:r w:rsidR="00054F56" w:rsidRPr="00C602F9">
        <w:t xml:space="preserve">Figur </w:t>
      </w:r>
      <w:r w:rsidR="00054F56">
        <w:rPr>
          <w:noProof/>
        </w:rPr>
        <w:t>20</w:t>
      </w:r>
      <w:r w:rsidR="00C602F9" w:rsidRPr="00C602F9">
        <w:rPr>
          <w:lang w:eastAsia="en-US"/>
        </w:rPr>
        <w:fldChar w:fldCharType="end"/>
      </w:r>
      <w:r w:rsidR="00C602F9" w:rsidRPr="00C602F9">
        <w:rPr>
          <w:lang w:eastAsia="en-US"/>
        </w:rPr>
        <w:t xml:space="preserve">. Der er en forskel mellem de </w:t>
      </w:r>
      <w:r w:rsidR="000451C9">
        <w:rPr>
          <w:lang w:eastAsia="en-US"/>
        </w:rPr>
        <w:t xml:space="preserve">beregnede </w:t>
      </w:r>
      <w:r w:rsidR="00C602F9" w:rsidRPr="00C602F9">
        <w:rPr>
          <w:lang w:eastAsia="en-US"/>
        </w:rPr>
        <w:t xml:space="preserve">oversvømmelser og </w:t>
      </w:r>
      <w:r w:rsidR="000451C9">
        <w:rPr>
          <w:lang w:eastAsia="en-US"/>
        </w:rPr>
        <w:t>kanten af opskyllet</w:t>
      </w:r>
      <w:r w:rsidR="008946C8">
        <w:rPr>
          <w:lang w:eastAsia="en-US"/>
        </w:rPr>
        <w:t xml:space="preserve"> materiale</w:t>
      </w:r>
      <w:r w:rsidR="000451C9" w:rsidRPr="00C602F9">
        <w:rPr>
          <w:lang w:eastAsia="en-US"/>
        </w:rPr>
        <w:t xml:space="preserve"> </w:t>
      </w:r>
      <w:r w:rsidR="00C602F9" w:rsidRPr="00C602F9">
        <w:rPr>
          <w:lang w:eastAsia="en-US"/>
        </w:rPr>
        <w:t>på ca. 0,4 m</w:t>
      </w:r>
      <w:r w:rsidR="000451C9">
        <w:rPr>
          <w:lang w:eastAsia="en-US"/>
        </w:rPr>
        <w:t xml:space="preserve"> højdemeter</w:t>
      </w:r>
      <w:r w:rsidR="00C602F9" w:rsidRPr="00C602F9">
        <w:rPr>
          <w:lang w:eastAsia="en-US"/>
        </w:rPr>
        <w:t xml:space="preserve">. Dette kan skyldes, at systemet nedstrøms har været </w:t>
      </w:r>
      <w:r w:rsidR="00C602F9" w:rsidRPr="00C602F9">
        <w:rPr>
          <w:lang w:eastAsia="en-US"/>
        </w:rPr>
        <w:lastRenderedPageBreak/>
        <w:t>fyldt</w:t>
      </w:r>
      <w:r w:rsidR="000451C9">
        <w:rPr>
          <w:lang w:eastAsia="en-US"/>
        </w:rPr>
        <w:t>/blokeret</w:t>
      </w:r>
      <w:r w:rsidR="00C602F9" w:rsidRPr="00C602F9">
        <w:rPr>
          <w:lang w:eastAsia="en-US"/>
        </w:rPr>
        <w:t xml:space="preserve">, eller at der har været lange sammenhængende nedbørshændelser, så jordmatricen er vandmættet. </w:t>
      </w:r>
      <w:r w:rsidR="000451C9">
        <w:rPr>
          <w:lang w:eastAsia="en-US"/>
        </w:rPr>
        <w:t xml:space="preserve">Det kan således ikke udelukkes at der også efter en projektrealisering fortsat vil kunne opleves større udbredelser af oversvømmelser end hvad der er beregnet i indeværende rapport. </w:t>
      </w:r>
    </w:p>
    <w:p w14:paraId="55662F0F" w14:textId="22A899AF" w:rsidR="00736DB3" w:rsidRPr="00C602F9" w:rsidRDefault="00736DB3" w:rsidP="00FE7B02">
      <w:pPr>
        <w:rPr>
          <w:lang w:eastAsia="en-US"/>
        </w:rPr>
      </w:pPr>
    </w:p>
    <w:p w14:paraId="3DB3B36E" w14:textId="43E470FD" w:rsidR="00C602F9" w:rsidRPr="00C602F9" w:rsidRDefault="00A54F8A" w:rsidP="00C602F9">
      <w:pPr>
        <w:keepNext/>
      </w:pPr>
      <w:r w:rsidRPr="00C602F9">
        <w:rPr>
          <w:noProof/>
        </w:rPr>
        <w:drawing>
          <wp:anchor distT="0" distB="0" distL="114300" distR="114300" simplePos="0" relativeHeight="251713536" behindDoc="0" locked="0" layoutInCell="1" allowOverlap="1" wp14:anchorId="65EE2907" wp14:editId="0146A1D4">
            <wp:simplePos x="0" y="0"/>
            <wp:positionH relativeFrom="column">
              <wp:posOffset>4280535</wp:posOffset>
            </wp:positionH>
            <wp:positionV relativeFrom="paragraph">
              <wp:posOffset>963295</wp:posOffset>
            </wp:positionV>
            <wp:extent cx="1835150" cy="541020"/>
            <wp:effectExtent l="0" t="0" r="0" b="0"/>
            <wp:wrapNone/>
            <wp:docPr id="1236571838" name="Billede 1" descr="Et billede, der indeholder tekst, Font/skrifttyp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71838" name="Billede 1" descr="Et billede, der indeholder tekst, Font/skrifttype, skærmbillede&#10;&#10;Automatisk genereret beskrivelse"/>
                    <pic:cNvPicPr/>
                  </pic:nvPicPr>
                  <pic:blipFill>
                    <a:blip r:embed="rId55"/>
                    <a:stretch>
                      <a:fillRect/>
                    </a:stretch>
                  </pic:blipFill>
                  <pic:spPr>
                    <a:xfrm>
                      <a:off x="0" y="0"/>
                      <a:ext cx="1835150" cy="541020"/>
                    </a:xfrm>
                    <a:prstGeom prst="rect">
                      <a:avLst/>
                    </a:prstGeom>
                  </pic:spPr>
                </pic:pic>
              </a:graphicData>
            </a:graphic>
            <wp14:sizeRelH relativeFrom="margin">
              <wp14:pctWidth>0</wp14:pctWidth>
            </wp14:sizeRelH>
            <wp14:sizeRelV relativeFrom="margin">
              <wp14:pctHeight>0</wp14:pctHeight>
            </wp14:sizeRelV>
          </wp:anchor>
        </w:drawing>
      </w:r>
      <w:r w:rsidRPr="00C602F9">
        <w:rPr>
          <w:noProof/>
        </w:rPr>
        <w:drawing>
          <wp:anchor distT="0" distB="0" distL="114300" distR="114300" simplePos="0" relativeHeight="251711488" behindDoc="0" locked="0" layoutInCell="1" allowOverlap="1" wp14:anchorId="797E2D09" wp14:editId="1732572A">
            <wp:simplePos x="0" y="0"/>
            <wp:positionH relativeFrom="column">
              <wp:posOffset>4295140</wp:posOffset>
            </wp:positionH>
            <wp:positionV relativeFrom="paragraph">
              <wp:posOffset>748030</wp:posOffset>
            </wp:positionV>
            <wp:extent cx="1746250" cy="223520"/>
            <wp:effectExtent l="0" t="0" r="0" b="5080"/>
            <wp:wrapNone/>
            <wp:docPr id="135976301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63012" name=""/>
                    <pic:cNvPicPr/>
                  </pic:nvPicPr>
                  <pic:blipFill rotWithShape="1">
                    <a:blip r:embed="rId56"/>
                    <a:srcRect l="3821" t="1563" r="-43767" b="52"/>
                    <a:stretch/>
                  </pic:blipFill>
                  <pic:spPr bwMode="auto">
                    <a:xfrm>
                      <a:off x="0" y="0"/>
                      <a:ext cx="1746250" cy="223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02F9">
        <w:rPr>
          <w:noProof/>
        </w:rPr>
        <w:drawing>
          <wp:anchor distT="0" distB="0" distL="114300" distR="114300" simplePos="0" relativeHeight="251712512" behindDoc="0" locked="0" layoutInCell="1" allowOverlap="1" wp14:anchorId="0E9B190F" wp14:editId="705C122E">
            <wp:simplePos x="0" y="0"/>
            <wp:positionH relativeFrom="column">
              <wp:posOffset>4288155</wp:posOffset>
            </wp:positionH>
            <wp:positionV relativeFrom="paragraph">
              <wp:posOffset>546735</wp:posOffset>
            </wp:positionV>
            <wp:extent cx="1613535" cy="187325"/>
            <wp:effectExtent l="0" t="0" r="5715" b="3175"/>
            <wp:wrapNone/>
            <wp:docPr id="16278297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29748" name=""/>
                    <pic:cNvPicPr/>
                  </pic:nvPicPr>
                  <pic:blipFill>
                    <a:blip r:embed="rId57"/>
                    <a:stretch>
                      <a:fillRect/>
                    </a:stretch>
                  </pic:blipFill>
                  <pic:spPr>
                    <a:xfrm>
                      <a:off x="0" y="0"/>
                      <a:ext cx="1613535" cy="187325"/>
                    </a:xfrm>
                    <a:prstGeom prst="rect">
                      <a:avLst/>
                    </a:prstGeom>
                  </pic:spPr>
                </pic:pic>
              </a:graphicData>
            </a:graphic>
            <wp14:sizeRelH relativeFrom="page">
              <wp14:pctWidth>0</wp14:pctWidth>
            </wp14:sizeRelH>
            <wp14:sizeRelV relativeFrom="page">
              <wp14:pctHeight>0</wp14:pctHeight>
            </wp14:sizeRelV>
          </wp:anchor>
        </w:drawing>
      </w:r>
      <w:r w:rsidRPr="00C602F9">
        <w:rPr>
          <w:noProof/>
          <w:lang w:eastAsia="en-US"/>
        </w:rPr>
        <w:drawing>
          <wp:anchor distT="0" distB="0" distL="114300" distR="114300" simplePos="0" relativeHeight="251710464" behindDoc="0" locked="0" layoutInCell="1" allowOverlap="1" wp14:anchorId="3D130808" wp14:editId="03B9220D">
            <wp:simplePos x="0" y="0"/>
            <wp:positionH relativeFrom="margin">
              <wp:posOffset>4289425</wp:posOffset>
            </wp:positionH>
            <wp:positionV relativeFrom="paragraph">
              <wp:posOffset>9457</wp:posOffset>
            </wp:positionV>
            <wp:extent cx="1770613" cy="538859"/>
            <wp:effectExtent l="0" t="0" r="1270" b="0"/>
            <wp:wrapNone/>
            <wp:docPr id="2033510698" name="Billede 1" descr="Et billede, der indeholder tekst,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10698" name="Billede 1" descr="Et billede, der indeholder tekst, skærmbillede, Font/skrifttype&#10;&#10;Automatisk genereret beskrivelse"/>
                    <pic:cNvPicPr/>
                  </pic:nvPicPr>
                  <pic:blipFill rotWithShape="1">
                    <a:blip r:embed="rId58"/>
                    <a:srcRect l="953"/>
                    <a:stretch/>
                  </pic:blipFill>
                  <pic:spPr bwMode="auto">
                    <a:xfrm>
                      <a:off x="0" y="0"/>
                      <a:ext cx="1770613" cy="5388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02F9">
        <w:rPr>
          <w:noProof/>
        </w:rPr>
        <mc:AlternateContent>
          <mc:Choice Requires="wps">
            <w:drawing>
              <wp:anchor distT="0" distB="0" distL="114300" distR="114300" simplePos="0" relativeHeight="251643903" behindDoc="0" locked="0" layoutInCell="1" allowOverlap="1" wp14:anchorId="46262029" wp14:editId="20CC8819">
                <wp:simplePos x="0" y="0"/>
                <wp:positionH relativeFrom="column">
                  <wp:posOffset>4288516</wp:posOffset>
                </wp:positionH>
                <wp:positionV relativeFrom="paragraph">
                  <wp:posOffset>652</wp:posOffset>
                </wp:positionV>
                <wp:extent cx="1784230" cy="1556952"/>
                <wp:effectExtent l="0" t="0" r="26035" b="24765"/>
                <wp:wrapNone/>
                <wp:docPr id="30411009" name="Rektangel 1"/>
                <wp:cNvGraphicFramePr/>
                <a:graphic xmlns:a="http://schemas.openxmlformats.org/drawingml/2006/main">
                  <a:graphicData uri="http://schemas.microsoft.com/office/word/2010/wordprocessingShape">
                    <wps:wsp>
                      <wps:cNvSpPr/>
                      <wps:spPr>
                        <a:xfrm>
                          <a:off x="0" y="0"/>
                          <a:ext cx="1784230" cy="155695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36ABC" id="Rektangel 1" o:spid="_x0000_s1026" style="position:absolute;margin-left:337.7pt;margin-top:.05pt;width:140.5pt;height:122.6pt;z-index:251643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" fillcolor="white [3212]" strokecolor="white [3212]" strokeweight="2pt"/>
            </w:pict>
          </mc:Fallback>
        </mc:AlternateContent>
      </w:r>
      <w:r w:rsidR="00736DB3" w:rsidRPr="00C602F9">
        <w:rPr>
          <w:noProof/>
          <w:lang w:eastAsia="en-US"/>
        </w:rPr>
        <w:drawing>
          <wp:inline distT="0" distB="0" distL="0" distR="0" wp14:anchorId="43F9EDC5" wp14:editId="7867AF9E">
            <wp:extent cx="4639322" cy="4734586"/>
            <wp:effectExtent l="0" t="0" r="8890" b="8890"/>
            <wp:docPr id="187658396" name="Billede 1" descr="Et billede, der indeholder kort,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8396" name="Billede 1" descr="Et billede, der indeholder kort, luft&#10;&#10;Automatisk genereret beskrivelse"/>
                    <pic:cNvPicPr/>
                  </pic:nvPicPr>
                  <pic:blipFill>
                    <a:blip r:embed="rId59"/>
                    <a:stretch>
                      <a:fillRect/>
                    </a:stretch>
                  </pic:blipFill>
                  <pic:spPr>
                    <a:xfrm>
                      <a:off x="0" y="0"/>
                      <a:ext cx="4639322" cy="4734586"/>
                    </a:xfrm>
                    <a:prstGeom prst="rect">
                      <a:avLst/>
                    </a:prstGeom>
                  </pic:spPr>
                </pic:pic>
              </a:graphicData>
            </a:graphic>
          </wp:inline>
        </w:drawing>
      </w:r>
    </w:p>
    <w:p w14:paraId="3579163E" w14:textId="4D27E1C2" w:rsidR="00FE7B02" w:rsidRPr="00C602F9" w:rsidRDefault="00C602F9" w:rsidP="00C602F9">
      <w:pPr>
        <w:pStyle w:val="Billedtekst"/>
      </w:pPr>
      <w:bookmarkStart w:id="84" w:name="_Ref185501783"/>
      <w:r w:rsidRPr="00C602F9">
        <w:t xml:space="preserve">Figur </w:t>
      </w:r>
      <w:r w:rsidRPr="00C602F9">
        <w:fldChar w:fldCharType="begin"/>
      </w:r>
      <w:r w:rsidRPr="00C602F9">
        <w:instrText xml:space="preserve"> SEQ Figur \* ARABIC </w:instrText>
      </w:r>
      <w:r w:rsidRPr="00C602F9">
        <w:fldChar w:fldCharType="separate"/>
      </w:r>
      <w:r w:rsidR="00054F56">
        <w:rPr>
          <w:noProof/>
        </w:rPr>
        <w:t>20</w:t>
      </w:r>
      <w:r w:rsidRPr="00C602F9">
        <w:fldChar w:fldCharType="end"/>
      </w:r>
      <w:bookmarkEnd w:id="84"/>
      <w:r w:rsidRPr="00C602F9">
        <w:t xml:space="preserve">: Midlertidigt ortofoto2024 som angiver </w:t>
      </w:r>
      <w:proofErr w:type="spellStart"/>
      <w:r w:rsidRPr="00C602F9">
        <w:t>opskylskant</w:t>
      </w:r>
      <w:proofErr w:type="spellEnd"/>
      <w:r w:rsidRPr="00C602F9">
        <w:t xml:space="preserve"> fra tidligere oversvømmelser indenfor projektområdet.</w:t>
      </w:r>
    </w:p>
    <w:p w14:paraId="015711E2" w14:textId="7EAE644B" w:rsidR="00FE7B02" w:rsidRPr="00C602F9" w:rsidRDefault="00FE7B02" w:rsidP="00FE7B02">
      <w:pPr>
        <w:pStyle w:val="Billedtekst"/>
        <w:keepNext/>
        <w:spacing w:after="0"/>
      </w:pPr>
      <w:bookmarkStart w:id="85" w:name="_Ref94691817"/>
      <w:r w:rsidRPr="00C602F9">
        <w:t xml:space="preserve">Tabel </w:t>
      </w:r>
      <w:r w:rsidRPr="00C602F9">
        <w:rPr>
          <w:noProof/>
        </w:rPr>
        <w:fldChar w:fldCharType="begin"/>
      </w:r>
      <w:r w:rsidRPr="00C602F9">
        <w:rPr>
          <w:noProof/>
        </w:rPr>
        <w:instrText xml:space="preserve"> SEQ Tabel \* ARABIC </w:instrText>
      </w:r>
      <w:r w:rsidRPr="00C602F9">
        <w:rPr>
          <w:noProof/>
        </w:rPr>
        <w:fldChar w:fldCharType="separate"/>
      </w:r>
      <w:r w:rsidR="00054F56">
        <w:rPr>
          <w:noProof/>
        </w:rPr>
        <w:t>8</w:t>
      </w:r>
      <w:r w:rsidRPr="00C602F9">
        <w:rPr>
          <w:noProof/>
        </w:rPr>
        <w:fldChar w:fldCharType="end"/>
      </w:r>
      <w:bookmarkEnd w:id="85"/>
      <w:r w:rsidRPr="00C602F9">
        <w:t xml:space="preserve">: </w:t>
      </w:r>
      <w:r w:rsidR="00C602F9" w:rsidRPr="00C602F9">
        <w:t>Teoretisk maksimal afstrømning</w:t>
      </w:r>
      <w:r w:rsidRPr="00C602F9">
        <w:t xml:space="preserve"> med tilsvarende arealudbredelse af forventede oversvømmelse</w:t>
      </w:r>
      <w:r w:rsidR="00C602F9" w:rsidRPr="00C602F9">
        <w:t>r</w:t>
      </w:r>
      <w:r w:rsidRPr="00C602F9">
        <w:t xml:space="preserve"> ved de nuværende (regulativmæssige) og projekterede forhold. Bemærk, at angivelsen alene beskriver arealet indenfor projektområdet.</w:t>
      </w:r>
    </w:p>
    <w:tbl>
      <w:tblPr>
        <w:tblStyle w:val="Tabel-Gitter"/>
        <w:tblW w:w="0" w:type="auto"/>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332"/>
        <w:gridCol w:w="1300"/>
        <w:gridCol w:w="1168"/>
        <w:gridCol w:w="1006"/>
      </w:tblGrid>
      <w:tr w:rsidR="004179DA" w:rsidRPr="00C602F9" w14:paraId="7012E5FE" w14:textId="77777777" w:rsidTr="004179DA">
        <w:tc>
          <w:tcPr>
            <w:tcW w:w="2332" w:type="dxa"/>
            <w:tcBorders>
              <w:bottom w:val="single" w:sz="4" w:space="0" w:color="auto"/>
            </w:tcBorders>
            <w:shd w:val="clear" w:color="auto" w:fill="D9D9D9" w:themeFill="background1" w:themeFillShade="D9"/>
            <w:vAlign w:val="center"/>
          </w:tcPr>
          <w:p w14:paraId="0455B7EA" w14:textId="77777777" w:rsidR="004179DA" w:rsidRPr="00C602F9" w:rsidRDefault="004179DA" w:rsidP="006B4D09">
            <w:pPr>
              <w:pStyle w:val="Tekstitabeller"/>
              <w:jc w:val="center"/>
              <w:rPr>
                <w:b/>
              </w:rPr>
            </w:pPr>
            <w:r w:rsidRPr="00C602F9">
              <w:rPr>
                <w:b/>
              </w:rPr>
              <w:t xml:space="preserve">Afstrømning </w:t>
            </w:r>
          </w:p>
        </w:tc>
        <w:tc>
          <w:tcPr>
            <w:tcW w:w="1300" w:type="dxa"/>
            <w:tcBorders>
              <w:bottom w:val="single" w:sz="4" w:space="0" w:color="auto"/>
            </w:tcBorders>
            <w:shd w:val="clear" w:color="auto" w:fill="D9D9D9" w:themeFill="background1" w:themeFillShade="D9"/>
            <w:vAlign w:val="center"/>
          </w:tcPr>
          <w:p w14:paraId="677D30F2" w14:textId="77777777" w:rsidR="004179DA" w:rsidRPr="00C602F9" w:rsidRDefault="004179DA" w:rsidP="006B4D09">
            <w:pPr>
              <w:pStyle w:val="Tekstitabeller"/>
              <w:jc w:val="center"/>
              <w:rPr>
                <w:b/>
              </w:rPr>
            </w:pPr>
            <w:r w:rsidRPr="00C602F9">
              <w:rPr>
                <w:b/>
              </w:rPr>
              <w:t>Afstrømning</w:t>
            </w:r>
          </w:p>
          <w:p w14:paraId="48CBAE4E" w14:textId="77777777" w:rsidR="004179DA" w:rsidRPr="00C602F9" w:rsidRDefault="004179DA" w:rsidP="006B4D09">
            <w:pPr>
              <w:pStyle w:val="Tekstitabeller"/>
              <w:jc w:val="center"/>
              <w:rPr>
                <w:b/>
              </w:rPr>
            </w:pPr>
            <w:r w:rsidRPr="00C602F9">
              <w:rPr>
                <w:b/>
              </w:rPr>
              <w:t>(l/s/ha)</w:t>
            </w:r>
          </w:p>
        </w:tc>
        <w:tc>
          <w:tcPr>
            <w:tcW w:w="1168" w:type="dxa"/>
            <w:tcBorders>
              <w:bottom w:val="single" w:sz="4" w:space="0" w:color="auto"/>
            </w:tcBorders>
            <w:shd w:val="clear" w:color="auto" w:fill="D9D9D9" w:themeFill="background1" w:themeFillShade="D9"/>
            <w:vAlign w:val="center"/>
          </w:tcPr>
          <w:p w14:paraId="70EC8F3E" w14:textId="77777777" w:rsidR="004179DA" w:rsidRPr="00C602F9" w:rsidRDefault="004179DA" w:rsidP="006B4D09">
            <w:pPr>
              <w:pStyle w:val="Tekstitabeller"/>
              <w:jc w:val="center"/>
              <w:rPr>
                <w:b/>
              </w:rPr>
            </w:pPr>
            <w:r w:rsidRPr="00C602F9">
              <w:rPr>
                <w:b/>
              </w:rPr>
              <w:t>Areal nuværende</w:t>
            </w:r>
          </w:p>
          <w:p w14:paraId="3E40248D" w14:textId="77777777" w:rsidR="004179DA" w:rsidRPr="00C602F9" w:rsidRDefault="004179DA" w:rsidP="006B4D09">
            <w:pPr>
              <w:pStyle w:val="Tekstitabeller"/>
              <w:jc w:val="center"/>
              <w:rPr>
                <w:b/>
              </w:rPr>
            </w:pPr>
            <w:r w:rsidRPr="00C602F9">
              <w:rPr>
                <w:b/>
              </w:rPr>
              <w:t>(ha)</w:t>
            </w:r>
          </w:p>
        </w:tc>
        <w:tc>
          <w:tcPr>
            <w:tcW w:w="1006" w:type="dxa"/>
            <w:tcBorders>
              <w:bottom w:val="single" w:sz="4" w:space="0" w:color="auto"/>
            </w:tcBorders>
            <w:shd w:val="clear" w:color="auto" w:fill="D9D9D9" w:themeFill="background1" w:themeFillShade="D9"/>
            <w:vAlign w:val="center"/>
          </w:tcPr>
          <w:p w14:paraId="3DC705C5" w14:textId="77777777" w:rsidR="004179DA" w:rsidRPr="00C602F9" w:rsidRDefault="004179DA" w:rsidP="006B4D09">
            <w:pPr>
              <w:pStyle w:val="Tekstitabeller"/>
              <w:jc w:val="center"/>
              <w:rPr>
                <w:b/>
              </w:rPr>
            </w:pPr>
            <w:r w:rsidRPr="00C602F9">
              <w:rPr>
                <w:b/>
              </w:rPr>
              <w:t>Areal projekt</w:t>
            </w:r>
          </w:p>
          <w:p w14:paraId="17353A86" w14:textId="77777777" w:rsidR="004179DA" w:rsidRPr="00C602F9" w:rsidRDefault="004179DA" w:rsidP="006B4D09">
            <w:pPr>
              <w:pStyle w:val="Tekstitabeller"/>
              <w:jc w:val="center"/>
              <w:rPr>
                <w:b/>
              </w:rPr>
            </w:pPr>
            <w:r w:rsidRPr="00C602F9">
              <w:rPr>
                <w:b/>
              </w:rPr>
              <w:t>(ha)</w:t>
            </w:r>
          </w:p>
        </w:tc>
      </w:tr>
      <w:tr w:rsidR="004179DA" w:rsidRPr="000800A2" w14:paraId="1C844E6E" w14:textId="77777777" w:rsidTr="004179DA">
        <w:tc>
          <w:tcPr>
            <w:tcW w:w="2332" w:type="dxa"/>
            <w:tcBorders>
              <w:top w:val="single" w:sz="4" w:space="0" w:color="auto"/>
            </w:tcBorders>
            <w:shd w:val="clear" w:color="auto" w:fill="D9D9D9" w:themeFill="background1" w:themeFillShade="D9"/>
          </w:tcPr>
          <w:p w14:paraId="200E2DC6" w14:textId="545D2753" w:rsidR="004179DA" w:rsidRPr="00C602F9" w:rsidRDefault="004179DA" w:rsidP="006B4D09">
            <w:pPr>
              <w:pStyle w:val="Tekstitabeller"/>
              <w:jc w:val="center"/>
            </w:pPr>
            <w:r w:rsidRPr="00C602F9">
              <w:t xml:space="preserve">Teoretisk </w:t>
            </w:r>
            <w:r w:rsidR="000E7DEA" w:rsidRPr="00C602F9">
              <w:t>maksimum</w:t>
            </w:r>
          </w:p>
        </w:tc>
        <w:tc>
          <w:tcPr>
            <w:tcW w:w="1300" w:type="dxa"/>
            <w:tcBorders>
              <w:top w:val="single" w:sz="4" w:space="0" w:color="auto"/>
            </w:tcBorders>
            <w:shd w:val="clear" w:color="auto" w:fill="D9D9D9" w:themeFill="background1" w:themeFillShade="D9"/>
          </w:tcPr>
          <w:p w14:paraId="5AFEB901" w14:textId="54B7207A" w:rsidR="004179DA" w:rsidRPr="00C602F9" w:rsidRDefault="004179DA" w:rsidP="006B4D09">
            <w:pPr>
              <w:pStyle w:val="Tekstitabeller"/>
              <w:jc w:val="center"/>
            </w:pPr>
            <w:r w:rsidRPr="00C602F9">
              <w:t>1</w:t>
            </w:r>
          </w:p>
        </w:tc>
        <w:tc>
          <w:tcPr>
            <w:tcW w:w="1168" w:type="dxa"/>
            <w:tcBorders>
              <w:top w:val="single" w:sz="4" w:space="0" w:color="auto"/>
            </w:tcBorders>
            <w:shd w:val="clear" w:color="auto" w:fill="D9D9D9" w:themeFill="background1" w:themeFillShade="D9"/>
          </w:tcPr>
          <w:p w14:paraId="65C36DA7" w14:textId="16D89052" w:rsidR="004179DA" w:rsidRPr="00C602F9" w:rsidRDefault="009A4E56" w:rsidP="006B4D09">
            <w:pPr>
              <w:pStyle w:val="Tekstitabeller"/>
              <w:jc w:val="center"/>
            </w:pPr>
            <w:r w:rsidRPr="00C602F9">
              <w:t>11,</w:t>
            </w:r>
            <w:r w:rsidR="00C346EB" w:rsidRPr="00C602F9">
              <w:t>36</w:t>
            </w:r>
          </w:p>
        </w:tc>
        <w:tc>
          <w:tcPr>
            <w:tcW w:w="1006" w:type="dxa"/>
            <w:tcBorders>
              <w:top w:val="single" w:sz="4" w:space="0" w:color="auto"/>
            </w:tcBorders>
            <w:shd w:val="clear" w:color="auto" w:fill="D9D9D9" w:themeFill="background1" w:themeFillShade="D9"/>
          </w:tcPr>
          <w:p w14:paraId="15529755" w14:textId="454973CB" w:rsidR="004179DA" w:rsidRPr="00C602F9" w:rsidRDefault="009A4E56" w:rsidP="006B4D09">
            <w:pPr>
              <w:pStyle w:val="Tekstitabeller"/>
              <w:jc w:val="center"/>
            </w:pPr>
            <w:r w:rsidRPr="00C602F9">
              <w:t>12,89</w:t>
            </w:r>
          </w:p>
        </w:tc>
      </w:tr>
    </w:tbl>
    <w:p w14:paraId="01CED097" w14:textId="376D98B1" w:rsidR="004B0D59" w:rsidRDefault="004B0D59">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bookmarkStart w:id="86" w:name="_Toc508095294"/>
      <w:bookmarkStart w:id="87" w:name="_Ref19196272"/>
    </w:p>
    <w:p w14:paraId="0506D0F8" w14:textId="77777777" w:rsidR="002C6390" w:rsidRPr="000800A2" w:rsidRDefault="002C6390">
      <w:pPr>
        <w:tabs>
          <w:tab w:val="clear" w:pos="-2574"/>
          <w:tab w:val="clear" w:pos="-1854"/>
          <w:tab w:val="clear" w:pos="-1134"/>
          <w:tab w:val="clear" w:pos="480"/>
          <w:tab w:val="clear" w:pos="1417"/>
          <w:tab w:val="clear" w:pos="5102"/>
        </w:tabs>
        <w:spacing w:line="240" w:lineRule="auto"/>
        <w:ind w:left="0"/>
        <w:rPr>
          <w:rFonts w:cs="Times New Roman"/>
          <w:b/>
          <w:sz w:val="24"/>
          <w:szCs w:val="24"/>
          <w:highlight w:val="yellow"/>
          <w:lang w:eastAsia="en-US"/>
        </w:rPr>
      </w:pPr>
    </w:p>
    <w:p w14:paraId="4166209E" w14:textId="0213AF62" w:rsidR="00D17938" w:rsidRPr="00254F9A" w:rsidRDefault="00D17938" w:rsidP="00B067E8">
      <w:pPr>
        <w:pStyle w:val="Overskrift2"/>
      </w:pPr>
      <w:bookmarkStart w:id="88" w:name="_Toc198732722"/>
      <w:r w:rsidRPr="00254F9A">
        <w:lastRenderedPageBreak/>
        <w:t>Oplandsinddeling</w:t>
      </w:r>
      <w:bookmarkEnd w:id="88"/>
      <w:r w:rsidRPr="00254F9A">
        <w:t xml:space="preserve"> </w:t>
      </w:r>
    </w:p>
    <w:p w14:paraId="23E767E0" w14:textId="254E1C15" w:rsidR="00664715" w:rsidRDefault="00664715" w:rsidP="00385697">
      <w:pPr>
        <w:rPr>
          <w:lang w:eastAsia="en-US"/>
        </w:rPr>
      </w:pPr>
      <w:r w:rsidRPr="00254F9A">
        <w:rPr>
          <w:lang w:eastAsia="en-US"/>
        </w:rPr>
        <w:t xml:space="preserve">På baggrund af det udarbejdede projektdesign fordeler de resulterende opland sig på hhv. </w:t>
      </w:r>
      <w:r w:rsidR="00816F9D" w:rsidRPr="00254F9A">
        <w:rPr>
          <w:lang w:eastAsia="en-US"/>
        </w:rPr>
        <w:t xml:space="preserve">ca. </w:t>
      </w:r>
      <w:r w:rsidR="00560F93">
        <w:rPr>
          <w:lang w:eastAsia="en-US"/>
        </w:rPr>
        <w:t>364</w:t>
      </w:r>
      <w:r w:rsidRPr="00254F9A">
        <w:rPr>
          <w:lang w:eastAsia="en-US"/>
        </w:rPr>
        <w:t xml:space="preserve"> ha vandløbsopland</w:t>
      </w:r>
      <w:r w:rsidR="000451C9">
        <w:rPr>
          <w:lang w:eastAsia="en-US"/>
        </w:rPr>
        <w:t xml:space="preserve"> og ca. </w:t>
      </w:r>
      <w:r w:rsidR="007E13A9">
        <w:rPr>
          <w:lang w:eastAsia="en-US"/>
        </w:rPr>
        <w:t>220</w:t>
      </w:r>
      <w:r w:rsidR="000451C9">
        <w:rPr>
          <w:lang w:eastAsia="en-US"/>
        </w:rPr>
        <w:t xml:space="preserve"> ha direkte opland, hvoraf </w:t>
      </w:r>
      <w:r w:rsidR="00816F9D" w:rsidRPr="00254F9A">
        <w:rPr>
          <w:lang w:eastAsia="en-US"/>
        </w:rPr>
        <w:t xml:space="preserve">ca. </w:t>
      </w:r>
      <w:r w:rsidR="00560F93">
        <w:rPr>
          <w:lang w:eastAsia="en-US"/>
        </w:rPr>
        <w:t>68</w:t>
      </w:r>
      <w:r w:rsidR="000F66E7" w:rsidRPr="00254F9A">
        <w:rPr>
          <w:lang w:eastAsia="en-US"/>
        </w:rPr>
        <w:t xml:space="preserve"> </w:t>
      </w:r>
      <w:r w:rsidRPr="00254F9A">
        <w:rPr>
          <w:lang w:eastAsia="en-US"/>
        </w:rPr>
        <w:t xml:space="preserve">ha </w:t>
      </w:r>
      <w:r w:rsidR="000451C9">
        <w:rPr>
          <w:lang w:eastAsia="en-US"/>
        </w:rPr>
        <w:t xml:space="preserve">udgøres af </w:t>
      </w:r>
      <w:r w:rsidRPr="00254F9A">
        <w:rPr>
          <w:lang w:eastAsia="en-US"/>
        </w:rPr>
        <w:t>direkte</w:t>
      </w:r>
      <w:r w:rsidR="00DF43EE" w:rsidRPr="00254F9A">
        <w:rPr>
          <w:lang w:eastAsia="en-US"/>
        </w:rPr>
        <w:t xml:space="preserve"> drænet</w:t>
      </w:r>
      <w:r w:rsidRPr="00254F9A">
        <w:rPr>
          <w:lang w:eastAsia="en-US"/>
        </w:rPr>
        <w:t xml:space="preserve"> opland, jf. </w:t>
      </w:r>
      <w:r w:rsidRPr="00254F9A">
        <w:rPr>
          <w:lang w:eastAsia="en-US"/>
        </w:rPr>
        <w:fldChar w:fldCharType="begin"/>
      </w:r>
      <w:r w:rsidRPr="00254F9A">
        <w:rPr>
          <w:lang w:eastAsia="en-US"/>
        </w:rPr>
        <w:instrText xml:space="preserve"> REF _Ref80266750 \h </w:instrText>
      </w:r>
      <w:r w:rsidR="006656CA" w:rsidRPr="00254F9A">
        <w:rPr>
          <w:lang w:eastAsia="en-US"/>
        </w:rPr>
        <w:instrText xml:space="preserve"> \* MERGEFORMAT </w:instrText>
      </w:r>
      <w:r w:rsidRPr="00254F9A">
        <w:rPr>
          <w:lang w:eastAsia="en-US"/>
        </w:rPr>
      </w:r>
      <w:r w:rsidRPr="00254F9A">
        <w:rPr>
          <w:lang w:eastAsia="en-US"/>
        </w:rPr>
        <w:fldChar w:fldCharType="separate"/>
      </w:r>
      <w:r w:rsidR="00054F56" w:rsidRPr="00254F9A">
        <w:t xml:space="preserve">Figur </w:t>
      </w:r>
      <w:r w:rsidR="00054F56">
        <w:rPr>
          <w:noProof/>
        </w:rPr>
        <w:t>21</w:t>
      </w:r>
      <w:r w:rsidRPr="00254F9A">
        <w:rPr>
          <w:lang w:eastAsia="en-US"/>
        </w:rPr>
        <w:fldChar w:fldCharType="end"/>
      </w:r>
      <w:r w:rsidRPr="00254F9A">
        <w:rPr>
          <w:lang w:eastAsia="en-US"/>
        </w:rPr>
        <w:t xml:space="preserve">. Opdelingen i forhold til jordbundstype og arealanvendelse er angivet under de respektive næringsstofberegninger. </w:t>
      </w:r>
    </w:p>
    <w:p w14:paraId="3AA64E7A" w14:textId="07344EE9" w:rsidR="000451C9" w:rsidRPr="00254F9A" w:rsidRDefault="000451C9" w:rsidP="00385697"/>
    <w:p w14:paraId="182458C0" w14:textId="7CC3EF9F" w:rsidR="00664715" w:rsidRPr="00254F9A" w:rsidRDefault="00560F93" w:rsidP="00254F9A">
      <w:pPr>
        <w:keepNext/>
        <w:ind w:left="0"/>
        <w:jc w:val="center"/>
      </w:pPr>
      <w:r w:rsidRPr="00254F9A">
        <w:rPr>
          <w:noProof/>
        </w:rPr>
        <w:drawing>
          <wp:anchor distT="0" distB="0" distL="114300" distR="114300" simplePos="0" relativeHeight="251704320" behindDoc="0" locked="0" layoutInCell="1" allowOverlap="1" wp14:anchorId="5250B8FD" wp14:editId="0A820E91">
            <wp:simplePos x="0" y="0"/>
            <wp:positionH relativeFrom="margin">
              <wp:posOffset>3811561</wp:posOffset>
            </wp:positionH>
            <wp:positionV relativeFrom="paragraph">
              <wp:posOffset>8890</wp:posOffset>
            </wp:positionV>
            <wp:extent cx="1571625" cy="2202815"/>
            <wp:effectExtent l="0" t="0" r="9525" b="6985"/>
            <wp:wrapNone/>
            <wp:docPr id="1960018346" name="Billede 1" descr="Et billede, der indeholder tekst,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18346" name="Billede 1" descr="Et billede, der indeholder tekst, skærmbillede, Font/skrifttype&#10;&#10;Automatisk genereret beskrivelse"/>
                    <pic:cNvPicPr/>
                  </pic:nvPicPr>
                  <pic:blipFill>
                    <a:blip r:embed="rId60"/>
                    <a:stretch>
                      <a:fillRect/>
                    </a:stretch>
                  </pic:blipFill>
                  <pic:spPr>
                    <a:xfrm>
                      <a:off x="0" y="0"/>
                      <a:ext cx="1571625" cy="2202815"/>
                    </a:xfrm>
                    <a:prstGeom prst="rect">
                      <a:avLst/>
                    </a:prstGeom>
                  </pic:spPr>
                </pic:pic>
              </a:graphicData>
            </a:graphic>
            <wp14:sizeRelH relativeFrom="page">
              <wp14:pctWidth>0</wp14:pctWidth>
            </wp14:sizeRelH>
            <wp14:sizeRelV relativeFrom="page">
              <wp14:pctHeight>0</wp14:pctHeight>
            </wp14:sizeRelV>
          </wp:anchor>
        </w:drawing>
      </w:r>
      <w:r w:rsidR="000F66E7" w:rsidRPr="00254F9A">
        <w:rPr>
          <w:noProof/>
        </w:rPr>
        <w:drawing>
          <wp:inline distT="0" distB="0" distL="0" distR="0" wp14:anchorId="7214B9E9" wp14:editId="78D44DFF">
            <wp:extent cx="4680000" cy="5879724"/>
            <wp:effectExtent l="0" t="0" r="6350" b="698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61"/>
                    <a:stretch>
                      <a:fillRect/>
                    </a:stretch>
                  </pic:blipFill>
                  <pic:spPr>
                    <a:xfrm>
                      <a:off x="0" y="0"/>
                      <a:ext cx="4680000" cy="5879724"/>
                    </a:xfrm>
                    <a:prstGeom prst="rect">
                      <a:avLst/>
                    </a:prstGeom>
                  </pic:spPr>
                </pic:pic>
              </a:graphicData>
            </a:graphic>
          </wp:inline>
        </w:drawing>
      </w:r>
    </w:p>
    <w:p w14:paraId="5E1F1558" w14:textId="18CCE0D6" w:rsidR="00454D89" w:rsidRPr="00560F93" w:rsidRDefault="00664715" w:rsidP="00560F93">
      <w:pPr>
        <w:pStyle w:val="Billedtekst"/>
        <w:rPr>
          <w:lang w:eastAsia="en-US"/>
        </w:rPr>
      </w:pPr>
      <w:bookmarkStart w:id="89" w:name="_Ref80266750"/>
      <w:r w:rsidRPr="00254F9A">
        <w:t xml:space="preserve">Figur </w:t>
      </w:r>
      <w:r w:rsidR="00F66109" w:rsidRPr="00254F9A">
        <w:rPr>
          <w:noProof/>
        </w:rPr>
        <w:fldChar w:fldCharType="begin"/>
      </w:r>
      <w:r w:rsidR="00F66109" w:rsidRPr="00254F9A">
        <w:rPr>
          <w:noProof/>
        </w:rPr>
        <w:instrText xml:space="preserve"> SEQ Figur \* ARABIC </w:instrText>
      </w:r>
      <w:r w:rsidR="00F66109" w:rsidRPr="00254F9A">
        <w:rPr>
          <w:noProof/>
        </w:rPr>
        <w:fldChar w:fldCharType="separate"/>
      </w:r>
      <w:r w:rsidR="00054F56">
        <w:rPr>
          <w:noProof/>
        </w:rPr>
        <w:t>21</w:t>
      </w:r>
      <w:r w:rsidR="00F66109" w:rsidRPr="00254F9A">
        <w:rPr>
          <w:noProof/>
        </w:rPr>
        <w:fldChar w:fldCharType="end"/>
      </w:r>
      <w:bookmarkEnd w:id="89"/>
      <w:r w:rsidRPr="00254F9A">
        <w:t>: Angivelse af oplandsstruktur på baggrund af det udarbejdede projektdesign</w:t>
      </w:r>
      <w:r w:rsidR="00254F9A" w:rsidRPr="00254F9A">
        <w:t>.</w:t>
      </w:r>
    </w:p>
    <w:p w14:paraId="649C6ACA" w14:textId="09F02DF0" w:rsidR="00D17938" w:rsidRPr="00D87330" w:rsidRDefault="00D17938" w:rsidP="00B067E8">
      <w:pPr>
        <w:pStyle w:val="Overskrift2"/>
      </w:pPr>
      <w:bookmarkStart w:id="90" w:name="_Toc198732723"/>
      <w:r w:rsidRPr="00D87330">
        <w:t>Arealanvendelse</w:t>
      </w:r>
      <w:bookmarkEnd w:id="90"/>
      <w:r w:rsidRPr="00D87330">
        <w:t xml:space="preserve"> </w:t>
      </w:r>
    </w:p>
    <w:p w14:paraId="15A7B3B6" w14:textId="19CF96C1" w:rsidR="00664715" w:rsidRPr="00D87330" w:rsidRDefault="00D17938" w:rsidP="00664715">
      <w:r w:rsidRPr="00D87330">
        <w:lastRenderedPageBreak/>
        <w:t xml:space="preserve">Arealanvendelse for projektarealerne ved projektforslaget er opgjort på baggrund af </w:t>
      </w:r>
      <w:r w:rsidR="00254F9A" w:rsidRPr="00D87330">
        <w:t>marker2022</w:t>
      </w:r>
      <w:r w:rsidRPr="00D87330">
        <w:t xml:space="preserve"> fra Landbrugsstyrelsen og fremgår af </w:t>
      </w:r>
      <w:r w:rsidRPr="00D87330">
        <w:fldChar w:fldCharType="begin"/>
      </w:r>
      <w:r w:rsidRPr="00D87330">
        <w:instrText xml:space="preserve"> REF _Ref26433959 \h  \* MERGEFORMAT </w:instrText>
      </w:r>
      <w:r w:rsidRPr="00D87330">
        <w:fldChar w:fldCharType="separate"/>
      </w:r>
      <w:r w:rsidR="00054F56" w:rsidRPr="00D87330">
        <w:t xml:space="preserve">Tabel </w:t>
      </w:r>
      <w:r w:rsidR="00054F56">
        <w:rPr>
          <w:noProof/>
        </w:rPr>
        <w:t>9</w:t>
      </w:r>
      <w:r w:rsidRPr="00D87330">
        <w:fldChar w:fldCharType="end"/>
      </w:r>
      <w:r w:rsidRPr="00D87330">
        <w:t xml:space="preserve">. Arealerne, hvor der ikke foreligger registrering for arealanvendelse, </w:t>
      </w:r>
      <w:r w:rsidR="00664715" w:rsidRPr="00D87330">
        <w:t xml:space="preserve">er angivet som natur og omfatter </w:t>
      </w:r>
      <w:r w:rsidRPr="00D87330">
        <w:t>blandt andet naturarealer, grøfter og vandløb.</w:t>
      </w:r>
      <w:r w:rsidR="00664715" w:rsidRPr="00D87330">
        <w:t xml:space="preserve"> Den registrerede arealanvendelse fremgår oversigtligt på </w:t>
      </w:r>
      <w:r w:rsidR="00664715" w:rsidRPr="00D87330">
        <w:fldChar w:fldCharType="begin"/>
      </w:r>
      <w:r w:rsidR="00664715" w:rsidRPr="00D87330">
        <w:instrText xml:space="preserve"> REF _Ref26429855 \h  \* MERGEFORMAT </w:instrText>
      </w:r>
      <w:r w:rsidR="00664715" w:rsidRPr="00D87330">
        <w:fldChar w:fldCharType="separate"/>
      </w:r>
      <w:r w:rsidR="00054F56" w:rsidRPr="00D87330">
        <w:t xml:space="preserve">Figur </w:t>
      </w:r>
      <w:r w:rsidR="00054F56">
        <w:rPr>
          <w:noProof/>
        </w:rPr>
        <w:t>22</w:t>
      </w:r>
      <w:r w:rsidR="00664715" w:rsidRPr="00D87330">
        <w:fldChar w:fldCharType="end"/>
      </w:r>
      <w:r w:rsidR="00664715" w:rsidRPr="00D87330">
        <w:t>.</w:t>
      </w:r>
    </w:p>
    <w:p w14:paraId="3BF07F42" w14:textId="77777777" w:rsidR="00D17938" w:rsidRPr="00D87330" w:rsidRDefault="00D17938" w:rsidP="00D17938"/>
    <w:p w14:paraId="144ED3EE" w14:textId="76931E95" w:rsidR="00D17938" w:rsidRPr="00D87330" w:rsidRDefault="00D17938" w:rsidP="00D17938">
      <w:pPr>
        <w:pStyle w:val="Billedtekst"/>
        <w:keepNext/>
        <w:spacing w:after="0"/>
      </w:pPr>
      <w:bookmarkStart w:id="91" w:name="_Ref26433959"/>
      <w:r w:rsidRPr="00D87330">
        <w:t xml:space="preserve">Tabel </w:t>
      </w:r>
      <w:r w:rsidRPr="00D87330">
        <w:rPr>
          <w:noProof/>
        </w:rPr>
        <w:fldChar w:fldCharType="begin"/>
      </w:r>
      <w:r w:rsidRPr="00D87330">
        <w:rPr>
          <w:noProof/>
        </w:rPr>
        <w:instrText xml:space="preserve"> SEQ Tabel \* ARABIC </w:instrText>
      </w:r>
      <w:r w:rsidRPr="00D87330">
        <w:rPr>
          <w:noProof/>
        </w:rPr>
        <w:fldChar w:fldCharType="separate"/>
      </w:r>
      <w:r w:rsidR="00054F56">
        <w:rPr>
          <w:noProof/>
        </w:rPr>
        <w:t>9</w:t>
      </w:r>
      <w:r w:rsidRPr="00D87330">
        <w:rPr>
          <w:noProof/>
        </w:rPr>
        <w:fldChar w:fldCharType="end"/>
      </w:r>
      <w:bookmarkEnd w:id="91"/>
      <w:r w:rsidRPr="00D87330">
        <w:t>: Registr</w:t>
      </w:r>
      <w:r w:rsidR="00DB6C3B" w:rsidRPr="00D87330">
        <w:t xml:space="preserve">eret arealanvendelse jf. </w:t>
      </w:r>
      <w:r w:rsidR="00031A42">
        <w:t>marker2022-kortlægningen</w:t>
      </w:r>
      <w:r w:rsidRPr="00D87330">
        <w:t>.</w:t>
      </w:r>
    </w:p>
    <w:tbl>
      <w:tblPr>
        <w:tblW w:w="3804" w:type="dxa"/>
        <w:tblInd w:w="2338" w:type="dxa"/>
        <w:tblCellMar>
          <w:left w:w="70" w:type="dxa"/>
          <w:right w:w="70" w:type="dxa"/>
        </w:tblCellMar>
        <w:tblLook w:val="04A0" w:firstRow="1" w:lastRow="0" w:firstColumn="1" w:lastColumn="0" w:noHBand="0" w:noVBand="1"/>
      </w:tblPr>
      <w:tblGrid>
        <w:gridCol w:w="2316"/>
        <w:gridCol w:w="1488"/>
      </w:tblGrid>
      <w:tr w:rsidR="00D17938" w:rsidRPr="00D87330" w14:paraId="3C5804C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hideMark/>
          </w:tcPr>
          <w:p w14:paraId="2F2519D8" w14:textId="77777777" w:rsidR="00D17938" w:rsidRPr="00D87330" w:rsidRDefault="00D17938" w:rsidP="00F1189A">
            <w:pPr>
              <w:tabs>
                <w:tab w:val="clear" w:pos="-2574"/>
                <w:tab w:val="clear" w:pos="-1854"/>
                <w:tab w:val="clear" w:pos="-1134"/>
                <w:tab w:val="clear" w:pos="480"/>
                <w:tab w:val="clear" w:pos="1417"/>
                <w:tab w:val="clear" w:pos="5102"/>
              </w:tabs>
              <w:spacing w:line="240" w:lineRule="auto"/>
              <w:ind w:left="0"/>
              <w:rPr>
                <w:rFonts w:cstheme="minorHAnsi"/>
                <w:b/>
                <w:sz w:val="20"/>
                <w:szCs w:val="18"/>
              </w:rPr>
            </w:pPr>
            <w:r w:rsidRPr="00D87330">
              <w:rPr>
                <w:rFonts w:cstheme="minorHAnsi"/>
                <w:b/>
                <w:sz w:val="20"/>
                <w:szCs w:val="18"/>
              </w:rPr>
              <w:t>Projektareal</w:t>
            </w:r>
          </w:p>
        </w:tc>
        <w:tc>
          <w:tcPr>
            <w:tcW w:w="1488" w:type="dxa"/>
            <w:tcBorders>
              <w:top w:val="nil"/>
              <w:left w:val="nil"/>
              <w:bottom w:val="single" w:sz="4" w:space="0" w:color="auto"/>
              <w:right w:val="nil"/>
            </w:tcBorders>
            <w:shd w:val="clear" w:color="auto" w:fill="D9D9D9" w:themeFill="background1" w:themeFillShade="D9"/>
            <w:noWrap/>
            <w:vAlign w:val="center"/>
            <w:hideMark/>
          </w:tcPr>
          <w:p w14:paraId="3D5D38C7" w14:textId="77777777" w:rsidR="00D17938" w:rsidRPr="00D87330" w:rsidRDefault="00D17938"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sidRPr="00D87330">
              <w:rPr>
                <w:rFonts w:ascii="Calibri" w:hAnsi="Calibri" w:cs="Calibri"/>
                <w:b/>
                <w:color w:val="000000"/>
                <w:sz w:val="20"/>
                <w:szCs w:val="18"/>
              </w:rPr>
              <w:t>Projektareal (ha)</w:t>
            </w:r>
          </w:p>
        </w:tc>
      </w:tr>
      <w:tr w:rsidR="00D17938" w:rsidRPr="00D87330" w14:paraId="64D4B216" w14:textId="77777777" w:rsidTr="00F1189A">
        <w:trPr>
          <w:trHeight w:val="300"/>
        </w:trPr>
        <w:tc>
          <w:tcPr>
            <w:tcW w:w="2316" w:type="dxa"/>
            <w:tcBorders>
              <w:top w:val="single" w:sz="4" w:space="0" w:color="auto"/>
              <w:left w:val="nil"/>
              <w:right w:val="nil"/>
            </w:tcBorders>
            <w:shd w:val="clear" w:color="auto" w:fill="D9D9D9" w:themeFill="background1" w:themeFillShade="D9"/>
            <w:noWrap/>
            <w:vAlign w:val="center"/>
            <w:hideMark/>
          </w:tcPr>
          <w:p w14:paraId="17BD3CDD" w14:textId="77777777" w:rsidR="00D17938" w:rsidRPr="00D87330" w:rsidRDefault="00D17938" w:rsidP="00F1189A">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proofErr w:type="spellStart"/>
            <w:r w:rsidRPr="00D87330">
              <w:rPr>
                <w:rFonts w:ascii="Calibri" w:hAnsi="Calibri" w:cs="Calibri"/>
                <w:color w:val="000000"/>
                <w:sz w:val="20"/>
                <w:szCs w:val="18"/>
              </w:rPr>
              <w:t>Omdrift</w:t>
            </w:r>
            <w:proofErr w:type="spellEnd"/>
          </w:p>
        </w:tc>
        <w:tc>
          <w:tcPr>
            <w:tcW w:w="1488" w:type="dxa"/>
            <w:tcBorders>
              <w:top w:val="single" w:sz="4" w:space="0" w:color="auto"/>
              <w:left w:val="nil"/>
              <w:right w:val="nil"/>
            </w:tcBorders>
            <w:shd w:val="clear" w:color="auto" w:fill="D9D9D9" w:themeFill="background1" w:themeFillShade="D9"/>
            <w:noWrap/>
            <w:vAlign w:val="center"/>
          </w:tcPr>
          <w:p w14:paraId="51D49E96" w14:textId="63E9FD67" w:rsidR="00D17938" w:rsidRPr="00D87330" w:rsidRDefault="00031A42"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15,55</w:t>
            </w:r>
          </w:p>
        </w:tc>
      </w:tr>
      <w:tr w:rsidR="00D17938" w:rsidRPr="00D87330" w14:paraId="252BD0F5"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4EC0EEC7" w14:textId="309C9898" w:rsidR="00D17938" w:rsidRPr="00D87330" w:rsidRDefault="00D17938" w:rsidP="00F1189A">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D87330">
              <w:rPr>
                <w:rFonts w:ascii="Calibri" w:hAnsi="Calibri" w:cs="Calibri"/>
                <w:color w:val="000000"/>
                <w:sz w:val="20"/>
                <w:szCs w:val="18"/>
              </w:rPr>
              <w:t>Permanent græs</w:t>
            </w:r>
          </w:p>
        </w:tc>
        <w:tc>
          <w:tcPr>
            <w:tcW w:w="1488" w:type="dxa"/>
            <w:tcBorders>
              <w:left w:val="nil"/>
              <w:bottom w:val="nil"/>
              <w:right w:val="nil"/>
            </w:tcBorders>
            <w:shd w:val="clear" w:color="auto" w:fill="D9D9D9" w:themeFill="background1" w:themeFillShade="D9"/>
            <w:noWrap/>
            <w:vAlign w:val="center"/>
          </w:tcPr>
          <w:p w14:paraId="5A951AA3" w14:textId="3D0ACFA2" w:rsidR="00D17938" w:rsidRPr="00D87330" w:rsidRDefault="00031A42" w:rsidP="00F1189A">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8,61</w:t>
            </w:r>
          </w:p>
        </w:tc>
      </w:tr>
      <w:tr w:rsidR="003A1C58" w:rsidRPr="00D87330" w14:paraId="7A1A93E2"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28A4620C" w14:textId="75D92193" w:rsidR="003A1C58" w:rsidRPr="00D87330" w:rsidRDefault="003A1C58" w:rsidP="003A1C58">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sidRPr="00D87330">
              <w:rPr>
                <w:rFonts w:ascii="Calibri" w:hAnsi="Calibri" w:cs="Calibri"/>
                <w:color w:val="000000"/>
                <w:sz w:val="20"/>
                <w:szCs w:val="18"/>
              </w:rPr>
              <w:t>Natur</w:t>
            </w:r>
            <w:r w:rsidR="00961EEF">
              <w:rPr>
                <w:rFonts w:ascii="Calibri" w:hAnsi="Calibri" w:cs="Calibri"/>
                <w:color w:val="000000"/>
                <w:sz w:val="20"/>
                <w:szCs w:val="18"/>
              </w:rPr>
              <w:t>*</w:t>
            </w:r>
          </w:p>
        </w:tc>
        <w:tc>
          <w:tcPr>
            <w:tcW w:w="1488" w:type="dxa"/>
            <w:tcBorders>
              <w:left w:val="nil"/>
              <w:bottom w:val="nil"/>
              <w:right w:val="nil"/>
            </w:tcBorders>
            <w:shd w:val="clear" w:color="auto" w:fill="D9D9D9" w:themeFill="background1" w:themeFillShade="D9"/>
            <w:noWrap/>
            <w:vAlign w:val="center"/>
          </w:tcPr>
          <w:p w14:paraId="45521C75" w14:textId="0B297ADC" w:rsidR="003A1C58" w:rsidRDefault="003A1C58" w:rsidP="003A1C58">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16,52</w:t>
            </w:r>
          </w:p>
        </w:tc>
      </w:tr>
      <w:tr w:rsidR="003A1C58" w:rsidRPr="00D87330" w14:paraId="53F7F1B4" w14:textId="77777777" w:rsidTr="00F1189A">
        <w:trPr>
          <w:trHeight w:val="300"/>
        </w:trPr>
        <w:tc>
          <w:tcPr>
            <w:tcW w:w="2316" w:type="dxa"/>
            <w:tcBorders>
              <w:left w:val="nil"/>
              <w:bottom w:val="nil"/>
              <w:right w:val="nil"/>
            </w:tcBorders>
            <w:shd w:val="clear" w:color="auto" w:fill="D9D9D9" w:themeFill="background1" w:themeFillShade="D9"/>
            <w:noWrap/>
            <w:vAlign w:val="center"/>
          </w:tcPr>
          <w:p w14:paraId="2C43BE58" w14:textId="7BD6859C" w:rsidR="003A1C58" w:rsidRPr="00D87330" w:rsidRDefault="003A1C58" w:rsidP="003A1C58">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Pr>
                <w:rFonts w:ascii="Calibri" w:hAnsi="Calibri" w:cs="Calibri"/>
                <w:color w:val="000000"/>
                <w:sz w:val="20"/>
                <w:szCs w:val="18"/>
              </w:rPr>
              <w:t>Befæste</w:t>
            </w:r>
            <w:r w:rsidR="00101798">
              <w:rPr>
                <w:rFonts w:ascii="Calibri" w:hAnsi="Calibri" w:cs="Calibri"/>
                <w:color w:val="000000"/>
                <w:sz w:val="20"/>
                <w:szCs w:val="18"/>
              </w:rPr>
              <w:t>t</w:t>
            </w:r>
            <w:r>
              <w:rPr>
                <w:rFonts w:ascii="Calibri" w:hAnsi="Calibri" w:cs="Calibri"/>
                <w:color w:val="000000"/>
                <w:sz w:val="20"/>
                <w:szCs w:val="18"/>
              </w:rPr>
              <w:t xml:space="preserve"> areal*</w:t>
            </w:r>
          </w:p>
        </w:tc>
        <w:tc>
          <w:tcPr>
            <w:tcW w:w="1488" w:type="dxa"/>
            <w:tcBorders>
              <w:left w:val="nil"/>
              <w:bottom w:val="nil"/>
              <w:right w:val="nil"/>
            </w:tcBorders>
            <w:shd w:val="clear" w:color="auto" w:fill="D9D9D9" w:themeFill="background1" w:themeFillShade="D9"/>
            <w:noWrap/>
            <w:vAlign w:val="center"/>
          </w:tcPr>
          <w:p w14:paraId="3DE9F8BB" w14:textId="4E912CE7" w:rsidR="003A1C58" w:rsidRDefault="003A1C58" w:rsidP="003A1C58">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0,09</w:t>
            </w:r>
          </w:p>
        </w:tc>
      </w:tr>
      <w:tr w:rsidR="003A1C58" w:rsidRPr="00D87330" w14:paraId="033CB98F" w14:textId="77777777" w:rsidTr="00F1189A">
        <w:trPr>
          <w:trHeight w:val="300"/>
        </w:trPr>
        <w:tc>
          <w:tcPr>
            <w:tcW w:w="2316" w:type="dxa"/>
            <w:tcBorders>
              <w:top w:val="nil"/>
              <w:left w:val="nil"/>
              <w:bottom w:val="single" w:sz="4" w:space="0" w:color="auto"/>
              <w:right w:val="nil"/>
            </w:tcBorders>
            <w:shd w:val="clear" w:color="auto" w:fill="D9D9D9" w:themeFill="background1" w:themeFillShade="D9"/>
            <w:noWrap/>
            <w:vAlign w:val="center"/>
          </w:tcPr>
          <w:p w14:paraId="1CFC1681" w14:textId="2F7D638B" w:rsidR="003A1C58" w:rsidRPr="00D87330" w:rsidRDefault="003A1C58" w:rsidP="003A1C58">
            <w:pPr>
              <w:tabs>
                <w:tab w:val="clear" w:pos="-2574"/>
                <w:tab w:val="clear" w:pos="-1854"/>
                <w:tab w:val="clear" w:pos="-1134"/>
                <w:tab w:val="clear" w:pos="480"/>
                <w:tab w:val="clear" w:pos="1417"/>
                <w:tab w:val="clear" w:pos="5102"/>
              </w:tabs>
              <w:spacing w:line="240" w:lineRule="auto"/>
              <w:ind w:left="0"/>
              <w:rPr>
                <w:rFonts w:ascii="Calibri" w:hAnsi="Calibri" w:cs="Calibri"/>
                <w:color w:val="000000"/>
                <w:sz w:val="20"/>
                <w:szCs w:val="18"/>
              </w:rPr>
            </w:pPr>
            <w:r>
              <w:rPr>
                <w:rFonts w:ascii="Calibri" w:hAnsi="Calibri" w:cs="Calibri"/>
                <w:color w:val="000000"/>
                <w:sz w:val="20"/>
                <w:szCs w:val="18"/>
              </w:rPr>
              <w:t>Søer*</w:t>
            </w:r>
          </w:p>
        </w:tc>
        <w:tc>
          <w:tcPr>
            <w:tcW w:w="1488" w:type="dxa"/>
            <w:tcBorders>
              <w:top w:val="nil"/>
              <w:left w:val="nil"/>
              <w:bottom w:val="single" w:sz="4" w:space="0" w:color="auto"/>
              <w:right w:val="nil"/>
            </w:tcBorders>
            <w:shd w:val="clear" w:color="auto" w:fill="D9D9D9" w:themeFill="background1" w:themeFillShade="D9"/>
            <w:noWrap/>
            <w:vAlign w:val="center"/>
          </w:tcPr>
          <w:p w14:paraId="0DF821FE" w14:textId="1F7A3CDB" w:rsidR="003A1C58" w:rsidRPr="00D87330" w:rsidRDefault="003A1C58" w:rsidP="003A1C58">
            <w:pPr>
              <w:tabs>
                <w:tab w:val="clear" w:pos="-2574"/>
                <w:tab w:val="clear" w:pos="-1854"/>
                <w:tab w:val="clear" w:pos="-1134"/>
                <w:tab w:val="clear" w:pos="480"/>
                <w:tab w:val="clear" w:pos="1417"/>
                <w:tab w:val="clear" w:pos="5102"/>
              </w:tabs>
              <w:spacing w:line="240" w:lineRule="auto"/>
              <w:ind w:left="0"/>
              <w:jc w:val="center"/>
              <w:rPr>
                <w:rFonts w:ascii="Calibri" w:hAnsi="Calibri" w:cs="Calibri"/>
                <w:color w:val="000000"/>
                <w:sz w:val="20"/>
                <w:szCs w:val="18"/>
              </w:rPr>
            </w:pPr>
            <w:r>
              <w:rPr>
                <w:rFonts w:ascii="Calibri" w:hAnsi="Calibri" w:cs="Calibri"/>
                <w:color w:val="000000"/>
                <w:sz w:val="20"/>
                <w:szCs w:val="18"/>
              </w:rPr>
              <w:t>0,28</w:t>
            </w:r>
          </w:p>
        </w:tc>
      </w:tr>
      <w:tr w:rsidR="003A1C58" w:rsidRPr="00D87330" w14:paraId="7E9502E2" w14:textId="77777777" w:rsidTr="00F1189A">
        <w:trPr>
          <w:trHeight w:val="300"/>
        </w:trPr>
        <w:tc>
          <w:tcPr>
            <w:tcW w:w="2316" w:type="dxa"/>
            <w:tcBorders>
              <w:top w:val="single" w:sz="4" w:space="0" w:color="auto"/>
              <w:left w:val="nil"/>
              <w:bottom w:val="nil"/>
              <w:right w:val="nil"/>
            </w:tcBorders>
            <w:shd w:val="clear" w:color="auto" w:fill="D9D9D9" w:themeFill="background1" w:themeFillShade="D9"/>
            <w:noWrap/>
            <w:vAlign w:val="center"/>
          </w:tcPr>
          <w:p w14:paraId="4BA763D6" w14:textId="77777777" w:rsidR="003A1C58" w:rsidRPr="00D87330" w:rsidRDefault="003A1C58" w:rsidP="003A1C58">
            <w:pPr>
              <w:tabs>
                <w:tab w:val="clear" w:pos="-2574"/>
                <w:tab w:val="clear" w:pos="-1854"/>
                <w:tab w:val="clear" w:pos="-1134"/>
                <w:tab w:val="clear" w:pos="480"/>
                <w:tab w:val="clear" w:pos="1417"/>
                <w:tab w:val="clear" w:pos="5102"/>
              </w:tabs>
              <w:spacing w:line="240" w:lineRule="auto"/>
              <w:ind w:left="0"/>
              <w:rPr>
                <w:rFonts w:ascii="Calibri" w:hAnsi="Calibri" w:cs="Calibri"/>
                <w:b/>
                <w:color w:val="000000"/>
                <w:sz w:val="20"/>
                <w:szCs w:val="18"/>
              </w:rPr>
            </w:pPr>
            <w:r w:rsidRPr="00D87330">
              <w:rPr>
                <w:rFonts w:ascii="Calibri" w:hAnsi="Calibri" w:cs="Calibri"/>
                <w:b/>
                <w:color w:val="000000"/>
                <w:sz w:val="20"/>
                <w:szCs w:val="18"/>
              </w:rPr>
              <w:t>Samlet</w:t>
            </w:r>
          </w:p>
        </w:tc>
        <w:tc>
          <w:tcPr>
            <w:tcW w:w="1488" w:type="dxa"/>
            <w:tcBorders>
              <w:top w:val="single" w:sz="4" w:space="0" w:color="auto"/>
              <w:left w:val="nil"/>
              <w:bottom w:val="nil"/>
              <w:right w:val="nil"/>
            </w:tcBorders>
            <w:shd w:val="clear" w:color="auto" w:fill="D9D9D9" w:themeFill="background1" w:themeFillShade="D9"/>
            <w:noWrap/>
            <w:vAlign w:val="center"/>
          </w:tcPr>
          <w:p w14:paraId="6FADEE1F" w14:textId="7E02F274" w:rsidR="003A1C58" w:rsidRPr="00D87330" w:rsidRDefault="003A1C58" w:rsidP="003A1C58">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20"/>
                <w:szCs w:val="18"/>
              </w:rPr>
            </w:pPr>
            <w:r>
              <w:rPr>
                <w:rFonts w:ascii="Calibri" w:hAnsi="Calibri" w:cs="Calibri"/>
                <w:b/>
                <w:color w:val="000000"/>
                <w:sz w:val="20"/>
                <w:szCs w:val="18"/>
              </w:rPr>
              <w:t>41,05</w:t>
            </w:r>
          </w:p>
        </w:tc>
      </w:tr>
    </w:tbl>
    <w:p w14:paraId="5C93DA04" w14:textId="44E0C342" w:rsidR="003A1C58" w:rsidRDefault="003A1C58" w:rsidP="00961EEF">
      <w:r>
        <w:t>* Regnes som et samlet naturareal i N-beregningen.</w:t>
      </w:r>
    </w:p>
    <w:p w14:paraId="27084FB1" w14:textId="77777777" w:rsidR="002C6390" w:rsidRPr="00D87330" w:rsidRDefault="002C6390" w:rsidP="00961EEF"/>
    <w:p w14:paraId="06611910" w14:textId="12B32308" w:rsidR="00664715" w:rsidRPr="00D87330" w:rsidRDefault="006316B4" w:rsidP="00C31226">
      <w:pPr>
        <w:keepNext/>
        <w:ind w:left="0"/>
        <w:jc w:val="right"/>
      </w:pPr>
      <w:r w:rsidRPr="00D87330">
        <w:rPr>
          <w:noProof/>
        </w:rPr>
        <w:lastRenderedPageBreak/>
        <w:drawing>
          <wp:anchor distT="0" distB="0" distL="114300" distR="114300" simplePos="0" relativeHeight="251673600" behindDoc="0" locked="0" layoutInCell="1" allowOverlap="1" wp14:anchorId="09C0389C" wp14:editId="422EED48">
            <wp:simplePos x="0" y="0"/>
            <wp:positionH relativeFrom="column">
              <wp:posOffset>4304665</wp:posOffset>
            </wp:positionH>
            <wp:positionV relativeFrom="paragraph">
              <wp:posOffset>2933065</wp:posOffset>
            </wp:positionV>
            <wp:extent cx="1796663" cy="2135440"/>
            <wp:effectExtent l="0" t="0" r="0" b="0"/>
            <wp:wrapNone/>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pic:cNvPicPr/>
                  </pic:nvPicPr>
                  <pic:blipFill>
                    <a:blip r:embed="rId62"/>
                    <a:stretch>
                      <a:fillRect/>
                    </a:stretch>
                  </pic:blipFill>
                  <pic:spPr>
                    <a:xfrm>
                      <a:off x="0" y="0"/>
                      <a:ext cx="1796663" cy="2135440"/>
                    </a:xfrm>
                    <a:prstGeom prst="rect">
                      <a:avLst/>
                    </a:prstGeom>
                  </pic:spPr>
                </pic:pic>
              </a:graphicData>
            </a:graphic>
            <wp14:sizeRelH relativeFrom="page">
              <wp14:pctWidth>0</wp14:pctWidth>
            </wp14:sizeRelH>
            <wp14:sizeRelV relativeFrom="page">
              <wp14:pctHeight>0</wp14:pctHeight>
            </wp14:sizeRelV>
          </wp:anchor>
        </w:drawing>
      </w:r>
      <w:r w:rsidRPr="00D87330">
        <w:rPr>
          <w:noProof/>
        </w:rPr>
        <w:drawing>
          <wp:inline distT="0" distB="0" distL="0" distR="0" wp14:anchorId="6A2F3534" wp14:editId="75391B05">
            <wp:extent cx="4680000" cy="5083039"/>
            <wp:effectExtent l="0" t="0" r="6350" b="381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pic:nvPicPr>
                  <pic:blipFill>
                    <a:blip r:embed="rId63"/>
                    <a:stretch>
                      <a:fillRect/>
                    </a:stretch>
                  </pic:blipFill>
                  <pic:spPr>
                    <a:xfrm>
                      <a:off x="0" y="0"/>
                      <a:ext cx="4680000" cy="5083039"/>
                    </a:xfrm>
                    <a:prstGeom prst="rect">
                      <a:avLst/>
                    </a:prstGeom>
                  </pic:spPr>
                </pic:pic>
              </a:graphicData>
            </a:graphic>
          </wp:inline>
        </w:drawing>
      </w:r>
    </w:p>
    <w:p w14:paraId="2A1981EC" w14:textId="3E407A0E" w:rsidR="00454D89" w:rsidRPr="00D87330" w:rsidRDefault="00D17938" w:rsidP="00D87330">
      <w:pPr>
        <w:pStyle w:val="Billedtekst"/>
        <w:rPr>
          <w:highlight w:val="yellow"/>
        </w:rPr>
      </w:pPr>
      <w:bookmarkStart w:id="92" w:name="_Ref26429855"/>
      <w:r w:rsidRPr="00D87330">
        <w:t xml:space="preserve">Figur </w:t>
      </w:r>
      <w:r w:rsidRPr="00D87330">
        <w:rPr>
          <w:noProof/>
        </w:rPr>
        <w:fldChar w:fldCharType="begin"/>
      </w:r>
      <w:r w:rsidRPr="00D87330">
        <w:rPr>
          <w:noProof/>
        </w:rPr>
        <w:instrText xml:space="preserve"> SEQ Figur \* ARABIC </w:instrText>
      </w:r>
      <w:r w:rsidRPr="00D87330">
        <w:rPr>
          <w:noProof/>
        </w:rPr>
        <w:fldChar w:fldCharType="separate"/>
      </w:r>
      <w:r w:rsidR="00054F56">
        <w:rPr>
          <w:noProof/>
        </w:rPr>
        <w:t>22</w:t>
      </w:r>
      <w:r w:rsidRPr="00D87330">
        <w:rPr>
          <w:noProof/>
        </w:rPr>
        <w:fldChar w:fldCharType="end"/>
      </w:r>
      <w:bookmarkEnd w:id="92"/>
      <w:r w:rsidRPr="00D87330">
        <w:t>: Opdeling af projektområdet i forhold til arealanvendelse (Mark</w:t>
      </w:r>
      <w:r w:rsidR="00FC1B70">
        <w:t>er</w:t>
      </w:r>
      <w:r w:rsidRPr="00D87330">
        <w:t>20</w:t>
      </w:r>
      <w:r w:rsidR="00D87330" w:rsidRPr="00D87330">
        <w:t>22</w:t>
      </w:r>
      <w:r w:rsidRPr="00D87330">
        <w:t xml:space="preserve">, </w:t>
      </w:r>
      <w:r w:rsidR="00D87330" w:rsidRPr="00D87330">
        <w:t>Landbrugsstyrelsen</w:t>
      </w:r>
      <w:r w:rsidRPr="00D87330">
        <w:t>).</w:t>
      </w:r>
      <w:r w:rsidR="00454D89" w:rsidRPr="000800A2">
        <w:rPr>
          <w:highlight w:val="yellow"/>
        </w:rPr>
        <w:br w:type="page"/>
      </w:r>
    </w:p>
    <w:p w14:paraId="7AA8B7CA" w14:textId="6D0D8B12" w:rsidR="00B067E8" w:rsidRPr="00C35D91" w:rsidRDefault="00B067E8" w:rsidP="00B067E8">
      <w:pPr>
        <w:pStyle w:val="Overskrift2"/>
      </w:pPr>
      <w:bookmarkStart w:id="93" w:name="_Toc198732724"/>
      <w:r w:rsidRPr="00C35D91">
        <w:lastRenderedPageBreak/>
        <w:t>Berørte matrikler</w:t>
      </w:r>
      <w:bookmarkEnd w:id="86"/>
      <w:bookmarkEnd w:id="93"/>
    </w:p>
    <w:p w14:paraId="359FCCE0" w14:textId="11DBC280" w:rsidR="00B067E8" w:rsidRPr="00C35D91" w:rsidRDefault="00B067E8" w:rsidP="00B067E8">
      <w:pPr>
        <w:rPr>
          <w:lang w:eastAsia="en-US"/>
        </w:rPr>
      </w:pPr>
      <w:r w:rsidRPr="00C35D91">
        <w:rPr>
          <w:lang w:eastAsia="en-US"/>
        </w:rPr>
        <w:t xml:space="preserve">I </w:t>
      </w:r>
      <w:r w:rsidRPr="00C35D91">
        <w:rPr>
          <w:lang w:eastAsia="en-US"/>
        </w:rPr>
        <w:fldChar w:fldCharType="begin"/>
      </w:r>
      <w:r w:rsidRPr="00C35D91">
        <w:rPr>
          <w:lang w:eastAsia="en-US"/>
        </w:rPr>
        <w:instrText xml:space="preserve"> REF _Ref504039683 \h  \* MERGEFORMAT </w:instrText>
      </w:r>
      <w:r w:rsidRPr="00C35D91">
        <w:rPr>
          <w:lang w:eastAsia="en-US"/>
        </w:rPr>
      </w:r>
      <w:r w:rsidRPr="00C35D91">
        <w:rPr>
          <w:lang w:eastAsia="en-US"/>
        </w:rPr>
        <w:fldChar w:fldCharType="separate"/>
      </w:r>
      <w:r w:rsidR="00054F56" w:rsidRPr="00C35D91">
        <w:t xml:space="preserve">Tabel </w:t>
      </w:r>
      <w:r w:rsidR="00054F56">
        <w:rPr>
          <w:noProof/>
        </w:rPr>
        <w:t>10</w:t>
      </w:r>
      <w:r w:rsidRPr="00C35D91">
        <w:rPr>
          <w:lang w:eastAsia="en-US"/>
        </w:rPr>
        <w:fldChar w:fldCharType="end"/>
      </w:r>
      <w:r w:rsidRPr="00C35D91">
        <w:rPr>
          <w:lang w:eastAsia="en-US"/>
        </w:rPr>
        <w:t xml:space="preserve"> er der oversigteligt opstillet de matrikler, som påvirkes ved realisering af projektet. Påvirkningen er af forskelligt omfang rent afvandingsmæssigt</w:t>
      </w:r>
      <w:r w:rsidR="00454D89" w:rsidRPr="00C35D91">
        <w:rPr>
          <w:lang w:eastAsia="en-US"/>
        </w:rPr>
        <w:t>.</w:t>
      </w:r>
      <w:r w:rsidR="00B70997" w:rsidRPr="00C35D91">
        <w:rPr>
          <w:lang w:eastAsia="en-US"/>
        </w:rPr>
        <w:t xml:space="preserve"> Den ejendomsmæssige forundersøgelse </w:t>
      </w:r>
      <w:r w:rsidR="00123AC2" w:rsidRPr="00C35D91">
        <w:rPr>
          <w:lang w:eastAsia="en-US"/>
        </w:rPr>
        <w:t>er</w:t>
      </w:r>
      <w:r w:rsidR="00B70997" w:rsidRPr="00C35D91">
        <w:rPr>
          <w:lang w:eastAsia="en-US"/>
        </w:rPr>
        <w:t xml:space="preserve"> afrapporteret i en særskilt rapport.</w:t>
      </w:r>
    </w:p>
    <w:p w14:paraId="4E837707" w14:textId="77777777" w:rsidR="00B067E8" w:rsidRPr="00C35D91" w:rsidRDefault="00B067E8" w:rsidP="00B067E8">
      <w:pPr>
        <w:rPr>
          <w:lang w:eastAsia="en-US"/>
        </w:rPr>
      </w:pPr>
    </w:p>
    <w:p w14:paraId="247A3697" w14:textId="638E2737" w:rsidR="00B067E8" w:rsidRPr="00C35D91" w:rsidRDefault="00B067E8" w:rsidP="00B067E8">
      <w:pPr>
        <w:pStyle w:val="Billedtekst"/>
        <w:keepNext/>
        <w:spacing w:after="0"/>
      </w:pPr>
      <w:bookmarkStart w:id="94" w:name="_Ref504039683"/>
      <w:r w:rsidRPr="00C35D91">
        <w:t xml:space="preserve">Tabel </w:t>
      </w:r>
      <w:r w:rsidRPr="00C35D91">
        <w:rPr>
          <w:noProof/>
        </w:rPr>
        <w:fldChar w:fldCharType="begin"/>
      </w:r>
      <w:r w:rsidRPr="00C35D91">
        <w:rPr>
          <w:noProof/>
        </w:rPr>
        <w:instrText xml:space="preserve"> SEQ Tabel \* ARABIC </w:instrText>
      </w:r>
      <w:r w:rsidRPr="00C35D91">
        <w:rPr>
          <w:noProof/>
        </w:rPr>
        <w:fldChar w:fldCharType="separate"/>
      </w:r>
      <w:r w:rsidR="00054F56">
        <w:rPr>
          <w:noProof/>
        </w:rPr>
        <w:t>10</w:t>
      </w:r>
      <w:r w:rsidRPr="00C35D91">
        <w:rPr>
          <w:noProof/>
        </w:rPr>
        <w:fldChar w:fldCharType="end"/>
      </w:r>
      <w:bookmarkEnd w:id="94"/>
      <w:r w:rsidRPr="00C35D91">
        <w:t xml:space="preserve">: Matrikler som berøres i forbindelse med realisering af projektet. </w:t>
      </w:r>
    </w:p>
    <w:tbl>
      <w:tblPr>
        <w:tblW w:w="5131" w:type="dxa"/>
        <w:jc w:val="center"/>
        <w:shd w:val="clear" w:color="auto" w:fill="D9D9D9" w:themeFill="background1" w:themeFillShade="D9"/>
        <w:tblCellMar>
          <w:left w:w="70" w:type="dxa"/>
          <w:right w:w="70" w:type="dxa"/>
        </w:tblCellMar>
        <w:tblLook w:val="04A0" w:firstRow="1" w:lastRow="0" w:firstColumn="1" w:lastColumn="0" w:noHBand="0" w:noVBand="1"/>
      </w:tblPr>
      <w:tblGrid>
        <w:gridCol w:w="961"/>
        <w:gridCol w:w="2778"/>
        <w:gridCol w:w="1142"/>
        <w:gridCol w:w="250"/>
      </w:tblGrid>
      <w:tr w:rsidR="00C35D91" w:rsidRPr="00C35D91" w14:paraId="022AE825" w14:textId="4E1D9D97" w:rsidTr="00C35D91">
        <w:trPr>
          <w:trHeight w:val="300"/>
          <w:tblHeader/>
          <w:jc w:val="center"/>
        </w:trPr>
        <w:tc>
          <w:tcPr>
            <w:tcW w:w="961" w:type="dxa"/>
            <w:tcBorders>
              <w:top w:val="nil"/>
              <w:left w:val="nil"/>
              <w:bottom w:val="single" w:sz="4" w:space="0" w:color="auto"/>
              <w:right w:val="nil"/>
            </w:tcBorders>
            <w:shd w:val="clear" w:color="auto" w:fill="D9D9D9" w:themeFill="background1" w:themeFillShade="D9"/>
          </w:tcPr>
          <w:p w14:paraId="02CB8E48" w14:textId="4688A224" w:rsidR="00C35D91" w:rsidRPr="00C35D91" w:rsidRDefault="00C35D91" w:rsidP="00454D89">
            <w:pPr>
              <w:tabs>
                <w:tab w:val="clear" w:pos="-2574"/>
                <w:tab w:val="clear" w:pos="-1854"/>
                <w:tab w:val="clear" w:pos="-1134"/>
                <w:tab w:val="clear" w:pos="480"/>
                <w:tab w:val="clear" w:pos="1417"/>
                <w:tab w:val="clear" w:pos="5102"/>
              </w:tabs>
              <w:spacing w:line="240" w:lineRule="auto"/>
              <w:ind w:left="0"/>
              <w:jc w:val="center"/>
              <w:rPr>
                <w:rFonts w:cstheme="minorHAnsi"/>
                <w:b/>
                <w:bCs/>
                <w:color w:val="000000"/>
                <w:sz w:val="20"/>
                <w:szCs w:val="20"/>
              </w:rPr>
            </w:pPr>
            <w:r w:rsidRPr="00C35D91">
              <w:rPr>
                <w:rFonts w:cstheme="minorHAnsi"/>
                <w:b/>
                <w:bCs/>
                <w:sz w:val="20"/>
                <w:szCs w:val="20"/>
              </w:rPr>
              <w:t>Matr.nr.</w:t>
            </w:r>
          </w:p>
        </w:tc>
        <w:tc>
          <w:tcPr>
            <w:tcW w:w="2778" w:type="dxa"/>
            <w:tcBorders>
              <w:top w:val="nil"/>
              <w:left w:val="nil"/>
              <w:bottom w:val="single" w:sz="4" w:space="0" w:color="auto"/>
              <w:right w:val="nil"/>
            </w:tcBorders>
            <w:shd w:val="clear" w:color="auto" w:fill="D9D9D9" w:themeFill="background1" w:themeFillShade="D9"/>
          </w:tcPr>
          <w:p w14:paraId="561DFF07" w14:textId="02C111BA" w:rsidR="00C35D91" w:rsidRPr="00C35D91" w:rsidRDefault="00C35D91" w:rsidP="00454D89">
            <w:pPr>
              <w:tabs>
                <w:tab w:val="clear" w:pos="-2574"/>
                <w:tab w:val="clear" w:pos="-1854"/>
                <w:tab w:val="clear" w:pos="-1134"/>
                <w:tab w:val="clear" w:pos="480"/>
                <w:tab w:val="clear" w:pos="1417"/>
                <w:tab w:val="clear" w:pos="5102"/>
              </w:tabs>
              <w:spacing w:line="240" w:lineRule="auto"/>
              <w:ind w:left="0"/>
              <w:jc w:val="center"/>
              <w:rPr>
                <w:rFonts w:cstheme="minorHAnsi"/>
                <w:b/>
                <w:bCs/>
                <w:color w:val="000000"/>
                <w:sz w:val="20"/>
                <w:szCs w:val="20"/>
              </w:rPr>
            </w:pPr>
            <w:r w:rsidRPr="00C35D91">
              <w:rPr>
                <w:rFonts w:cstheme="minorHAnsi"/>
                <w:b/>
                <w:bCs/>
                <w:sz w:val="20"/>
                <w:szCs w:val="20"/>
              </w:rPr>
              <w:t>Ejerlav</w:t>
            </w:r>
          </w:p>
        </w:tc>
        <w:tc>
          <w:tcPr>
            <w:tcW w:w="1142" w:type="dxa"/>
            <w:tcBorders>
              <w:top w:val="nil"/>
              <w:left w:val="nil"/>
              <w:bottom w:val="single" w:sz="4" w:space="0" w:color="auto"/>
              <w:right w:val="nil"/>
            </w:tcBorders>
            <w:shd w:val="clear" w:color="auto" w:fill="D9D9D9" w:themeFill="background1" w:themeFillShade="D9"/>
          </w:tcPr>
          <w:p w14:paraId="57CD8317" w14:textId="43D1CD75" w:rsidR="00C35D91" w:rsidRPr="00C35D91" w:rsidRDefault="00C35D91" w:rsidP="00454D89">
            <w:pPr>
              <w:tabs>
                <w:tab w:val="clear" w:pos="-2574"/>
                <w:tab w:val="clear" w:pos="-1854"/>
                <w:tab w:val="clear" w:pos="-1134"/>
                <w:tab w:val="clear" w:pos="480"/>
                <w:tab w:val="clear" w:pos="1417"/>
                <w:tab w:val="clear" w:pos="5102"/>
              </w:tabs>
              <w:spacing w:line="240" w:lineRule="auto"/>
              <w:ind w:left="0"/>
              <w:rPr>
                <w:rFonts w:cstheme="minorHAnsi"/>
                <w:b/>
                <w:bCs/>
                <w:color w:val="000000"/>
                <w:sz w:val="20"/>
                <w:szCs w:val="20"/>
              </w:rPr>
            </w:pPr>
            <w:r w:rsidRPr="00C35D91">
              <w:rPr>
                <w:rFonts w:cstheme="minorHAnsi"/>
                <w:b/>
                <w:bCs/>
                <w:sz w:val="20"/>
                <w:szCs w:val="20"/>
              </w:rPr>
              <w:t>Areal (ha)</w:t>
            </w:r>
          </w:p>
        </w:tc>
        <w:tc>
          <w:tcPr>
            <w:tcW w:w="250" w:type="dxa"/>
            <w:tcBorders>
              <w:top w:val="nil"/>
              <w:left w:val="nil"/>
              <w:right w:val="nil"/>
            </w:tcBorders>
            <w:shd w:val="clear" w:color="auto" w:fill="auto"/>
          </w:tcPr>
          <w:p w14:paraId="524E89D9" w14:textId="77777777" w:rsidR="00C35D91" w:rsidRPr="00C35D91" w:rsidRDefault="00C35D91" w:rsidP="00454D89">
            <w:pPr>
              <w:tabs>
                <w:tab w:val="clear" w:pos="-2574"/>
                <w:tab w:val="clear" w:pos="-1854"/>
                <w:tab w:val="clear" w:pos="-1134"/>
                <w:tab w:val="clear" w:pos="480"/>
                <w:tab w:val="clear" w:pos="1417"/>
                <w:tab w:val="clear" w:pos="5102"/>
              </w:tabs>
              <w:spacing w:line="240" w:lineRule="auto"/>
              <w:ind w:left="0"/>
              <w:rPr>
                <w:rFonts w:cstheme="minorHAnsi"/>
                <w:sz w:val="20"/>
                <w:szCs w:val="20"/>
              </w:rPr>
            </w:pPr>
          </w:p>
        </w:tc>
      </w:tr>
      <w:tr w:rsidR="00C35D91" w:rsidRPr="00C35D91" w14:paraId="4AC3C292" w14:textId="113EC19C" w:rsidTr="00A5631A">
        <w:trPr>
          <w:trHeight w:val="300"/>
          <w:jc w:val="center"/>
        </w:trPr>
        <w:tc>
          <w:tcPr>
            <w:tcW w:w="961" w:type="dxa"/>
            <w:tcBorders>
              <w:top w:val="single" w:sz="4" w:space="0" w:color="auto"/>
              <w:left w:val="nil"/>
              <w:bottom w:val="nil"/>
              <w:right w:val="nil"/>
            </w:tcBorders>
            <w:shd w:val="clear" w:color="auto" w:fill="D9D9D9" w:themeFill="background1" w:themeFillShade="D9"/>
          </w:tcPr>
          <w:p w14:paraId="20A5C1C5" w14:textId="7BFEA667"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1ac</w:t>
            </w:r>
          </w:p>
        </w:tc>
        <w:tc>
          <w:tcPr>
            <w:tcW w:w="2778" w:type="dxa"/>
            <w:tcBorders>
              <w:top w:val="single" w:sz="4" w:space="0" w:color="auto"/>
              <w:left w:val="nil"/>
              <w:bottom w:val="nil"/>
              <w:right w:val="nil"/>
            </w:tcBorders>
            <w:shd w:val="clear" w:color="auto" w:fill="D9D9D9" w:themeFill="background1" w:themeFillShade="D9"/>
          </w:tcPr>
          <w:p w14:paraId="1207700C" w14:textId="0D0B709E"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single" w:sz="4" w:space="0" w:color="auto"/>
              <w:left w:val="nil"/>
              <w:bottom w:val="nil"/>
              <w:right w:val="nil"/>
            </w:tcBorders>
            <w:shd w:val="clear" w:color="auto" w:fill="D9D9D9" w:themeFill="background1" w:themeFillShade="D9"/>
          </w:tcPr>
          <w:p w14:paraId="426228CB" w14:textId="6F66E6A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10,73</w:t>
            </w:r>
          </w:p>
        </w:tc>
        <w:tc>
          <w:tcPr>
            <w:tcW w:w="250" w:type="dxa"/>
            <w:tcBorders>
              <w:left w:val="nil"/>
              <w:bottom w:val="nil"/>
              <w:right w:val="nil"/>
            </w:tcBorders>
            <w:shd w:val="clear" w:color="auto" w:fill="auto"/>
          </w:tcPr>
          <w:p w14:paraId="086CEEC6"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314AD4EB" w14:textId="2EF6DB57" w:rsidTr="00A5631A">
        <w:trPr>
          <w:trHeight w:val="300"/>
          <w:jc w:val="center"/>
        </w:trPr>
        <w:tc>
          <w:tcPr>
            <w:tcW w:w="961" w:type="dxa"/>
            <w:tcBorders>
              <w:top w:val="nil"/>
              <w:left w:val="nil"/>
              <w:bottom w:val="nil"/>
              <w:right w:val="nil"/>
            </w:tcBorders>
            <w:shd w:val="clear" w:color="auto" w:fill="D9D9D9" w:themeFill="background1" w:themeFillShade="D9"/>
            <w:noWrap/>
          </w:tcPr>
          <w:p w14:paraId="530C382D" w14:textId="604F271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87cr</w:t>
            </w:r>
          </w:p>
        </w:tc>
        <w:tc>
          <w:tcPr>
            <w:tcW w:w="2778" w:type="dxa"/>
            <w:tcBorders>
              <w:top w:val="nil"/>
              <w:left w:val="nil"/>
              <w:bottom w:val="nil"/>
              <w:right w:val="nil"/>
            </w:tcBorders>
            <w:shd w:val="clear" w:color="auto" w:fill="D9D9D9" w:themeFill="background1" w:themeFillShade="D9"/>
            <w:noWrap/>
          </w:tcPr>
          <w:p w14:paraId="16D3E7B9" w14:textId="1C395F98"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5A6D61B9" w14:textId="1302A103"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6,24</w:t>
            </w:r>
          </w:p>
        </w:tc>
        <w:tc>
          <w:tcPr>
            <w:tcW w:w="250" w:type="dxa"/>
            <w:tcBorders>
              <w:top w:val="nil"/>
              <w:left w:val="nil"/>
              <w:bottom w:val="nil"/>
              <w:right w:val="nil"/>
            </w:tcBorders>
            <w:shd w:val="clear" w:color="auto" w:fill="auto"/>
          </w:tcPr>
          <w:p w14:paraId="5CEC3E91"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4E73AB7B" w14:textId="4FC9904F" w:rsidTr="00A5631A">
        <w:trPr>
          <w:trHeight w:val="300"/>
          <w:jc w:val="center"/>
        </w:trPr>
        <w:tc>
          <w:tcPr>
            <w:tcW w:w="961" w:type="dxa"/>
            <w:tcBorders>
              <w:top w:val="nil"/>
              <w:left w:val="nil"/>
              <w:bottom w:val="nil"/>
              <w:right w:val="nil"/>
            </w:tcBorders>
            <w:shd w:val="clear" w:color="auto" w:fill="D9D9D9" w:themeFill="background1" w:themeFillShade="D9"/>
            <w:noWrap/>
          </w:tcPr>
          <w:p w14:paraId="1ED705A1" w14:textId="7451EAF0"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87by</w:t>
            </w:r>
          </w:p>
        </w:tc>
        <w:tc>
          <w:tcPr>
            <w:tcW w:w="2778" w:type="dxa"/>
            <w:tcBorders>
              <w:top w:val="nil"/>
              <w:left w:val="nil"/>
              <w:bottom w:val="nil"/>
              <w:right w:val="nil"/>
            </w:tcBorders>
            <w:shd w:val="clear" w:color="auto" w:fill="D9D9D9" w:themeFill="background1" w:themeFillShade="D9"/>
            <w:noWrap/>
          </w:tcPr>
          <w:p w14:paraId="39FFA531" w14:textId="22AE2C4F"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1F710904" w14:textId="6201863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2,33</w:t>
            </w:r>
          </w:p>
        </w:tc>
        <w:tc>
          <w:tcPr>
            <w:tcW w:w="250" w:type="dxa"/>
            <w:tcBorders>
              <w:top w:val="nil"/>
              <w:left w:val="nil"/>
              <w:bottom w:val="nil"/>
              <w:right w:val="nil"/>
            </w:tcBorders>
            <w:shd w:val="clear" w:color="auto" w:fill="auto"/>
          </w:tcPr>
          <w:p w14:paraId="3BF913F5"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056414D5" w14:textId="03C5690C" w:rsidTr="00A5631A">
        <w:trPr>
          <w:trHeight w:val="300"/>
          <w:jc w:val="center"/>
        </w:trPr>
        <w:tc>
          <w:tcPr>
            <w:tcW w:w="961" w:type="dxa"/>
            <w:tcBorders>
              <w:top w:val="nil"/>
              <w:left w:val="nil"/>
              <w:bottom w:val="nil"/>
              <w:right w:val="nil"/>
            </w:tcBorders>
            <w:shd w:val="clear" w:color="auto" w:fill="D9D9D9" w:themeFill="background1" w:themeFillShade="D9"/>
            <w:noWrap/>
          </w:tcPr>
          <w:p w14:paraId="46865D08" w14:textId="247FC4A1"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87dq</w:t>
            </w:r>
          </w:p>
        </w:tc>
        <w:tc>
          <w:tcPr>
            <w:tcW w:w="2778" w:type="dxa"/>
            <w:tcBorders>
              <w:top w:val="nil"/>
              <w:left w:val="nil"/>
              <w:bottom w:val="nil"/>
              <w:right w:val="nil"/>
            </w:tcBorders>
            <w:shd w:val="clear" w:color="auto" w:fill="D9D9D9" w:themeFill="background1" w:themeFillShade="D9"/>
            <w:noWrap/>
          </w:tcPr>
          <w:p w14:paraId="2BABE375" w14:textId="3FCCBA75"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7C41DA63" w14:textId="5312330E"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1,36</w:t>
            </w:r>
          </w:p>
        </w:tc>
        <w:tc>
          <w:tcPr>
            <w:tcW w:w="250" w:type="dxa"/>
            <w:tcBorders>
              <w:top w:val="nil"/>
              <w:left w:val="nil"/>
              <w:bottom w:val="nil"/>
              <w:right w:val="nil"/>
            </w:tcBorders>
            <w:shd w:val="clear" w:color="auto" w:fill="auto"/>
          </w:tcPr>
          <w:p w14:paraId="000E1529"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495C33E8" w14:textId="224848FA" w:rsidTr="00A5631A">
        <w:trPr>
          <w:trHeight w:val="300"/>
          <w:jc w:val="center"/>
        </w:trPr>
        <w:tc>
          <w:tcPr>
            <w:tcW w:w="961" w:type="dxa"/>
            <w:tcBorders>
              <w:top w:val="nil"/>
              <w:left w:val="nil"/>
              <w:bottom w:val="nil"/>
              <w:right w:val="nil"/>
            </w:tcBorders>
            <w:shd w:val="clear" w:color="auto" w:fill="D9D9D9" w:themeFill="background1" w:themeFillShade="D9"/>
          </w:tcPr>
          <w:p w14:paraId="6B7FF56F" w14:textId="298CE203"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87ab</w:t>
            </w:r>
          </w:p>
        </w:tc>
        <w:tc>
          <w:tcPr>
            <w:tcW w:w="2778" w:type="dxa"/>
            <w:tcBorders>
              <w:top w:val="nil"/>
              <w:left w:val="nil"/>
              <w:bottom w:val="nil"/>
              <w:right w:val="nil"/>
            </w:tcBorders>
            <w:shd w:val="clear" w:color="auto" w:fill="D9D9D9" w:themeFill="background1" w:themeFillShade="D9"/>
          </w:tcPr>
          <w:p w14:paraId="26F79D29" w14:textId="77922A3D"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tcPr>
          <w:p w14:paraId="0454EEDD" w14:textId="5D5E8C10"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1,36</w:t>
            </w:r>
          </w:p>
        </w:tc>
        <w:tc>
          <w:tcPr>
            <w:tcW w:w="250" w:type="dxa"/>
            <w:tcBorders>
              <w:top w:val="nil"/>
              <w:left w:val="nil"/>
              <w:bottom w:val="nil"/>
              <w:right w:val="nil"/>
            </w:tcBorders>
            <w:shd w:val="clear" w:color="auto" w:fill="auto"/>
          </w:tcPr>
          <w:p w14:paraId="5700954A"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6AEB691C" w14:textId="734CE78A" w:rsidTr="00A5631A">
        <w:trPr>
          <w:trHeight w:val="300"/>
          <w:jc w:val="center"/>
        </w:trPr>
        <w:tc>
          <w:tcPr>
            <w:tcW w:w="961" w:type="dxa"/>
            <w:tcBorders>
              <w:top w:val="nil"/>
              <w:left w:val="nil"/>
              <w:bottom w:val="nil"/>
              <w:right w:val="nil"/>
            </w:tcBorders>
            <w:shd w:val="clear" w:color="auto" w:fill="D9D9D9" w:themeFill="background1" w:themeFillShade="D9"/>
          </w:tcPr>
          <w:p w14:paraId="714017C8" w14:textId="274BFB1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87bb</w:t>
            </w:r>
          </w:p>
        </w:tc>
        <w:tc>
          <w:tcPr>
            <w:tcW w:w="2778" w:type="dxa"/>
            <w:tcBorders>
              <w:top w:val="nil"/>
              <w:left w:val="nil"/>
              <w:bottom w:val="nil"/>
              <w:right w:val="nil"/>
            </w:tcBorders>
            <w:shd w:val="clear" w:color="auto" w:fill="D9D9D9" w:themeFill="background1" w:themeFillShade="D9"/>
          </w:tcPr>
          <w:p w14:paraId="42DD3EF4" w14:textId="58BF1816"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tcPr>
          <w:p w14:paraId="3CC4F4AD" w14:textId="43FDA33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1,31</w:t>
            </w:r>
          </w:p>
        </w:tc>
        <w:tc>
          <w:tcPr>
            <w:tcW w:w="250" w:type="dxa"/>
            <w:tcBorders>
              <w:top w:val="nil"/>
              <w:left w:val="nil"/>
              <w:bottom w:val="nil"/>
              <w:right w:val="nil"/>
            </w:tcBorders>
            <w:shd w:val="clear" w:color="auto" w:fill="auto"/>
          </w:tcPr>
          <w:p w14:paraId="6B241E87"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3387F787" w14:textId="1B4D3E7B" w:rsidTr="00A5631A">
        <w:trPr>
          <w:trHeight w:val="300"/>
          <w:jc w:val="center"/>
        </w:trPr>
        <w:tc>
          <w:tcPr>
            <w:tcW w:w="961" w:type="dxa"/>
            <w:tcBorders>
              <w:top w:val="nil"/>
              <w:left w:val="nil"/>
              <w:bottom w:val="nil"/>
              <w:right w:val="nil"/>
            </w:tcBorders>
            <w:shd w:val="clear" w:color="auto" w:fill="D9D9D9" w:themeFill="background1" w:themeFillShade="D9"/>
            <w:noWrap/>
          </w:tcPr>
          <w:p w14:paraId="642C5653" w14:textId="7C9923A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87dm</w:t>
            </w:r>
          </w:p>
        </w:tc>
        <w:tc>
          <w:tcPr>
            <w:tcW w:w="2778" w:type="dxa"/>
            <w:tcBorders>
              <w:top w:val="nil"/>
              <w:left w:val="nil"/>
              <w:bottom w:val="nil"/>
              <w:right w:val="nil"/>
            </w:tcBorders>
            <w:shd w:val="clear" w:color="auto" w:fill="D9D9D9" w:themeFill="background1" w:themeFillShade="D9"/>
            <w:noWrap/>
          </w:tcPr>
          <w:p w14:paraId="13F8916F" w14:textId="0024A7BC"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41F01CA7" w14:textId="3FE7445A"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1,27</w:t>
            </w:r>
          </w:p>
        </w:tc>
        <w:tc>
          <w:tcPr>
            <w:tcW w:w="250" w:type="dxa"/>
            <w:tcBorders>
              <w:top w:val="nil"/>
              <w:left w:val="nil"/>
              <w:bottom w:val="nil"/>
              <w:right w:val="nil"/>
            </w:tcBorders>
            <w:shd w:val="clear" w:color="auto" w:fill="auto"/>
          </w:tcPr>
          <w:p w14:paraId="100A8409"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30C35A97" w14:textId="4D3E9A0A" w:rsidTr="00A5631A">
        <w:trPr>
          <w:trHeight w:val="300"/>
          <w:jc w:val="center"/>
        </w:trPr>
        <w:tc>
          <w:tcPr>
            <w:tcW w:w="961" w:type="dxa"/>
            <w:tcBorders>
              <w:top w:val="nil"/>
              <w:left w:val="nil"/>
              <w:bottom w:val="nil"/>
              <w:right w:val="nil"/>
            </w:tcBorders>
            <w:shd w:val="clear" w:color="auto" w:fill="D9D9D9" w:themeFill="background1" w:themeFillShade="D9"/>
            <w:noWrap/>
          </w:tcPr>
          <w:p w14:paraId="022FCD1D" w14:textId="48FCCA99"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87bd</w:t>
            </w:r>
          </w:p>
        </w:tc>
        <w:tc>
          <w:tcPr>
            <w:tcW w:w="2778" w:type="dxa"/>
            <w:tcBorders>
              <w:top w:val="nil"/>
              <w:left w:val="nil"/>
              <w:bottom w:val="nil"/>
              <w:right w:val="nil"/>
            </w:tcBorders>
            <w:shd w:val="clear" w:color="auto" w:fill="D9D9D9" w:themeFill="background1" w:themeFillShade="D9"/>
            <w:noWrap/>
          </w:tcPr>
          <w:p w14:paraId="7EDC878E" w14:textId="5165E620"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6D49515D" w14:textId="007E8F9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1,27</w:t>
            </w:r>
          </w:p>
        </w:tc>
        <w:tc>
          <w:tcPr>
            <w:tcW w:w="250" w:type="dxa"/>
            <w:tcBorders>
              <w:top w:val="nil"/>
              <w:left w:val="nil"/>
              <w:bottom w:val="nil"/>
              <w:right w:val="nil"/>
            </w:tcBorders>
            <w:shd w:val="clear" w:color="auto" w:fill="auto"/>
          </w:tcPr>
          <w:p w14:paraId="5BBBDCD3"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0F8E68A6" w14:textId="55B7635E" w:rsidTr="00A5631A">
        <w:trPr>
          <w:trHeight w:val="300"/>
          <w:jc w:val="center"/>
        </w:trPr>
        <w:tc>
          <w:tcPr>
            <w:tcW w:w="961" w:type="dxa"/>
            <w:tcBorders>
              <w:top w:val="nil"/>
              <w:left w:val="nil"/>
              <w:bottom w:val="nil"/>
              <w:right w:val="nil"/>
            </w:tcBorders>
            <w:shd w:val="clear" w:color="auto" w:fill="D9D9D9" w:themeFill="background1" w:themeFillShade="D9"/>
            <w:noWrap/>
          </w:tcPr>
          <w:p w14:paraId="51772BCB" w14:textId="6B099400"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87ca</w:t>
            </w:r>
          </w:p>
        </w:tc>
        <w:tc>
          <w:tcPr>
            <w:tcW w:w="2778" w:type="dxa"/>
            <w:tcBorders>
              <w:top w:val="nil"/>
              <w:left w:val="nil"/>
              <w:bottom w:val="nil"/>
              <w:right w:val="nil"/>
            </w:tcBorders>
            <w:shd w:val="clear" w:color="auto" w:fill="D9D9D9" w:themeFill="background1" w:themeFillShade="D9"/>
            <w:noWrap/>
          </w:tcPr>
          <w:p w14:paraId="63D7FBE3" w14:textId="4DFC88A2"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6FE717F1" w14:textId="65E098A5"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1,27</w:t>
            </w:r>
          </w:p>
        </w:tc>
        <w:tc>
          <w:tcPr>
            <w:tcW w:w="250" w:type="dxa"/>
            <w:tcBorders>
              <w:top w:val="nil"/>
              <w:left w:val="nil"/>
              <w:bottom w:val="nil"/>
              <w:right w:val="nil"/>
            </w:tcBorders>
            <w:shd w:val="clear" w:color="auto" w:fill="auto"/>
          </w:tcPr>
          <w:p w14:paraId="7469D4BF"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25C5AB02" w14:textId="035534E5" w:rsidTr="00A5631A">
        <w:trPr>
          <w:trHeight w:val="300"/>
          <w:jc w:val="center"/>
        </w:trPr>
        <w:tc>
          <w:tcPr>
            <w:tcW w:w="961" w:type="dxa"/>
            <w:tcBorders>
              <w:top w:val="nil"/>
              <w:left w:val="nil"/>
              <w:bottom w:val="nil"/>
              <w:right w:val="nil"/>
            </w:tcBorders>
            <w:shd w:val="clear" w:color="auto" w:fill="D9D9D9" w:themeFill="background1" w:themeFillShade="D9"/>
          </w:tcPr>
          <w:p w14:paraId="65515197" w14:textId="63D9449B"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1æ</w:t>
            </w:r>
          </w:p>
        </w:tc>
        <w:tc>
          <w:tcPr>
            <w:tcW w:w="2778" w:type="dxa"/>
            <w:tcBorders>
              <w:top w:val="nil"/>
              <w:left w:val="nil"/>
              <w:bottom w:val="nil"/>
              <w:right w:val="nil"/>
            </w:tcBorders>
            <w:shd w:val="clear" w:color="auto" w:fill="D9D9D9" w:themeFill="background1" w:themeFillShade="D9"/>
          </w:tcPr>
          <w:p w14:paraId="7BB3EAEA" w14:textId="1E0D003C"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404803C6" w14:textId="42A6C89E"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1,26</w:t>
            </w:r>
          </w:p>
        </w:tc>
        <w:tc>
          <w:tcPr>
            <w:tcW w:w="250" w:type="dxa"/>
            <w:tcBorders>
              <w:top w:val="nil"/>
              <w:left w:val="nil"/>
              <w:bottom w:val="nil"/>
              <w:right w:val="nil"/>
            </w:tcBorders>
            <w:shd w:val="clear" w:color="auto" w:fill="auto"/>
          </w:tcPr>
          <w:p w14:paraId="5AC5719E"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573C66A3" w14:textId="45FD46BA" w:rsidTr="00A5631A">
        <w:trPr>
          <w:trHeight w:val="300"/>
          <w:jc w:val="center"/>
        </w:trPr>
        <w:tc>
          <w:tcPr>
            <w:tcW w:w="961" w:type="dxa"/>
            <w:tcBorders>
              <w:top w:val="nil"/>
              <w:left w:val="nil"/>
              <w:bottom w:val="nil"/>
              <w:right w:val="nil"/>
            </w:tcBorders>
            <w:shd w:val="clear" w:color="auto" w:fill="D9D9D9" w:themeFill="background1" w:themeFillShade="D9"/>
            <w:noWrap/>
          </w:tcPr>
          <w:p w14:paraId="2B3E2AAB" w14:textId="5E9C212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87v</w:t>
            </w:r>
          </w:p>
        </w:tc>
        <w:tc>
          <w:tcPr>
            <w:tcW w:w="2778" w:type="dxa"/>
            <w:tcBorders>
              <w:top w:val="nil"/>
              <w:left w:val="nil"/>
              <w:bottom w:val="nil"/>
              <w:right w:val="nil"/>
            </w:tcBorders>
            <w:shd w:val="clear" w:color="auto" w:fill="D9D9D9" w:themeFill="background1" w:themeFillShade="D9"/>
            <w:noWrap/>
          </w:tcPr>
          <w:p w14:paraId="0AF7ABC7" w14:textId="5C9E8EA6"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5A85B9F9" w14:textId="12FCFD7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1,20</w:t>
            </w:r>
          </w:p>
        </w:tc>
        <w:tc>
          <w:tcPr>
            <w:tcW w:w="250" w:type="dxa"/>
            <w:tcBorders>
              <w:top w:val="nil"/>
              <w:left w:val="nil"/>
              <w:bottom w:val="nil"/>
              <w:right w:val="nil"/>
            </w:tcBorders>
            <w:shd w:val="clear" w:color="auto" w:fill="auto"/>
          </w:tcPr>
          <w:p w14:paraId="409D62DE"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5C0821E8" w14:textId="30D062D5" w:rsidTr="00A5631A">
        <w:trPr>
          <w:trHeight w:val="300"/>
          <w:jc w:val="center"/>
        </w:trPr>
        <w:tc>
          <w:tcPr>
            <w:tcW w:w="961" w:type="dxa"/>
            <w:tcBorders>
              <w:top w:val="nil"/>
              <w:left w:val="nil"/>
              <w:bottom w:val="nil"/>
              <w:right w:val="nil"/>
            </w:tcBorders>
            <w:shd w:val="clear" w:color="auto" w:fill="D9D9D9" w:themeFill="background1" w:themeFillShade="D9"/>
          </w:tcPr>
          <w:p w14:paraId="433A6B9B" w14:textId="162846A6"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87bl</w:t>
            </w:r>
          </w:p>
        </w:tc>
        <w:tc>
          <w:tcPr>
            <w:tcW w:w="2778" w:type="dxa"/>
            <w:tcBorders>
              <w:top w:val="nil"/>
              <w:left w:val="nil"/>
              <w:bottom w:val="nil"/>
              <w:right w:val="nil"/>
            </w:tcBorders>
            <w:shd w:val="clear" w:color="auto" w:fill="D9D9D9" w:themeFill="background1" w:themeFillShade="D9"/>
          </w:tcPr>
          <w:p w14:paraId="333F04D5" w14:textId="4F6DB6CC"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tcPr>
          <w:p w14:paraId="13A92BF5" w14:textId="61AF61A2"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1,20</w:t>
            </w:r>
          </w:p>
        </w:tc>
        <w:tc>
          <w:tcPr>
            <w:tcW w:w="250" w:type="dxa"/>
            <w:tcBorders>
              <w:top w:val="nil"/>
              <w:left w:val="nil"/>
              <w:bottom w:val="nil"/>
              <w:right w:val="nil"/>
            </w:tcBorders>
            <w:shd w:val="clear" w:color="auto" w:fill="auto"/>
          </w:tcPr>
          <w:p w14:paraId="602BEEF7"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6466CB8E" w14:textId="67FB4B1E" w:rsidTr="00A5631A">
        <w:trPr>
          <w:trHeight w:val="300"/>
          <w:jc w:val="center"/>
        </w:trPr>
        <w:tc>
          <w:tcPr>
            <w:tcW w:w="961" w:type="dxa"/>
            <w:tcBorders>
              <w:top w:val="nil"/>
              <w:left w:val="nil"/>
              <w:bottom w:val="nil"/>
              <w:right w:val="nil"/>
            </w:tcBorders>
            <w:shd w:val="clear" w:color="auto" w:fill="D9D9D9" w:themeFill="background1" w:themeFillShade="D9"/>
            <w:noWrap/>
          </w:tcPr>
          <w:p w14:paraId="3F099B32" w14:textId="6A799E97"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87i</w:t>
            </w:r>
          </w:p>
        </w:tc>
        <w:tc>
          <w:tcPr>
            <w:tcW w:w="2778" w:type="dxa"/>
            <w:tcBorders>
              <w:top w:val="nil"/>
              <w:left w:val="nil"/>
              <w:bottom w:val="nil"/>
              <w:right w:val="nil"/>
            </w:tcBorders>
            <w:shd w:val="clear" w:color="auto" w:fill="D9D9D9" w:themeFill="background1" w:themeFillShade="D9"/>
            <w:noWrap/>
          </w:tcPr>
          <w:p w14:paraId="6E93A5CD" w14:textId="119D497D"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314CA51B" w14:textId="09E47C3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1,17</w:t>
            </w:r>
          </w:p>
        </w:tc>
        <w:tc>
          <w:tcPr>
            <w:tcW w:w="250" w:type="dxa"/>
            <w:tcBorders>
              <w:top w:val="nil"/>
              <w:left w:val="nil"/>
              <w:bottom w:val="nil"/>
              <w:right w:val="nil"/>
            </w:tcBorders>
            <w:shd w:val="clear" w:color="auto" w:fill="auto"/>
          </w:tcPr>
          <w:p w14:paraId="69D3F095"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5B69D39C" w14:textId="291AFB4F" w:rsidTr="00A5631A">
        <w:trPr>
          <w:trHeight w:val="300"/>
          <w:jc w:val="center"/>
        </w:trPr>
        <w:tc>
          <w:tcPr>
            <w:tcW w:w="961" w:type="dxa"/>
            <w:tcBorders>
              <w:top w:val="nil"/>
              <w:left w:val="nil"/>
              <w:bottom w:val="nil"/>
              <w:right w:val="nil"/>
            </w:tcBorders>
            <w:shd w:val="clear" w:color="auto" w:fill="D9D9D9" w:themeFill="background1" w:themeFillShade="D9"/>
          </w:tcPr>
          <w:p w14:paraId="569C031E" w14:textId="01273462"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87z</w:t>
            </w:r>
          </w:p>
        </w:tc>
        <w:tc>
          <w:tcPr>
            <w:tcW w:w="2778" w:type="dxa"/>
            <w:tcBorders>
              <w:top w:val="nil"/>
              <w:left w:val="nil"/>
              <w:bottom w:val="nil"/>
              <w:right w:val="nil"/>
            </w:tcBorders>
            <w:shd w:val="clear" w:color="auto" w:fill="D9D9D9" w:themeFill="background1" w:themeFillShade="D9"/>
          </w:tcPr>
          <w:p w14:paraId="3A306B64" w14:textId="0AC417F8"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tcPr>
          <w:p w14:paraId="6E94BED5" w14:textId="363251A5"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1,16</w:t>
            </w:r>
          </w:p>
        </w:tc>
        <w:tc>
          <w:tcPr>
            <w:tcW w:w="250" w:type="dxa"/>
            <w:tcBorders>
              <w:top w:val="nil"/>
              <w:left w:val="nil"/>
              <w:bottom w:val="nil"/>
              <w:right w:val="nil"/>
            </w:tcBorders>
            <w:shd w:val="clear" w:color="auto" w:fill="auto"/>
          </w:tcPr>
          <w:p w14:paraId="54018DEE"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7F2148F1" w14:textId="10C0A4F3" w:rsidTr="00A5631A">
        <w:trPr>
          <w:trHeight w:val="300"/>
          <w:jc w:val="center"/>
        </w:trPr>
        <w:tc>
          <w:tcPr>
            <w:tcW w:w="961" w:type="dxa"/>
            <w:tcBorders>
              <w:top w:val="nil"/>
              <w:left w:val="nil"/>
              <w:bottom w:val="nil"/>
              <w:right w:val="nil"/>
            </w:tcBorders>
            <w:shd w:val="clear" w:color="auto" w:fill="D9D9D9" w:themeFill="background1" w:themeFillShade="D9"/>
            <w:noWrap/>
          </w:tcPr>
          <w:p w14:paraId="05E7E69C" w14:textId="283FCEB1"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87x</w:t>
            </w:r>
          </w:p>
        </w:tc>
        <w:tc>
          <w:tcPr>
            <w:tcW w:w="2778" w:type="dxa"/>
            <w:tcBorders>
              <w:top w:val="nil"/>
              <w:left w:val="nil"/>
              <w:bottom w:val="nil"/>
              <w:right w:val="nil"/>
            </w:tcBorders>
            <w:shd w:val="clear" w:color="auto" w:fill="D9D9D9" w:themeFill="background1" w:themeFillShade="D9"/>
            <w:noWrap/>
          </w:tcPr>
          <w:p w14:paraId="2C86A778" w14:textId="4338DF25"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44D3744B" w14:textId="2B6DE74C"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1,15</w:t>
            </w:r>
          </w:p>
        </w:tc>
        <w:tc>
          <w:tcPr>
            <w:tcW w:w="250" w:type="dxa"/>
            <w:tcBorders>
              <w:top w:val="nil"/>
              <w:left w:val="nil"/>
              <w:bottom w:val="nil"/>
              <w:right w:val="nil"/>
            </w:tcBorders>
            <w:shd w:val="clear" w:color="auto" w:fill="auto"/>
          </w:tcPr>
          <w:p w14:paraId="7F2ABE6B"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7F7D72CF" w14:textId="04A3B3C5" w:rsidTr="00A5631A">
        <w:trPr>
          <w:trHeight w:val="300"/>
          <w:jc w:val="center"/>
        </w:trPr>
        <w:tc>
          <w:tcPr>
            <w:tcW w:w="961" w:type="dxa"/>
            <w:tcBorders>
              <w:top w:val="nil"/>
              <w:left w:val="nil"/>
              <w:bottom w:val="nil"/>
              <w:right w:val="nil"/>
            </w:tcBorders>
            <w:shd w:val="clear" w:color="auto" w:fill="D9D9D9" w:themeFill="background1" w:themeFillShade="D9"/>
            <w:noWrap/>
          </w:tcPr>
          <w:p w14:paraId="3AF854BD" w14:textId="37059DCE"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87ds</w:t>
            </w:r>
          </w:p>
        </w:tc>
        <w:tc>
          <w:tcPr>
            <w:tcW w:w="2778" w:type="dxa"/>
            <w:tcBorders>
              <w:top w:val="nil"/>
              <w:left w:val="nil"/>
              <w:bottom w:val="nil"/>
              <w:right w:val="nil"/>
            </w:tcBorders>
            <w:shd w:val="clear" w:color="auto" w:fill="D9D9D9" w:themeFill="background1" w:themeFillShade="D9"/>
            <w:noWrap/>
          </w:tcPr>
          <w:p w14:paraId="63D7B4FE" w14:textId="50D4E66A"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65476869" w14:textId="221A5217"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0,95</w:t>
            </w:r>
          </w:p>
        </w:tc>
        <w:tc>
          <w:tcPr>
            <w:tcW w:w="250" w:type="dxa"/>
            <w:tcBorders>
              <w:top w:val="nil"/>
              <w:left w:val="nil"/>
              <w:bottom w:val="nil"/>
              <w:right w:val="nil"/>
            </w:tcBorders>
            <w:shd w:val="clear" w:color="auto" w:fill="auto"/>
          </w:tcPr>
          <w:p w14:paraId="69C1E083"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36A84E04" w14:textId="49C64076" w:rsidTr="00A5631A">
        <w:trPr>
          <w:trHeight w:val="300"/>
          <w:jc w:val="center"/>
        </w:trPr>
        <w:tc>
          <w:tcPr>
            <w:tcW w:w="961" w:type="dxa"/>
            <w:tcBorders>
              <w:top w:val="nil"/>
              <w:left w:val="nil"/>
              <w:bottom w:val="nil"/>
              <w:right w:val="nil"/>
            </w:tcBorders>
            <w:shd w:val="clear" w:color="auto" w:fill="D9D9D9" w:themeFill="background1" w:themeFillShade="D9"/>
            <w:noWrap/>
          </w:tcPr>
          <w:p w14:paraId="0AAA7A45" w14:textId="6FD57C1B"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87g</w:t>
            </w:r>
          </w:p>
        </w:tc>
        <w:tc>
          <w:tcPr>
            <w:tcW w:w="2778" w:type="dxa"/>
            <w:tcBorders>
              <w:top w:val="nil"/>
              <w:left w:val="nil"/>
              <w:bottom w:val="nil"/>
              <w:right w:val="nil"/>
            </w:tcBorders>
            <w:shd w:val="clear" w:color="auto" w:fill="D9D9D9" w:themeFill="background1" w:themeFillShade="D9"/>
            <w:noWrap/>
          </w:tcPr>
          <w:p w14:paraId="49216156" w14:textId="783800B0"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Ørslev By, Ørslev</w:t>
            </w:r>
          </w:p>
        </w:tc>
        <w:tc>
          <w:tcPr>
            <w:tcW w:w="1142" w:type="dxa"/>
            <w:tcBorders>
              <w:top w:val="nil"/>
              <w:left w:val="nil"/>
              <w:bottom w:val="nil"/>
              <w:right w:val="nil"/>
            </w:tcBorders>
            <w:shd w:val="clear" w:color="auto" w:fill="D9D9D9" w:themeFill="background1" w:themeFillShade="D9"/>
            <w:noWrap/>
          </w:tcPr>
          <w:p w14:paraId="20A009E5" w14:textId="39DC031E"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0,92</w:t>
            </w:r>
          </w:p>
        </w:tc>
        <w:tc>
          <w:tcPr>
            <w:tcW w:w="250" w:type="dxa"/>
            <w:tcBorders>
              <w:top w:val="nil"/>
              <w:left w:val="nil"/>
              <w:bottom w:val="nil"/>
              <w:right w:val="nil"/>
            </w:tcBorders>
            <w:shd w:val="clear" w:color="auto" w:fill="auto"/>
          </w:tcPr>
          <w:p w14:paraId="1531EC36"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08AFEB94" w14:textId="0906C608" w:rsidTr="00A5631A">
        <w:trPr>
          <w:trHeight w:val="300"/>
          <w:jc w:val="center"/>
        </w:trPr>
        <w:tc>
          <w:tcPr>
            <w:tcW w:w="961" w:type="dxa"/>
            <w:tcBorders>
              <w:top w:val="nil"/>
              <w:left w:val="nil"/>
              <w:bottom w:val="nil"/>
              <w:right w:val="nil"/>
            </w:tcBorders>
            <w:shd w:val="clear" w:color="auto" w:fill="D9D9D9" w:themeFill="background1" w:themeFillShade="D9"/>
          </w:tcPr>
          <w:p w14:paraId="71C5AF4A" w14:textId="678CF8B2"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1h</w:t>
            </w:r>
          </w:p>
        </w:tc>
        <w:tc>
          <w:tcPr>
            <w:tcW w:w="2778" w:type="dxa"/>
            <w:tcBorders>
              <w:top w:val="nil"/>
              <w:left w:val="nil"/>
              <w:bottom w:val="nil"/>
              <w:right w:val="nil"/>
            </w:tcBorders>
            <w:shd w:val="clear" w:color="auto" w:fill="D9D9D9" w:themeFill="background1" w:themeFillShade="D9"/>
          </w:tcPr>
          <w:p w14:paraId="47E2A0CB" w14:textId="0E0DC604"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5C3F6FC6" w14:textId="1DE5A70A"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0,81</w:t>
            </w:r>
          </w:p>
        </w:tc>
        <w:tc>
          <w:tcPr>
            <w:tcW w:w="250" w:type="dxa"/>
            <w:tcBorders>
              <w:top w:val="nil"/>
              <w:left w:val="nil"/>
              <w:bottom w:val="nil"/>
              <w:right w:val="nil"/>
            </w:tcBorders>
            <w:shd w:val="clear" w:color="auto" w:fill="auto"/>
          </w:tcPr>
          <w:p w14:paraId="1D2B3E81"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6AEEB425" w14:textId="4F138D8D" w:rsidTr="00A5631A">
        <w:trPr>
          <w:trHeight w:val="300"/>
          <w:jc w:val="center"/>
        </w:trPr>
        <w:tc>
          <w:tcPr>
            <w:tcW w:w="961" w:type="dxa"/>
            <w:tcBorders>
              <w:top w:val="nil"/>
              <w:left w:val="nil"/>
              <w:bottom w:val="nil"/>
              <w:right w:val="nil"/>
            </w:tcBorders>
            <w:shd w:val="clear" w:color="auto" w:fill="D9D9D9" w:themeFill="background1" w:themeFillShade="D9"/>
          </w:tcPr>
          <w:p w14:paraId="5FED4EC7" w14:textId="435F5BE9"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1y</w:t>
            </w:r>
          </w:p>
        </w:tc>
        <w:tc>
          <w:tcPr>
            <w:tcW w:w="2778" w:type="dxa"/>
            <w:tcBorders>
              <w:top w:val="nil"/>
              <w:left w:val="nil"/>
              <w:bottom w:val="nil"/>
              <w:right w:val="nil"/>
            </w:tcBorders>
            <w:shd w:val="clear" w:color="auto" w:fill="D9D9D9" w:themeFill="background1" w:themeFillShade="D9"/>
          </w:tcPr>
          <w:p w14:paraId="2DF4031C" w14:textId="5779608D"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05280259" w14:textId="2C018BD7"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0,57</w:t>
            </w:r>
          </w:p>
        </w:tc>
        <w:tc>
          <w:tcPr>
            <w:tcW w:w="250" w:type="dxa"/>
            <w:tcBorders>
              <w:top w:val="nil"/>
              <w:left w:val="nil"/>
              <w:bottom w:val="nil"/>
              <w:right w:val="nil"/>
            </w:tcBorders>
            <w:shd w:val="clear" w:color="auto" w:fill="auto"/>
          </w:tcPr>
          <w:p w14:paraId="4C8112F5"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4C610977" w14:textId="3952E48A" w:rsidTr="00A5631A">
        <w:trPr>
          <w:trHeight w:val="300"/>
          <w:jc w:val="center"/>
        </w:trPr>
        <w:tc>
          <w:tcPr>
            <w:tcW w:w="961" w:type="dxa"/>
            <w:tcBorders>
              <w:top w:val="nil"/>
              <w:left w:val="nil"/>
              <w:bottom w:val="nil"/>
              <w:right w:val="nil"/>
            </w:tcBorders>
            <w:shd w:val="clear" w:color="auto" w:fill="D9D9D9" w:themeFill="background1" w:themeFillShade="D9"/>
          </w:tcPr>
          <w:p w14:paraId="6281E8E6" w14:textId="414EE85C"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1z</w:t>
            </w:r>
          </w:p>
        </w:tc>
        <w:tc>
          <w:tcPr>
            <w:tcW w:w="2778" w:type="dxa"/>
            <w:tcBorders>
              <w:top w:val="nil"/>
              <w:left w:val="nil"/>
              <w:bottom w:val="nil"/>
              <w:right w:val="nil"/>
            </w:tcBorders>
            <w:shd w:val="clear" w:color="auto" w:fill="D9D9D9" w:themeFill="background1" w:themeFillShade="D9"/>
          </w:tcPr>
          <w:p w14:paraId="2CD0AA54" w14:textId="6FE93789"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5C232C22" w14:textId="114D2131"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0,55</w:t>
            </w:r>
          </w:p>
        </w:tc>
        <w:tc>
          <w:tcPr>
            <w:tcW w:w="250" w:type="dxa"/>
            <w:tcBorders>
              <w:top w:val="nil"/>
              <w:left w:val="nil"/>
              <w:bottom w:val="nil"/>
              <w:right w:val="nil"/>
            </w:tcBorders>
            <w:shd w:val="clear" w:color="auto" w:fill="auto"/>
          </w:tcPr>
          <w:p w14:paraId="2365E8AA"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5E9EB604" w14:textId="3DFED1B8" w:rsidTr="00A5631A">
        <w:trPr>
          <w:trHeight w:val="300"/>
          <w:jc w:val="center"/>
        </w:trPr>
        <w:tc>
          <w:tcPr>
            <w:tcW w:w="961" w:type="dxa"/>
            <w:tcBorders>
              <w:top w:val="nil"/>
              <w:left w:val="nil"/>
              <w:bottom w:val="nil"/>
              <w:right w:val="nil"/>
            </w:tcBorders>
            <w:shd w:val="clear" w:color="auto" w:fill="D9D9D9" w:themeFill="background1" w:themeFillShade="D9"/>
            <w:noWrap/>
          </w:tcPr>
          <w:p w14:paraId="41B4F066" w14:textId="08DEB341"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1v</w:t>
            </w:r>
          </w:p>
        </w:tc>
        <w:tc>
          <w:tcPr>
            <w:tcW w:w="2778" w:type="dxa"/>
            <w:tcBorders>
              <w:top w:val="nil"/>
              <w:left w:val="nil"/>
              <w:bottom w:val="nil"/>
              <w:right w:val="nil"/>
            </w:tcBorders>
            <w:shd w:val="clear" w:color="auto" w:fill="D9D9D9" w:themeFill="background1" w:themeFillShade="D9"/>
            <w:noWrap/>
          </w:tcPr>
          <w:p w14:paraId="55774E8C" w14:textId="0518BC85"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noWrap/>
          </w:tcPr>
          <w:p w14:paraId="5D0D345D" w14:textId="12DBC739"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0,52</w:t>
            </w:r>
          </w:p>
        </w:tc>
        <w:tc>
          <w:tcPr>
            <w:tcW w:w="250" w:type="dxa"/>
            <w:tcBorders>
              <w:top w:val="nil"/>
              <w:left w:val="nil"/>
              <w:bottom w:val="nil"/>
              <w:right w:val="nil"/>
            </w:tcBorders>
            <w:shd w:val="clear" w:color="auto" w:fill="auto"/>
          </w:tcPr>
          <w:p w14:paraId="46AD39C4"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2219A7A7" w14:textId="35939C5E" w:rsidTr="00A5631A">
        <w:trPr>
          <w:trHeight w:val="300"/>
          <w:jc w:val="center"/>
        </w:trPr>
        <w:tc>
          <w:tcPr>
            <w:tcW w:w="961" w:type="dxa"/>
            <w:tcBorders>
              <w:top w:val="nil"/>
              <w:left w:val="nil"/>
              <w:bottom w:val="nil"/>
              <w:right w:val="nil"/>
            </w:tcBorders>
            <w:shd w:val="clear" w:color="auto" w:fill="D9D9D9" w:themeFill="background1" w:themeFillShade="D9"/>
          </w:tcPr>
          <w:p w14:paraId="09B99651" w14:textId="381DF813"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1u</w:t>
            </w:r>
          </w:p>
        </w:tc>
        <w:tc>
          <w:tcPr>
            <w:tcW w:w="2778" w:type="dxa"/>
            <w:tcBorders>
              <w:top w:val="nil"/>
              <w:left w:val="nil"/>
              <w:bottom w:val="nil"/>
              <w:right w:val="nil"/>
            </w:tcBorders>
            <w:shd w:val="clear" w:color="auto" w:fill="D9D9D9" w:themeFill="background1" w:themeFillShade="D9"/>
          </w:tcPr>
          <w:p w14:paraId="2FC85341" w14:textId="56EC61DB"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332EB670" w14:textId="256ABFDD"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0,50</w:t>
            </w:r>
          </w:p>
        </w:tc>
        <w:tc>
          <w:tcPr>
            <w:tcW w:w="250" w:type="dxa"/>
            <w:tcBorders>
              <w:top w:val="nil"/>
              <w:left w:val="nil"/>
              <w:bottom w:val="nil"/>
              <w:right w:val="nil"/>
            </w:tcBorders>
            <w:shd w:val="clear" w:color="auto" w:fill="auto"/>
          </w:tcPr>
          <w:p w14:paraId="2359EB8B"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37997F68" w14:textId="612E1A19" w:rsidTr="00A5631A">
        <w:trPr>
          <w:trHeight w:val="300"/>
          <w:jc w:val="center"/>
        </w:trPr>
        <w:tc>
          <w:tcPr>
            <w:tcW w:w="961" w:type="dxa"/>
            <w:tcBorders>
              <w:top w:val="nil"/>
              <w:left w:val="nil"/>
              <w:bottom w:val="nil"/>
              <w:right w:val="nil"/>
            </w:tcBorders>
            <w:shd w:val="clear" w:color="auto" w:fill="D9D9D9" w:themeFill="background1" w:themeFillShade="D9"/>
            <w:noWrap/>
          </w:tcPr>
          <w:p w14:paraId="4D4177A7" w14:textId="7CA0A46A"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1t</w:t>
            </w:r>
          </w:p>
        </w:tc>
        <w:tc>
          <w:tcPr>
            <w:tcW w:w="2778" w:type="dxa"/>
            <w:tcBorders>
              <w:top w:val="nil"/>
              <w:left w:val="nil"/>
              <w:bottom w:val="nil"/>
              <w:right w:val="nil"/>
            </w:tcBorders>
            <w:shd w:val="clear" w:color="auto" w:fill="D9D9D9" w:themeFill="background1" w:themeFillShade="D9"/>
            <w:noWrap/>
          </w:tcPr>
          <w:p w14:paraId="63980E2B" w14:textId="63C348CE"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noWrap/>
          </w:tcPr>
          <w:p w14:paraId="5B6472EB" w14:textId="7D81B6A4"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0,50</w:t>
            </w:r>
          </w:p>
        </w:tc>
        <w:tc>
          <w:tcPr>
            <w:tcW w:w="250" w:type="dxa"/>
            <w:tcBorders>
              <w:top w:val="nil"/>
              <w:left w:val="nil"/>
              <w:bottom w:val="nil"/>
              <w:right w:val="nil"/>
            </w:tcBorders>
            <w:shd w:val="clear" w:color="auto" w:fill="auto"/>
          </w:tcPr>
          <w:p w14:paraId="6E22FAD8"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4A23BC72" w14:textId="283F16F4" w:rsidTr="00A5631A">
        <w:trPr>
          <w:trHeight w:val="300"/>
          <w:jc w:val="center"/>
        </w:trPr>
        <w:tc>
          <w:tcPr>
            <w:tcW w:w="961" w:type="dxa"/>
            <w:tcBorders>
              <w:top w:val="nil"/>
              <w:left w:val="nil"/>
              <w:bottom w:val="nil"/>
              <w:right w:val="nil"/>
            </w:tcBorders>
            <w:shd w:val="clear" w:color="auto" w:fill="D9D9D9" w:themeFill="background1" w:themeFillShade="D9"/>
          </w:tcPr>
          <w:p w14:paraId="16B9910D" w14:textId="0E136E1C"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1x</w:t>
            </w:r>
          </w:p>
        </w:tc>
        <w:tc>
          <w:tcPr>
            <w:tcW w:w="2778" w:type="dxa"/>
            <w:tcBorders>
              <w:top w:val="nil"/>
              <w:left w:val="nil"/>
              <w:bottom w:val="nil"/>
              <w:right w:val="nil"/>
            </w:tcBorders>
            <w:shd w:val="clear" w:color="auto" w:fill="D9D9D9" w:themeFill="background1" w:themeFillShade="D9"/>
          </w:tcPr>
          <w:p w14:paraId="67FE5226" w14:textId="300ABC10"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22A25F03" w14:textId="2171F315"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0,29</w:t>
            </w:r>
          </w:p>
        </w:tc>
        <w:tc>
          <w:tcPr>
            <w:tcW w:w="250" w:type="dxa"/>
            <w:tcBorders>
              <w:top w:val="nil"/>
              <w:left w:val="nil"/>
              <w:bottom w:val="nil"/>
              <w:right w:val="nil"/>
            </w:tcBorders>
            <w:shd w:val="clear" w:color="auto" w:fill="auto"/>
          </w:tcPr>
          <w:p w14:paraId="07115A15"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C35D91" w14:paraId="199F1611" w14:textId="65536DDC" w:rsidTr="00A5631A">
        <w:trPr>
          <w:trHeight w:val="300"/>
          <w:jc w:val="center"/>
        </w:trPr>
        <w:tc>
          <w:tcPr>
            <w:tcW w:w="961" w:type="dxa"/>
            <w:tcBorders>
              <w:top w:val="nil"/>
              <w:left w:val="nil"/>
              <w:bottom w:val="nil"/>
              <w:right w:val="nil"/>
            </w:tcBorders>
            <w:shd w:val="clear" w:color="auto" w:fill="D9D9D9" w:themeFill="background1" w:themeFillShade="D9"/>
          </w:tcPr>
          <w:p w14:paraId="580150C2" w14:textId="6828F336"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1af</w:t>
            </w:r>
          </w:p>
        </w:tc>
        <w:tc>
          <w:tcPr>
            <w:tcW w:w="2778" w:type="dxa"/>
            <w:tcBorders>
              <w:top w:val="nil"/>
              <w:left w:val="nil"/>
              <w:bottom w:val="nil"/>
              <w:right w:val="nil"/>
            </w:tcBorders>
            <w:shd w:val="clear" w:color="auto" w:fill="D9D9D9" w:themeFill="background1" w:themeFillShade="D9"/>
          </w:tcPr>
          <w:p w14:paraId="4583F92B" w14:textId="1BF5BAD6"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tcPr>
          <w:p w14:paraId="72FAC687" w14:textId="7AD332DF"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0,27</w:t>
            </w:r>
          </w:p>
        </w:tc>
        <w:tc>
          <w:tcPr>
            <w:tcW w:w="250" w:type="dxa"/>
            <w:tcBorders>
              <w:top w:val="nil"/>
              <w:left w:val="nil"/>
              <w:bottom w:val="nil"/>
              <w:right w:val="nil"/>
            </w:tcBorders>
            <w:shd w:val="clear" w:color="auto" w:fill="auto"/>
          </w:tcPr>
          <w:p w14:paraId="4C11BCDE"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r w:rsidR="00C35D91" w:rsidRPr="000800A2" w14:paraId="26B245E0" w14:textId="419D8333" w:rsidTr="00A5631A">
        <w:trPr>
          <w:trHeight w:val="300"/>
          <w:jc w:val="center"/>
        </w:trPr>
        <w:tc>
          <w:tcPr>
            <w:tcW w:w="961" w:type="dxa"/>
            <w:tcBorders>
              <w:top w:val="nil"/>
              <w:left w:val="nil"/>
              <w:bottom w:val="nil"/>
              <w:right w:val="nil"/>
            </w:tcBorders>
            <w:shd w:val="clear" w:color="auto" w:fill="D9D9D9" w:themeFill="background1" w:themeFillShade="D9"/>
            <w:noWrap/>
          </w:tcPr>
          <w:p w14:paraId="071E48BF" w14:textId="5ED40940"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1av</w:t>
            </w:r>
          </w:p>
        </w:tc>
        <w:tc>
          <w:tcPr>
            <w:tcW w:w="2778" w:type="dxa"/>
            <w:tcBorders>
              <w:top w:val="nil"/>
              <w:left w:val="nil"/>
              <w:bottom w:val="nil"/>
              <w:right w:val="nil"/>
            </w:tcBorders>
            <w:shd w:val="clear" w:color="auto" w:fill="D9D9D9" w:themeFill="background1" w:themeFillShade="D9"/>
            <w:noWrap/>
          </w:tcPr>
          <w:p w14:paraId="2FD96E33" w14:textId="4333F863"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r w:rsidRPr="00C35D91">
              <w:rPr>
                <w:sz w:val="20"/>
                <w:szCs w:val="20"/>
              </w:rPr>
              <w:t>Bjergemark, Vordingborg Jorder</w:t>
            </w:r>
          </w:p>
        </w:tc>
        <w:tc>
          <w:tcPr>
            <w:tcW w:w="1142" w:type="dxa"/>
            <w:tcBorders>
              <w:top w:val="nil"/>
              <w:left w:val="nil"/>
              <w:bottom w:val="nil"/>
              <w:right w:val="nil"/>
            </w:tcBorders>
            <w:shd w:val="clear" w:color="auto" w:fill="D9D9D9" w:themeFill="background1" w:themeFillShade="D9"/>
            <w:noWrap/>
          </w:tcPr>
          <w:p w14:paraId="436577D0" w14:textId="0998A4D5" w:rsidR="00C35D91" w:rsidRPr="00C35D91" w:rsidRDefault="00C35D91" w:rsidP="00C35D91">
            <w:pPr>
              <w:tabs>
                <w:tab w:val="clear" w:pos="-2574"/>
                <w:tab w:val="clear" w:pos="-1854"/>
                <w:tab w:val="clear" w:pos="-1134"/>
                <w:tab w:val="clear" w:pos="480"/>
                <w:tab w:val="clear" w:pos="1417"/>
                <w:tab w:val="clear" w:pos="5102"/>
              </w:tabs>
              <w:spacing w:line="240" w:lineRule="auto"/>
              <w:ind w:left="0"/>
              <w:jc w:val="center"/>
              <w:rPr>
                <w:rFonts w:cstheme="minorHAnsi"/>
                <w:color w:val="000000"/>
                <w:sz w:val="20"/>
                <w:szCs w:val="20"/>
              </w:rPr>
            </w:pPr>
            <w:r w:rsidRPr="00C35D91">
              <w:rPr>
                <w:sz w:val="20"/>
                <w:szCs w:val="20"/>
              </w:rPr>
              <w:t>0,19</w:t>
            </w:r>
          </w:p>
        </w:tc>
        <w:tc>
          <w:tcPr>
            <w:tcW w:w="250" w:type="dxa"/>
            <w:tcBorders>
              <w:top w:val="nil"/>
              <w:left w:val="nil"/>
              <w:bottom w:val="nil"/>
              <w:right w:val="nil"/>
            </w:tcBorders>
            <w:shd w:val="clear" w:color="auto" w:fill="auto"/>
          </w:tcPr>
          <w:p w14:paraId="6AD61A84" w14:textId="77777777" w:rsidR="00C35D91" w:rsidRPr="00C35D91" w:rsidRDefault="00C35D91" w:rsidP="00C35D91">
            <w:pPr>
              <w:tabs>
                <w:tab w:val="clear" w:pos="-2574"/>
                <w:tab w:val="clear" w:pos="-1854"/>
                <w:tab w:val="clear" w:pos="-1134"/>
                <w:tab w:val="clear" w:pos="480"/>
                <w:tab w:val="clear" w:pos="1417"/>
                <w:tab w:val="clear" w:pos="5102"/>
              </w:tabs>
              <w:spacing w:line="240" w:lineRule="auto"/>
              <w:ind w:left="0"/>
              <w:rPr>
                <w:rFonts w:cstheme="minorHAnsi"/>
                <w:color w:val="000000"/>
                <w:sz w:val="20"/>
                <w:szCs w:val="20"/>
              </w:rPr>
            </w:pPr>
          </w:p>
        </w:tc>
      </w:tr>
    </w:tbl>
    <w:p w14:paraId="021E9AA6" w14:textId="35054788" w:rsidR="00792E2C" w:rsidRPr="007135E2" w:rsidRDefault="00BA613B" w:rsidP="00792E2C">
      <w:pPr>
        <w:pStyle w:val="Overskrift2"/>
      </w:pPr>
      <w:bookmarkStart w:id="95" w:name="_Ref198732549"/>
      <w:bookmarkStart w:id="96" w:name="_Toc198732725"/>
      <w:bookmarkEnd w:id="87"/>
      <w:r>
        <w:t>Effektberegninger</w:t>
      </w:r>
      <w:bookmarkEnd w:id="95"/>
      <w:bookmarkEnd w:id="96"/>
    </w:p>
    <w:p w14:paraId="6B1F718C" w14:textId="014238B3" w:rsidR="00792E2C" w:rsidRPr="007135E2" w:rsidRDefault="00792E2C" w:rsidP="00792E2C">
      <w:r w:rsidRPr="007135E2">
        <w:t>I forbindelse med udarbejdelsen af indeværende tekniske forundersøgelse er der foretaget undersøgelser og vurderinger af den resulterende næringsstofbalance i projektområdet efter realisering af projektet</w:t>
      </w:r>
      <w:r w:rsidR="00C2089C" w:rsidRPr="007135E2">
        <w:t>.</w:t>
      </w:r>
    </w:p>
    <w:p w14:paraId="7F11C865" w14:textId="77777777" w:rsidR="00C2089C" w:rsidRDefault="00C2089C" w:rsidP="00792E2C">
      <w:pPr>
        <w:rPr>
          <w:highlight w:val="yellow"/>
        </w:rPr>
      </w:pPr>
    </w:p>
    <w:p w14:paraId="4698301E" w14:textId="77777777" w:rsidR="00C2089C" w:rsidRDefault="00C2089C" w:rsidP="00792E2C">
      <w:pPr>
        <w:rPr>
          <w:highlight w:val="yellow"/>
        </w:rPr>
      </w:pPr>
    </w:p>
    <w:p w14:paraId="1C3A4EEC" w14:textId="77777777" w:rsidR="00C2089C" w:rsidRDefault="00C2089C" w:rsidP="00792E2C">
      <w:pPr>
        <w:rPr>
          <w:highlight w:val="yellow"/>
        </w:rPr>
      </w:pPr>
    </w:p>
    <w:p w14:paraId="427C2F9D" w14:textId="77777777" w:rsidR="00C2089C" w:rsidRDefault="00C2089C" w:rsidP="00792E2C">
      <w:pPr>
        <w:rPr>
          <w:highlight w:val="yellow"/>
        </w:rPr>
      </w:pPr>
    </w:p>
    <w:p w14:paraId="72FAD1D5" w14:textId="015BAB15" w:rsidR="00C2089C" w:rsidRPr="00BD3E23" w:rsidRDefault="00C2089C" w:rsidP="00C2089C">
      <w:pPr>
        <w:pStyle w:val="Overskrift3"/>
      </w:pPr>
      <w:bookmarkStart w:id="97" w:name="_Ref130798518"/>
      <w:r w:rsidRPr="00BD3E23">
        <w:lastRenderedPageBreak/>
        <w:t>Kvælstofafstrømning</w:t>
      </w:r>
      <w:bookmarkEnd w:id="97"/>
      <w:r w:rsidRPr="00BD3E23">
        <w:t xml:space="preserve"> </w:t>
      </w:r>
    </w:p>
    <w:p w14:paraId="647EE288" w14:textId="61041F6A" w:rsidR="00296624" w:rsidRDefault="00296624" w:rsidP="00296624">
      <w:r>
        <w:t xml:space="preserve">Beregningen af kvælstofafstrømningen fra oplandet til projektområdet er foretaget ud fra det nyeste tilgængelige beregningsark hentet d. </w:t>
      </w:r>
      <w:r w:rsidR="00BD19A6">
        <w:t>30</w:t>
      </w:r>
      <w:r>
        <w:t xml:space="preserve">. januar 2025 og vedlagt i Bilag 10. </w:t>
      </w:r>
    </w:p>
    <w:p w14:paraId="0604EFBA" w14:textId="77777777" w:rsidR="00C2089C" w:rsidRPr="00BD3E23" w:rsidRDefault="00C2089C" w:rsidP="00C2089C"/>
    <w:p w14:paraId="066D65D3" w14:textId="32FEA6BA" w:rsidR="00C2089C" w:rsidRPr="00BD3E23" w:rsidRDefault="00C2089C" w:rsidP="00C2089C">
      <w:r w:rsidRPr="00BD3E23">
        <w:t xml:space="preserve">Andelen af dyrkede arealer er bestemt ud fra indberetningen på Mark2022 kortet fra Landbrugsstyrelsen. Udbredelsen af sandjord (grov- og finsandet jord samt </w:t>
      </w:r>
      <w:proofErr w:type="spellStart"/>
      <w:r w:rsidRPr="00BD3E23">
        <w:t>lerblandet</w:t>
      </w:r>
      <w:proofErr w:type="spellEnd"/>
      <w:r w:rsidRPr="00BD3E23">
        <w:t xml:space="preserve"> sandjord) er bestemt på grundlag af jordartskort (</w:t>
      </w:r>
      <w:proofErr w:type="spellStart"/>
      <w:r w:rsidRPr="00BD3E23">
        <w:t>dfj_fgjor</w:t>
      </w:r>
      <w:proofErr w:type="spellEnd"/>
      <w:r w:rsidRPr="00BD3E23">
        <w:t xml:space="preserve"> kortet fra arealinfo.dk).</w:t>
      </w:r>
    </w:p>
    <w:p w14:paraId="2DE80C6C" w14:textId="77777777" w:rsidR="00C2089C" w:rsidRPr="00BD3E23" w:rsidRDefault="00C2089C" w:rsidP="00C2089C"/>
    <w:p w14:paraId="3A314AA0" w14:textId="7744144F" w:rsidR="00C2089C" w:rsidRPr="00BD3E23" w:rsidRDefault="00C2089C" w:rsidP="00C2089C">
      <w:r w:rsidRPr="00BD3E23">
        <w:t xml:space="preserve">I </w:t>
      </w:r>
      <w:r w:rsidRPr="00BD3E23">
        <w:fldChar w:fldCharType="begin"/>
      </w:r>
      <w:r w:rsidRPr="00BD3E23">
        <w:instrText xml:space="preserve"> REF _Ref23164102 \h  \* MERGEFORMAT </w:instrText>
      </w:r>
      <w:r w:rsidRPr="00BD3E23">
        <w:fldChar w:fldCharType="separate"/>
      </w:r>
      <w:r w:rsidR="00054F56" w:rsidRPr="00BD3E23">
        <w:t xml:space="preserve">Tabel </w:t>
      </w:r>
      <w:r w:rsidR="00054F56">
        <w:rPr>
          <w:noProof/>
        </w:rPr>
        <w:t>11</w:t>
      </w:r>
      <w:r w:rsidRPr="00BD3E23">
        <w:fldChar w:fldCharType="end"/>
      </w:r>
      <w:r w:rsidRPr="00BD3E23">
        <w:t xml:space="preserve"> er der gengivet de basisoplysninger om oplandet, som er anvendt i beregningsarkene i Bilag </w:t>
      </w:r>
      <w:r w:rsidR="004133F7">
        <w:t>10</w:t>
      </w:r>
      <w:r w:rsidRPr="00BD3E23">
        <w:t xml:space="preserve">. </w:t>
      </w:r>
    </w:p>
    <w:p w14:paraId="1008A93B" w14:textId="77777777" w:rsidR="00C2089C" w:rsidRPr="00BD3E23" w:rsidRDefault="00C2089C" w:rsidP="00C2089C"/>
    <w:p w14:paraId="3750EC63" w14:textId="4494EAFC" w:rsidR="00C2089C" w:rsidRPr="00BD3E23" w:rsidRDefault="00C2089C" w:rsidP="00C2089C">
      <w:pPr>
        <w:pStyle w:val="Billedtekst"/>
        <w:keepNext/>
        <w:spacing w:after="0"/>
      </w:pPr>
      <w:bookmarkStart w:id="98" w:name="_Ref23164102"/>
      <w:r w:rsidRPr="00BD3E23">
        <w:t xml:space="preserve">Tabel </w:t>
      </w:r>
      <w:r w:rsidRPr="00BD3E23">
        <w:rPr>
          <w:noProof/>
        </w:rPr>
        <w:fldChar w:fldCharType="begin"/>
      </w:r>
      <w:r w:rsidRPr="00BD3E23">
        <w:rPr>
          <w:noProof/>
        </w:rPr>
        <w:instrText xml:space="preserve"> SEQ Tabel \* ARABIC </w:instrText>
      </w:r>
      <w:r w:rsidRPr="00BD3E23">
        <w:rPr>
          <w:noProof/>
        </w:rPr>
        <w:fldChar w:fldCharType="separate"/>
      </w:r>
      <w:r w:rsidR="00054F56">
        <w:rPr>
          <w:noProof/>
        </w:rPr>
        <w:t>11</w:t>
      </w:r>
      <w:r w:rsidRPr="00BD3E23">
        <w:rPr>
          <w:noProof/>
        </w:rPr>
        <w:fldChar w:fldCharType="end"/>
      </w:r>
      <w:bookmarkEnd w:id="98"/>
      <w:r w:rsidRPr="00BD3E23">
        <w:t xml:space="preserve">: Opgørelse over vandløbsopland og det direkte opland til projektområdet. </w:t>
      </w:r>
      <w:r w:rsidR="00402BD0" w:rsidRPr="00BD3E23">
        <w:t>Værdierne i tabellen er angivet på baggrund af DMU-</w:t>
      </w:r>
      <w:proofErr w:type="spellStart"/>
      <w:r w:rsidR="00402BD0" w:rsidRPr="00BD3E23">
        <w:t>gridnr</w:t>
      </w:r>
      <w:proofErr w:type="spellEnd"/>
      <w:r w:rsidR="00402BD0" w:rsidRPr="00BD3E23">
        <w:t>. for vandløbsoplandet</w:t>
      </w:r>
      <w:r w:rsidR="00246C5F">
        <w:t xml:space="preserve">, det direkte opland og det direkte drænede opland. </w:t>
      </w:r>
    </w:p>
    <w:tbl>
      <w:tblPr>
        <w:tblW w:w="8504" w:type="dxa"/>
        <w:tblInd w:w="1134" w:type="dxa"/>
        <w:tblCellMar>
          <w:left w:w="70" w:type="dxa"/>
          <w:right w:w="70" w:type="dxa"/>
        </w:tblCellMar>
        <w:tblLook w:val="04A0" w:firstRow="1" w:lastRow="0" w:firstColumn="1" w:lastColumn="0" w:noHBand="0" w:noVBand="1"/>
      </w:tblPr>
      <w:tblGrid>
        <w:gridCol w:w="1418"/>
        <w:gridCol w:w="1417"/>
        <w:gridCol w:w="1418"/>
        <w:gridCol w:w="2410"/>
        <w:gridCol w:w="1841"/>
      </w:tblGrid>
      <w:tr w:rsidR="00402BD0" w:rsidRPr="00BD3E23" w14:paraId="7210E31B" w14:textId="1FA0DF63" w:rsidTr="00402BD0">
        <w:trPr>
          <w:trHeight w:val="300"/>
        </w:trPr>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36897565" w14:textId="77777777" w:rsidR="00402BD0" w:rsidRPr="00BD3E23" w:rsidRDefault="00402BD0" w:rsidP="00A5631A">
            <w:pPr>
              <w:tabs>
                <w:tab w:val="clear" w:pos="-2574"/>
                <w:tab w:val="clear" w:pos="-1854"/>
                <w:tab w:val="clear" w:pos="-1134"/>
                <w:tab w:val="clear" w:pos="480"/>
                <w:tab w:val="clear" w:pos="1417"/>
                <w:tab w:val="clear" w:pos="5102"/>
              </w:tabs>
              <w:spacing w:line="240" w:lineRule="auto"/>
              <w:ind w:left="0"/>
              <w:rPr>
                <w:rFonts w:cstheme="minorHAnsi"/>
                <w:b/>
                <w:sz w:val="18"/>
                <w:szCs w:val="18"/>
              </w:rPr>
            </w:pPr>
            <w:r w:rsidRPr="00BD3E23">
              <w:rPr>
                <w:rFonts w:cstheme="minorHAnsi"/>
                <w:b/>
                <w:sz w:val="18"/>
                <w:szCs w:val="18"/>
              </w:rPr>
              <w:t>Oplandstype</w:t>
            </w:r>
          </w:p>
        </w:tc>
        <w:tc>
          <w:tcPr>
            <w:tcW w:w="1417" w:type="dxa"/>
            <w:tcBorders>
              <w:top w:val="nil"/>
              <w:left w:val="single" w:sz="4" w:space="0" w:color="auto"/>
              <w:bottom w:val="single" w:sz="4" w:space="0" w:color="auto"/>
              <w:right w:val="nil"/>
            </w:tcBorders>
            <w:shd w:val="clear" w:color="auto" w:fill="D9D9D9" w:themeFill="background1" w:themeFillShade="D9"/>
            <w:noWrap/>
            <w:vAlign w:val="center"/>
            <w:hideMark/>
          </w:tcPr>
          <w:p w14:paraId="52697EF4" w14:textId="77777777"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18"/>
                <w:szCs w:val="18"/>
              </w:rPr>
            </w:pPr>
            <w:r w:rsidRPr="00BD3E23">
              <w:rPr>
                <w:rFonts w:ascii="Calibri" w:hAnsi="Calibri" w:cs="Calibri"/>
                <w:b/>
                <w:color w:val="000000"/>
                <w:sz w:val="18"/>
                <w:szCs w:val="18"/>
              </w:rPr>
              <w:t>Størrelse (ha)</w:t>
            </w:r>
          </w:p>
        </w:tc>
        <w:tc>
          <w:tcPr>
            <w:tcW w:w="1418" w:type="dxa"/>
            <w:tcBorders>
              <w:top w:val="nil"/>
              <w:left w:val="nil"/>
              <w:bottom w:val="single" w:sz="4" w:space="0" w:color="auto"/>
              <w:right w:val="nil"/>
            </w:tcBorders>
            <w:shd w:val="clear" w:color="auto" w:fill="D9D9D9" w:themeFill="background1" w:themeFillShade="D9"/>
            <w:noWrap/>
            <w:vAlign w:val="center"/>
            <w:hideMark/>
          </w:tcPr>
          <w:p w14:paraId="3438399F" w14:textId="77777777"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18"/>
                <w:szCs w:val="18"/>
              </w:rPr>
            </w:pPr>
            <w:r w:rsidRPr="00BD3E23">
              <w:rPr>
                <w:rFonts w:ascii="Calibri" w:hAnsi="Calibri" w:cs="Calibri"/>
                <w:b/>
                <w:color w:val="000000"/>
                <w:sz w:val="18"/>
                <w:szCs w:val="18"/>
              </w:rPr>
              <w:t>Dyrket areal (%)</w:t>
            </w:r>
          </w:p>
        </w:tc>
        <w:tc>
          <w:tcPr>
            <w:tcW w:w="2410" w:type="dxa"/>
            <w:tcBorders>
              <w:top w:val="nil"/>
              <w:left w:val="nil"/>
              <w:bottom w:val="single" w:sz="4" w:space="0" w:color="auto"/>
              <w:right w:val="nil"/>
            </w:tcBorders>
            <w:shd w:val="clear" w:color="auto" w:fill="D9D9D9" w:themeFill="background1" w:themeFillShade="D9"/>
            <w:noWrap/>
            <w:vAlign w:val="center"/>
            <w:hideMark/>
          </w:tcPr>
          <w:p w14:paraId="6C076093" w14:textId="77777777"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18"/>
                <w:szCs w:val="18"/>
              </w:rPr>
            </w:pPr>
            <w:r w:rsidRPr="00BD3E23">
              <w:rPr>
                <w:rFonts w:ascii="Calibri" w:hAnsi="Calibri" w:cs="Calibri"/>
                <w:b/>
                <w:color w:val="000000"/>
                <w:sz w:val="18"/>
                <w:szCs w:val="18"/>
              </w:rPr>
              <w:t>Andel af sandjord (%)</w:t>
            </w:r>
          </w:p>
        </w:tc>
        <w:tc>
          <w:tcPr>
            <w:tcW w:w="1841" w:type="dxa"/>
            <w:tcBorders>
              <w:top w:val="nil"/>
              <w:left w:val="nil"/>
              <w:bottom w:val="single" w:sz="4" w:space="0" w:color="auto"/>
              <w:right w:val="nil"/>
            </w:tcBorders>
            <w:shd w:val="clear" w:color="auto" w:fill="D9D9D9" w:themeFill="background1" w:themeFillShade="D9"/>
          </w:tcPr>
          <w:p w14:paraId="79A68CE3" w14:textId="31585FB2"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ascii="Calibri" w:hAnsi="Calibri" w:cs="Calibri"/>
                <w:b/>
                <w:color w:val="000000"/>
                <w:sz w:val="18"/>
                <w:szCs w:val="18"/>
              </w:rPr>
            </w:pPr>
            <w:r w:rsidRPr="00BD3E23">
              <w:rPr>
                <w:rFonts w:ascii="Calibri" w:hAnsi="Calibri" w:cs="Calibri"/>
                <w:b/>
                <w:color w:val="000000"/>
                <w:sz w:val="18"/>
                <w:szCs w:val="18"/>
              </w:rPr>
              <w:t>DMI-</w:t>
            </w:r>
            <w:proofErr w:type="spellStart"/>
            <w:r w:rsidRPr="00BD3E23">
              <w:rPr>
                <w:rFonts w:ascii="Calibri" w:hAnsi="Calibri" w:cs="Calibri"/>
                <w:b/>
                <w:color w:val="000000"/>
                <w:sz w:val="18"/>
                <w:szCs w:val="18"/>
              </w:rPr>
              <w:t>gridnr</w:t>
            </w:r>
            <w:proofErr w:type="spellEnd"/>
            <w:r w:rsidRPr="00BD3E23">
              <w:rPr>
                <w:rFonts w:ascii="Calibri" w:hAnsi="Calibri" w:cs="Calibri"/>
                <w:b/>
                <w:color w:val="000000"/>
                <w:sz w:val="18"/>
                <w:szCs w:val="18"/>
              </w:rPr>
              <w:t>.</w:t>
            </w:r>
          </w:p>
        </w:tc>
      </w:tr>
      <w:tr w:rsidR="00402BD0" w:rsidRPr="00BD3E23" w14:paraId="3967ACB0" w14:textId="0577DBF3" w:rsidTr="00402BD0">
        <w:trPr>
          <w:trHeight w:val="300"/>
        </w:trPr>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CE57ED2" w14:textId="785D6E01" w:rsidR="00402BD0" w:rsidRPr="00BD3E23" w:rsidRDefault="00402BD0" w:rsidP="00A5631A">
            <w:pPr>
              <w:tabs>
                <w:tab w:val="clear" w:pos="-2574"/>
                <w:tab w:val="clear" w:pos="-1854"/>
                <w:tab w:val="clear" w:pos="-1134"/>
                <w:tab w:val="clear" w:pos="480"/>
                <w:tab w:val="clear" w:pos="1417"/>
                <w:tab w:val="clear" w:pos="5102"/>
              </w:tabs>
              <w:spacing w:line="240" w:lineRule="auto"/>
              <w:ind w:left="0"/>
              <w:rPr>
                <w:rFonts w:cstheme="minorHAnsi"/>
                <w:color w:val="000000"/>
                <w:sz w:val="18"/>
                <w:szCs w:val="18"/>
              </w:rPr>
            </w:pPr>
            <w:r w:rsidRPr="00BD3E23">
              <w:rPr>
                <w:rFonts w:cstheme="minorHAnsi"/>
                <w:color w:val="000000"/>
                <w:sz w:val="18"/>
                <w:szCs w:val="18"/>
              </w:rPr>
              <w:t>Vandløbsopland</w:t>
            </w:r>
          </w:p>
        </w:tc>
        <w:tc>
          <w:tcPr>
            <w:tcW w:w="1417"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14:paraId="5B3EE314" w14:textId="66B38FF8" w:rsidR="00402BD0" w:rsidRPr="00BD3E23" w:rsidRDefault="00CC7728" w:rsidP="00A5631A">
            <w:pPr>
              <w:tabs>
                <w:tab w:val="clear" w:pos="-2574"/>
                <w:tab w:val="clear" w:pos="-1854"/>
                <w:tab w:val="clear" w:pos="-1134"/>
                <w:tab w:val="clear" w:pos="480"/>
                <w:tab w:val="clear" w:pos="1417"/>
                <w:tab w:val="clear" w:pos="5102"/>
              </w:tabs>
              <w:spacing w:line="240" w:lineRule="auto"/>
              <w:ind w:left="0"/>
              <w:jc w:val="center"/>
              <w:rPr>
                <w:rFonts w:cstheme="minorHAnsi"/>
                <w:color w:val="000000"/>
                <w:sz w:val="18"/>
                <w:szCs w:val="18"/>
              </w:rPr>
            </w:pPr>
            <w:r>
              <w:rPr>
                <w:rFonts w:cstheme="minorHAnsi"/>
                <w:color w:val="000000"/>
                <w:sz w:val="18"/>
                <w:szCs w:val="18"/>
              </w:rPr>
              <w:t>363,81</w:t>
            </w:r>
          </w:p>
        </w:tc>
        <w:tc>
          <w:tcPr>
            <w:tcW w:w="1418" w:type="dxa"/>
            <w:tcBorders>
              <w:top w:val="single" w:sz="4" w:space="0" w:color="auto"/>
              <w:left w:val="nil"/>
              <w:bottom w:val="single" w:sz="4" w:space="0" w:color="auto"/>
              <w:right w:val="nil"/>
            </w:tcBorders>
            <w:shd w:val="clear" w:color="auto" w:fill="D9D9D9" w:themeFill="background1" w:themeFillShade="D9"/>
            <w:noWrap/>
            <w:vAlign w:val="center"/>
          </w:tcPr>
          <w:p w14:paraId="169A573A" w14:textId="2309F0F0"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sidRPr="00BD3E23">
              <w:rPr>
                <w:rFonts w:cstheme="minorHAnsi"/>
                <w:sz w:val="18"/>
                <w:szCs w:val="18"/>
              </w:rPr>
              <w:t>66,95</w:t>
            </w:r>
          </w:p>
        </w:tc>
        <w:tc>
          <w:tcPr>
            <w:tcW w:w="2410" w:type="dxa"/>
            <w:tcBorders>
              <w:top w:val="single" w:sz="4" w:space="0" w:color="auto"/>
              <w:left w:val="nil"/>
              <w:bottom w:val="single" w:sz="4" w:space="0" w:color="auto"/>
              <w:right w:val="nil"/>
            </w:tcBorders>
            <w:shd w:val="clear" w:color="auto" w:fill="D9D9D9" w:themeFill="background1" w:themeFillShade="D9"/>
            <w:noWrap/>
            <w:vAlign w:val="center"/>
          </w:tcPr>
          <w:p w14:paraId="3A110132" w14:textId="50BA042F"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sidRPr="00BD3E23">
              <w:rPr>
                <w:rFonts w:cstheme="minorHAnsi"/>
                <w:sz w:val="18"/>
                <w:szCs w:val="18"/>
              </w:rPr>
              <w:t>7,05</w:t>
            </w:r>
          </w:p>
        </w:tc>
        <w:tc>
          <w:tcPr>
            <w:tcW w:w="1841" w:type="dxa"/>
            <w:tcBorders>
              <w:top w:val="single" w:sz="4" w:space="0" w:color="auto"/>
              <w:left w:val="nil"/>
              <w:bottom w:val="single" w:sz="4" w:space="0" w:color="auto"/>
              <w:right w:val="nil"/>
            </w:tcBorders>
            <w:shd w:val="clear" w:color="auto" w:fill="D9D9D9" w:themeFill="background1" w:themeFillShade="D9"/>
          </w:tcPr>
          <w:p w14:paraId="623DB9F0" w14:textId="46201E79" w:rsidR="00402BD0" w:rsidRPr="00BD3E23" w:rsidRDefault="00402BD0"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sidRPr="00BD3E23">
              <w:rPr>
                <w:rFonts w:cstheme="minorHAnsi"/>
                <w:sz w:val="18"/>
                <w:szCs w:val="18"/>
              </w:rPr>
              <w:t>610_69 og 610_68</w:t>
            </w:r>
          </w:p>
        </w:tc>
      </w:tr>
      <w:tr w:rsidR="00443B70" w:rsidRPr="00BD3E23" w14:paraId="600B5ABB" w14:textId="77777777" w:rsidTr="00402BD0">
        <w:trPr>
          <w:trHeight w:val="300"/>
        </w:trPr>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C988259" w14:textId="534E27E5" w:rsidR="00443B70" w:rsidRPr="00BD3E23" w:rsidRDefault="00443B70" w:rsidP="00A5631A">
            <w:pPr>
              <w:tabs>
                <w:tab w:val="clear" w:pos="-2574"/>
                <w:tab w:val="clear" w:pos="-1854"/>
                <w:tab w:val="clear" w:pos="-1134"/>
                <w:tab w:val="clear" w:pos="480"/>
                <w:tab w:val="clear" w:pos="1417"/>
                <w:tab w:val="clear" w:pos="5102"/>
              </w:tabs>
              <w:spacing w:line="240" w:lineRule="auto"/>
              <w:ind w:left="0"/>
              <w:rPr>
                <w:rFonts w:cstheme="minorHAnsi"/>
                <w:color w:val="000000"/>
                <w:sz w:val="18"/>
                <w:szCs w:val="18"/>
              </w:rPr>
            </w:pPr>
            <w:r>
              <w:rPr>
                <w:rFonts w:cstheme="minorHAnsi"/>
                <w:color w:val="000000"/>
                <w:sz w:val="18"/>
                <w:szCs w:val="18"/>
              </w:rPr>
              <w:t>Direkte opland</w:t>
            </w:r>
            <w:r w:rsidR="00476731">
              <w:rPr>
                <w:rFonts w:cstheme="minorHAnsi"/>
                <w:color w:val="000000"/>
                <w:sz w:val="18"/>
                <w:szCs w:val="18"/>
              </w:rPr>
              <w:t>*</w:t>
            </w:r>
          </w:p>
        </w:tc>
        <w:tc>
          <w:tcPr>
            <w:tcW w:w="1417" w:type="dxa"/>
            <w:tcBorders>
              <w:top w:val="single" w:sz="4" w:space="0" w:color="auto"/>
              <w:left w:val="single" w:sz="4" w:space="0" w:color="auto"/>
              <w:bottom w:val="single" w:sz="4" w:space="0" w:color="auto"/>
              <w:right w:val="nil"/>
            </w:tcBorders>
            <w:shd w:val="clear" w:color="auto" w:fill="D9D9D9" w:themeFill="background1" w:themeFillShade="D9"/>
            <w:noWrap/>
            <w:vAlign w:val="center"/>
          </w:tcPr>
          <w:p w14:paraId="31CD885E" w14:textId="4F42C4CB" w:rsidR="00443B70" w:rsidRDefault="00CC7728" w:rsidP="00A5631A">
            <w:pPr>
              <w:tabs>
                <w:tab w:val="clear" w:pos="-2574"/>
                <w:tab w:val="clear" w:pos="-1854"/>
                <w:tab w:val="clear" w:pos="-1134"/>
                <w:tab w:val="clear" w:pos="480"/>
                <w:tab w:val="clear" w:pos="1417"/>
                <w:tab w:val="clear" w:pos="5102"/>
              </w:tabs>
              <w:spacing w:line="240" w:lineRule="auto"/>
              <w:ind w:left="0"/>
              <w:jc w:val="center"/>
              <w:rPr>
                <w:rFonts w:cstheme="minorHAnsi"/>
                <w:color w:val="000000"/>
                <w:sz w:val="18"/>
                <w:szCs w:val="18"/>
              </w:rPr>
            </w:pPr>
            <w:r>
              <w:rPr>
                <w:rFonts w:cstheme="minorHAnsi"/>
                <w:color w:val="000000"/>
                <w:sz w:val="18"/>
                <w:szCs w:val="18"/>
              </w:rPr>
              <w:t>219,93</w:t>
            </w:r>
          </w:p>
        </w:tc>
        <w:tc>
          <w:tcPr>
            <w:tcW w:w="1418" w:type="dxa"/>
            <w:tcBorders>
              <w:top w:val="single" w:sz="4" w:space="0" w:color="auto"/>
              <w:left w:val="nil"/>
              <w:bottom w:val="single" w:sz="4" w:space="0" w:color="auto"/>
              <w:right w:val="nil"/>
            </w:tcBorders>
            <w:shd w:val="clear" w:color="auto" w:fill="D9D9D9" w:themeFill="background1" w:themeFillShade="D9"/>
            <w:noWrap/>
            <w:vAlign w:val="center"/>
          </w:tcPr>
          <w:p w14:paraId="34F557B0" w14:textId="3BA7BAB0" w:rsidR="00443B70" w:rsidRPr="00BD3E23" w:rsidRDefault="0028639D"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Pr>
                <w:rFonts w:cstheme="minorHAnsi"/>
                <w:sz w:val="18"/>
                <w:szCs w:val="18"/>
              </w:rPr>
              <w:t>73,77</w:t>
            </w:r>
          </w:p>
        </w:tc>
        <w:tc>
          <w:tcPr>
            <w:tcW w:w="2410" w:type="dxa"/>
            <w:tcBorders>
              <w:top w:val="single" w:sz="4" w:space="0" w:color="auto"/>
              <w:left w:val="nil"/>
              <w:bottom w:val="single" w:sz="4" w:space="0" w:color="auto"/>
              <w:right w:val="nil"/>
            </w:tcBorders>
            <w:shd w:val="clear" w:color="auto" w:fill="D9D9D9" w:themeFill="background1" w:themeFillShade="D9"/>
            <w:noWrap/>
            <w:vAlign w:val="center"/>
          </w:tcPr>
          <w:p w14:paraId="4331D719" w14:textId="48071CCC" w:rsidR="00443B70" w:rsidRPr="00BD3E23" w:rsidRDefault="007F4254"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Pr>
                <w:rFonts w:cstheme="minorHAnsi"/>
                <w:sz w:val="18"/>
                <w:szCs w:val="18"/>
              </w:rPr>
              <w:t>54,48</w:t>
            </w:r>
          </w:p>
        </w:tc>
        <w:tc>
          <w:tcPr>
            <w:tcW w:w="1841" w:type="dxa"/>
            <w:tcBorders>
              <w:top w:val="single" w:sz="4" w:space="0" w:color="auto"/>
              <w:left w:val="nil"/>
              <w:bottom w:val="single" w:sz="4" w:space="0" w:color="auto"/>
              <w:right w:val="nil"/>
            </w:tcBorders>
            <w:shd w:val="clear" w:color="auto" w:fill="D9D9D9" w:themeFill="background1" w:themeFillShade="D9"/>
          </w:tcPr>
          <w:p w14:paraId="6A15C3F4" w14:textId="6C4E0443" w:rsidR="00443B70" w:rsidRPr="00BD3E23" w:rsidRDefault="00014087" w:rsidP="00A5631A">
            <w:pPr>
              <w:tabs>
                <w:tab w:val="clear" w:pos="-2574"/>
                <w:tab w:val="clear" w:pos="-1854"/>
                <w:tab w:val="clear" w:pos="-1134"/>
                <w:tab w:val="clear" w:pos="480"/>
                <w:tab w:val="clear" w:pos="1417"/>
                <w:tab w:val="clear" w:pos="5102"/>
              </w:tabs>
              <w:spacing w:line="240" w:lineRule="auto"/>
              <w:ind w:left="0"/>
              <w:jc w:val="center"/>
              <w:rPr>
                <w:rFonts w:cstheme="minorHAnsi"/>
                <w:sz w:val="18"/>
                <w:szCs w:val="18"/>
              </w:rPr>
            </w:pPr>
            <w:r w:rsidRPr="00BD3E23">
              <w:rPr>
                <w:rFonts w:cstheme="minorHAnsi"/>
                <w:sz w:val="18"/>
                <w:szCs w:val="18"/>
              </w:rPr>
              <w:t>610_69 og 610_68</w:t>
            </w:r>
          </w:p>
        </w:tc>
      </w:tr>
    </w:tbl>
    <w:p w14:paraId="6F3D6B10" w14:textId="73B1E93C" w:rsidR="00071D76" w:rsidRDefault="001433C9" w:rsidP="000564AE">
      <w:pPr>
        <w:rPr>
          <w:rStyle w:val="Overskrift4Tegn"/>
          <w:b w:val="0"/>
          <w:bCs w:val="0"/>
          <w:sz w:val="18"/>
          <w:szCs w:val="18"/>
        </w:rPr>
      </w:pPr>
      <w:r>
        <w:rPr>
          <w:rStyle w:val="Overskrift4Tegn"/>
          <w:b w:val="0"/>
          <w:bCs w:val="0"/>
          <w:sz w:val="18"/>
          <w:szCs w:val="18"/>
        </w:rPr>
        <w:t>*</w:t>
      </w:r>
      <w:r w:rsidR="00476731">
        <w:rPr>
          <w:rStyle w:val="Overskrift4Tegn"/>
          <w:b w:val="0"/>
          <w:bCs w:val="0"/>
          <w:sz w:val="18"/>
          <w:szCs w:val="18"/>
        </w:rPr>
        <w:t xml:space="preserve">I det direkte opland er der inkluderet 68,23 ha direkte drænet opland. </w:t>
      </w:r>
    </w:p>
    <w:p w14:paraId="6246729B" w14:textId="77777777" w:rsidR="000564AE" w:rsidRPr="001B09BA" w:rsidRDefault="000564AE" w:rsidP="000564AE">
      <w:pPr>
        <w:rPr>
          <w:rStyle w:val="Overskrift4Tegn"/>
          <w:b w:val="0"/>
          <w:bCs w:val="0"/>
          <w:sz w:val="18"/>
          <w:szCs w:val="18"/>
        </w:rPr>
      </w:pPr>
    </w:p>
    <w:p w14:paraId="72E12598" w14:textId="4D952F1E" w:rsidR="006409F0" w:rsidRPr="00492567" w:rsidRDefault="006409F0" w:rsidP="006409F0">
      <w:pPr>
        <w:rPr>
          <w:b/>
        </w:rPr>
      </w:pPr>
      <w:r w:rsidRPr="00492567">
        <w:rPr>
          <w:rStyle w:val="Overskrift4Tegn"/>
        </w:rPr>
        <w:t>Overrisling med drænvand</w:t>
      </w:r>
      <w:r w:rsidRPr="00492567">
        <w:rPr>
          <w:b/>
        </w:rPr>
        <w:t xml:space="preserve"> </w:t>
      </w:r>
    </w:p>
    <w:p w14:paraId="42E1054D" w14:textId="754E2268" w:rsidR="00071D76" w:rsidRDefault="004C72F6" w:rsidP="004551AB">
      <w:r w:rsidRPr="00492567">
        <w:t>På baggrund af det foreslåede projekt er det direkte</w:t>
      </w:r>
      <w:r w:rsidR="003C5F0D" w:rsidRPr="00492567">
        <w:t xml:space="preserve"> drænede</w:t>
      </w:r>
      <w:r w:rsidRPr="00492567">
        <w:t xml:space="preserve"> opland</w:t>
      </w:r>
      <w:r w:rsidR="00872D88">
        <w:t>, som sendes til overrisling,</w:t>
      </w:r>
      <w:r w:rsidRPr="00492567">
        <w:t xml:space="preserve"> opgjort til </w:t>
      </w:r>
      <w:r w:rsidR="009250F4" w:rsidRPr="00492567">
        <w:t xml:space="preserve">ca. </w:t>
      </w:r>
      <w:r w:rsidR="007F4254">
        <w:t>68,32</w:t>
      </w:r>
      <w:r w:rsidRPr="00492567">
        <w:t xml:space="preserve"> ha, samt et potentielt overrislingsareal på ca. </w:t>
      </w:r>
      <w:r w:rsidR="007F4254">
        <w:t>3,21</w:t>
      </w:r>
      <w:r w:rsidR="00872D88">
        <w:t xml:space="preserve"> ha. </w:t>
      </w:r>
      <w:r w:rsidR="00492567" w:rsidRPr="00492567">
        <w:t xml:space="preserve">Dette giver et forhold på ca. 1:30, hvorved der ikke er hydraulisk overbelastning. </w:t>
      </w:r>
      <w:r w:rsidRPr="00492567">
        <w:t xml:space="preserve">Hvor den hydrauliske belastning og kvælstofbelastningen står i rimelige forhold til hinanden kan der, jf. vejledningen, forventes fjernet 75 % af det tilførte kvælstof. </w:t>
      </w:r>
      <w:r w:rsidR="00423BED" w:rsidRPr="00492567">
        <w:t xml:space="preserve">I indeværende undersøgelse er det valgt at anvende en omsætningsgrad på </w:t>
      </w:r>
      <w:r w:rsidR="00492567" w:rsidRPr="00492567">
        <w:t>50</w:t>
      </w:r>
      <w:r w:rsidR="00423BED" w:rsidRPr="00492567">
        <w:t xml:space="preserve"> % som følge af </w:t>
      </w:r>
      <w:r w:rsidR="00CB1CE7" w:rsidRPr="00492567">
        <w:t xml:space="preserve">den </w:t>
      </w:r>
      <w:r w:rsidR="00423BED" w:rsidRPr="00492567">
        <w:t>beregnede hydrauliske</w:t>
      </w:r>
      <w:r w:rsidR="00872D88">
        <w:t xml:space="preserve"> belastning.</w:t>
      </w:r>
      <w:r w:rsidR="00423BED" w:rsidRPr="00492567">
        <w:t xml:space="preserve"> </w:t>
      </w:r>
      <w:r w:rsidRPr="00BD3E23">
        <w:t xml:space="preserve">Overrislingen vil medføre en forventet kvælstofreduktion på </w:t>
      </w:r>
      <w:r w:rsidR="007F4254">
        <w:rPr>
          <w:b/>
          <w:bCs/>
        </w:rPr>
        <w:t>1.361</w:t>
      </w:r>
      <w:r w:rsidRPr="00BD3E23">
        <w:rPr>
          <w:b/>
          <w:bCs/>
        </w:rPr>
        <w:t xml:space="preserve"> kg N/år.</w:t>
      </w:r>
      <w:r w:rsidRPr="00BD3E23">
        <w:t xml:space="preserve"> Der er en øvre grænse for den arealspecifikke omsætning svarende til 500 kg N/ha/år, hvilket der er taget højde for i </w:t>
      </w:r>
      <w:r w:rsidR="00EA7BA2" w:rsidRPr="00BD3E23">
        <w:t>dette</w:t>
      </w:r>
      <w:r w:rsidRPr="00BD3E23">
        <w:t xml:space="preserve"> projekt</w:t>
      </w:r>
      <w:r w:rsidR="004551AB">
        <w:t>.</w:t>
      </w:r>
    </w:p>
    <w:p w14:paraId="5506F363" w14:textId="77777777" w:rsidR="00071D76" w:rsidRPr="00BD3E23" w:rsidRDefault="00071D76" w:rsidP="00071D76"/>
    <w:p w14:paraId="454B6130" w14:textId="472B49FE" w:rsidR="00872D88" w:rsidRPr="006E0DBB" w:rsidRDefault="00872D88" w:rsidP="00872D88">
      <w:pPr>
        <w:rPr>
          <w:b/>
        </w:rPr>
      </w:pPr>
      <w:r w:rsidRPr="006E0DBB">
        <w:rPr>
          <w:b/>
        </w:rPr>
        <w:t xml:space="preserve">Etablering af </w:t>
      </w:r>
      <w:r w:rsidR="007F4254">
        <w:rPr>
          <w:b/>
        </w:rPr>
        <w:t>sjapvandsareal</w:t>
      </w:r>
    </w:p>
    <w:p w14:paraId="77DC4906" w14:textId="7E346AC5" w:rsidR="00872D88" w:rsidRDefault="00872D88" w:rsidP="00872D88">
      <w:pPr>
        <w:rPr>
          <w:bCs/>
        </w:rPr>
      </w:pPr>
      <w:r>
        <w:rPr>
          <w:bCs/>
        </w:rPr>
        <w:t xml:space="preserve">Eftersom størstedelen af afstrømningen fra oplandet til både dræn, </w:t>
      </w:r>
      <w:r w:rsidR="00CE6DF8">
        <w:rPr>
          <w:bCs/>
        </w:rPr>
        <w:t xml:space="preserve">Næs Å, </w:t>
      </w:r>
      <w:proofErr w:type="spellStart"/>
      <w:r w:rsidR="00CE6DF8">
        <w:rPr>
          <w:bCs/>
        </w:rPr>
        <w:t>Rismosekanalen</w:t>
      </w:r>
      <w:proofErr w:type="spellEnd"/>
      <w:r w:rsidR="00CE6DF8">
        <w:rPr>
          <w:bCs/>
        </w:rPr>
        <w:t xml:space="preserve"> og Ørslev </w:t>
      </w:r>
      <w:proofErr w:type="spellStart"/>
      <w:r w:rsidR="00CE6DF8">
        <w:rPr>
          <w:bCs/>
        </w:rPr>
        <w:t>Frage</w:t>
      </w:r>
      <w:proofErr w:type="spellEnd"/>
      <w:r w:rsidR="00CE6DF8">
        <w:rPr>
          <w:bCs/>
        </w:rPr>
        <w:t xml:space="preserve"> har</w:t>
      </w:r>
      <w:r>
        <w:rPr>
          <w:bCs/>
        </w:rPr>
        <w:t xml:space="preserve"> udløb </w:t>
      </w:r>
      <w:r w:rsidR="000564AE">
        <w:rPr>
          <w:bCs/>
        </w:rPr>
        <w:t>i et sjapvandsareal</w:t>
      </w:r>
      <w:r>
        <w:rPr>
          <w:bCs/>
        </w:rPr>
        <w:t xml:space="preserve">, der opstår som følge af </w:t>
      </w:r>
      <w:r w:rsidR="00CE6DF8">
        <w:rPr>
          <w:bCs/>
        </w:rPr>
        <w:t xml:space="preserve">vandløbsomlægninger og blokeringerne af </w:t>
      </w:r>
      <w:r w:rsidR="00205536">
        <w:rPr>
          <w:bCs/>
        </w:rPr>
        <w:t xml:space="preserve">eksisterende </w:t>
      </w:r>
      <w:proofErr w:type="spellStart"/>
      <w:r w:rsidR="00CE6DF8">
        <w:rPr>
          <w:bCs/>
        </w:rPr>
        <w:t>vandløben</w:t>
      </w:r>
      <w:proofErr w:type="spellEnd"/>
      <w:r>
        <w:rPr>
          <w:bCs/>
        </w:rPr>
        <w:t>, benyttes beregningsmodellen for ”</w:t>
      </w:r>
      <w:proofErr w:type="spellStart"/>
      <w:r>
        <w:rPr>
          <w:bCs/>
        </w:rPr>
        <w:t>Sømetode</w:t>
      </w:r>
      <w:proofErr w:type="spellEnd"/>
      <w:r>
        <w:rPr>
          <w:bCs/>
        </w:rPr>
        <w:t xml:space="preserve"> 1”. </w:t>
      </w:r>
      <w:r w:rsidR="00CE6DF8">
        <w:rPr>
          <w:bCs/>
        </w:rPr>
        <w:t xml:space="preserve">Næs Å og </w:t>
      </w:r>
      <w:proofErr w:type="spellStart"/>
      <w:r w:rsidR="00CE6DF8">
        <w:rPr>
          <w:bCs/>
        </w:rPr>
        <w:t>Rismosekanalen</w:t>
      </w:r>
      <w:proofErr w:type="spellEnd"/>
      <w:r w:rsidR="00CE6DF8">
        <w:rPr>
          <w:bCs/>
        </w:rPr>
        <w:t xml:space="preserve"> omlægges i de lave partier i et terrænnært forløb</w:t>
      </w:r>
      <w:r w:rsidRPr="006E0DBB">
        <w:rPr>
          <w:bCs/>
        </w:rPr>
        <w:t xml:space="preserve">. Dette bevirker, at der dannes </w:t>
      </w:r>
      <w:r w:rsidR="00CE6DF8">
        <w:rPr>
          <w:bCs/>
        </w:rPr>
        <w:t>en</w:t>
      </w:r>
      <w:r w:rsidRPr="006E0DBB">
        <w:rPr>
          <w:bCs/>
        </w:rPr>
        <w:t xml:space="preserve"> lavvandet sø, da vandløbet kommer til at oversvømme de omkringliggende arealer. Søen forventes at have en dybde der varierer mellem ca. </w:t>
      </w:r>
      <w:r w:rsidR="00582364">
        <w:rPr>
          <w:bCs/>
        </w:rPr>
        <w:t>0,10-</w:t>
      </w:r>
      <w:r w:rsidRPr="006E0DBB">
        <w:rPr>
          <w:bCs/>
        </w:rPr>
        <w:t xml:space="preserve">0,25 m ved normale afstrømninger, svarende til en arealudbredelse på ca. </w:t>
      </w:r>
      <w:r w:rsidR="003B327E">
        <w:rPr>
          <w:bCs/>
        </w:rPr>
        <w:t>2,07-2,80</w:t>
      </w:r>
      <w:r w:rsidRPr="006E0DBB">
        <w:rPr>
          <w:bCs/>
        </w:rPr>
        <w:t xml:space="preserve"> ha. Der er i beregningen i Bilag </w:t>
      </w:r>
      <w:r w:rsidR="004133F7">
        <w:rPr>
          <w:bCs/>
        </w:rPr>
        <w:t>10</w:t>
      </w:r>
      <w:r w:rsidRPr="006E0DBB">
        <w:rPr>
          <w:bCs/>
        </w:rPr>
        <w:t xml:space="preserve"> anvendt det mindste volumen. Beregningen giver en </w:t>
      </w:r>
      <w:r>
        <w:rPr>
          <w:bCs/>
        </w:rPr>
        <w:lastRenderedPageBreak/>
        <w:t>opholdstid</w:t>
      </w:r>
      <w:r w:rsidRPr="006E0DBB">
        <w:rPr>
          <w:bCs/>
        </w:rPr>
        <w:t xml:space="preserve"> </w:t>
      </w:r>
      <w:r>
        <w:rPr>
          <w:bCs/>
        </w:rPr>
        <w:t>på</w:t>
      </w:r>
      <w:r w:rsidRPr="006E0DBB">
        <w:rPr>
          <w:bCs/>
        </w:rPr>
        <w:t xml:space="preserve"> 0,0</w:t>
      </w:r>
      <w:r w:rsidR="00156F03">
        <w:rPr>
          <w:bCs/>
        </w:rPr>
        <w:t>38</w:t>
      </w:r>
      <w:r>
        <w:rPr>
          <w:bCs/>
        </w:rPr>
        <w:t xml:space="preserve"> år (ca. </w:t>
      </w:r>
      <w:r w:rsidR="000A5FAC">
        <w:rPr>
          <w:bCs/>
        </w:rPr>
        <w:t>9</w:t>
      </w:r>
      <w:r>
        <w:rPr>
          <w:bCs/>
        </w:rPr>
        <w:t xml:space="preserve"> dage), hvilket resulterer i en omsætningsgrad på </w:t>
      </w:r>
      <w:r w:rsidR="000A5FAC">
        <w:rPr>
          <w:bCs/>
        </w:rPr>
        <w:t>1</w:t>
      </w:r>
      <w:r w:rsidR="00156F03">
        <w:rPr>
          <w:bCs/>
        </w:rPr>
        <w:t>7</w:t>
      </w:r>
      <w:r w:rsidRPr="006E0DBB">
        <w:rPr>
          <w:bCs/>
        </w:rPr>
        <w:t xml:space="preserve"> %. På baggrund af ovenstående opnås en reduktion på </w:t>
      </w:r>
      <w:r w:rsidR="007F4254">
        <w:rPr>
          <w:b/>
        </w:rPr>
        <w:t>952</w:t>
      </w:r>
      <w:r w:rsidRPr="006E0DBB">
        <w:rPr>
          <w:b/>
        </w:rPr>
        <w:t xml:space="preserve"> kg N/år</w:t>
      </w:r>
      <w:r w:rsidRPr="006E0DBB">
        <w:rPr>
          <w:bCs/>
        </w:rPr>
        <w:t xml:space="preserve"> i søen.</w:t>
      </w:r>
      <w:r w:rsidRPr="002C41D1">
        <w:rPr>
          <w:bCs/>
        </w:rPr>
        <w:t xml:space="preserve"> </w:t>
      </w:r>
    </w:p>
    <w:p w14:paraId="28D27C91" w14:textId="77777777" w:rsidR="004C72F6" w:rsidRPr="000800A2" w:rsidRDefault="004C72F6" w:rsidP="004C72F6">
      <w:pPr>
        <w:rPr>
          <w:b/>
          <w:highlight w:val="yellow"/>
        </w:rPr>
      </w:pPr>
    </w:p>
    <w:p w14:paraId="594BF22A" w14:textId="192E809D" w:rsidR="000D3796" w:rsidRPr="00BD3E23" w:rsidRDefault="000D3796" w:rsidP="000D3796">
      <w:pPr>
        <w:rPr>
          <w:b/>
        </w:rPr>
      </w:pPr>
      <w:r w:rsidRPr="00BD3E23">
        <w:rPr>
          <w:b/>
        </w:rPr>
        <w:t xml:space="preserve">Ekstensivering af projektarealerne </w:t>
      </w:r>
    </w:p>
    <w:p w14:paraId="1612B5FE" w14:textId="372FB0AF" w:rsidR="009E4547" w:rsidRPr="00DD3ACF" w:rsidRDefault="009E4547" w:rsidP="009E4547">
      <w:r w:rsidRPr="00BD3E23">
        <w:t xml:space="preserve">Ekstensivering af projektarealerne bidrager til kvælstofomsætningen. Via erfaringstal fra VMP II vådområdeordningen er der opstillet de forventede kvælstofreduktioner ved de forskellige arealtyper. For </w:t>
      </w:r>
      <w:r w:rsidR="00EA7BA2" w:rsidRPr="00BD3E23">
        <w:t>dette</w:t>
      </w:r>
      <w:r w:rsidRPr="00BD3E23">
        <w:t xml:space="preserve"> projekt vurderes det, at der ved en reduktion i tilførslen af N til arealerne (stop med gødskning) vil der ligeledes ske en reduktion i udvaskningen. Reduktionen i udvaskningen understøttes videre af en øget vandstand på projektarealerne, som herved skaber flere anaerobe områder, hvor denitrifikationen således reducerer udvaskningen. Dette gør sig gældende for både landbrugsarealer og naturarealer. I projektforslaget forventes en samlet reduktion i kvælstofudledningen på ca. 948 kg N/år som følge af ekstensivering af projektarealerne. Efter projektets gennemførsel vil der dog fortsat være en lille kvælstofudvaskning fra arealerne, som </w:t>
      </w:r>
      <w:r w:rsidRPr="00DD3ACF">
        <w:t xml:space="preserve">her er sat til 2 kg N/ha. Når denne modregnes, bliver den samlede reduktion som følge af ekstensiveringen </w:t>
      </w:r>
      <w:r w:rsidRPr="00DD3ACF">
        <w:rPr>
          <w:b/>
        </w:rPr>
        <w:t>866 kg N / år</w:t>
      </w:r>
      <w:r w:rsidRPr="00DD3ACF">
        <w:t xml:space="preserve">. </w:t>
      </w:r>
    </w:p>
    <w:p w14:paraId="16295B96" w14:textId="77777777" w:rsidR="004C72F6" w:rsidRPr="00DD3ACF" w:rsidRDefault="004C72F6" w:rsidP="004C72F6"/>
    <w:p w14:paraId="01D60519" w14:textId="368A063A" w:rsidR="000D3796" w:rsidRPr="00DD3ACF" w:rsidRDefault="000D3796" w:rsidP="000D3796">
      <w:pPr>
        <w:rPr>
          <w:b/>
        </w:rPr>
      </w:pPr>
      <w:r w:rsidRPr="00DD3ACF">
        <w:rPr>
          <w:b/>
        </w:rPr>
        <w:t>Projektets samlede kvælstoffjernelse</w:t>
      </w:r>
    </w:p>
    <w:p w14:paraId="39ED81E3" w14:textId="7B4FE543" w:rsidR="004C72F6" w:rsidRPr="00DD3ACF" w:rsidRDefault="004C72F6" w:rsidP="004C72F6">
      <w:r w:rsidRPr="00DD3ACF">
        <w:t xml:space="preserve">Projektets samlede kvælstoftilbageholdelse er opgjort i </w:t>
      </w:r>
      <w:r w:rsidRPr="00DD3ACF">
        <w:fldChar w:fldCharType="begin"/>
      </w:r>
      <w:r w:rsidRPr="00DD3ACF">
        <w:instrText xml:space="preserve"> REF _Ref427849757 \h  \* MERGEFORMAT </w:instrText>
      </w:r>
      <w:r w:rsidRPr="00DD3ACF">
        <w:fldChar w:fldCharType="separate"/>
      </w:r>
      <w:r w:rsidR="00054F56" w:rsidRPr="00DD3ACF">
        <w:t xml:space="preserve">Tabel </w:t>
      </w:r>
      <w:r w:rsidR="00054F56">
        <w:rPr>
          <w:noProof/>
        </w:rPr>
        <w:t>12</w:t>
      </w:r>
      <w:r w:rsidRPr="00DD3ACF">
        <w:fldChar w:fldCharType="end"/>
      </w:r>
      <w:r w:rsidRPr="00DD3ACF">
        <w:t xml:space="preserve"> </w:t>
      </w:r>
      <w:bookmarkStart w:id="99" w:name="_Hlk73962719"/>
      <w:r w:rsidRPr="00DD3ACF">
        <w:t>og udgør</w:t>
      </w:r>
      <w:r w:rsidR="00DD3ACF" w:rsidRPr="00DD3ACF">
        <w:t xml:space="preserve"> </w:t>
      </w:r>
      <w:r w:rsidR="00156F03">
        <w:t>3.178</w:t>
      </w:r>
      <w:r w:rsidR="006B2545" w:rsidRPr="00DD3ACF">
        <w:rPr>
          <w:b/>
          <w:bCs/>
        </w:rPr>
        <w:t xml:space="preserve"> </w:t>
      </w:r>
      <w:r w:rsidRPr="00DD3ACF">
        <w:t xml:space="preserve">kg N/år svarende til </w:t>
      </w:r>
      <w:r w:rsidR="00156F03">
        <w:t>77</w:t>
      </w:r>
      <w:r w:rsidRPr="00DD3ACF">
        <w:t xml:space="preserve"> kg N/ha/år. </w:t>
      </w:r>
    </w:p>
    <w:bookmarkEnd w:id="99"/>
    <w:p w14:paraId="679CB755" w14:textId="77777777" w:rsidR="004C72F6" w:rsidRPr="00DD3ACF" w:rsidRDefault="004C72F6" w:rsidP="004C72F6"/>
    <w:p w14:paraId="023217DE" w14:textId="34A8F86E" w:rsidR="004C72F6" w:rsidRPr="00DD3ACF" w:rsidRDefault="004C72F6" w:rsidP="00595AE4">
      <w:pPr>
        <w:pStyle w:val="FigurTabel"/>
      </w:pPr>
      <w:bookmarkStart w:id="100" w:name="_Ref427849757"/>
      <w:r w:rsidRPr="00DD3ACF">
        <w:t xml:space="preserve">Tabel </w:t>
      </w:r>
      <w:r w:rsidRPr="00DD3ACF">
        <w:fldChar w:fldCharType="begin"/>
      </w:r>
      <w:r w:rsidRPr="00DD3ACF">
        <w:rPr>
          <w:noProof/>
        </w:rPr>
        <w:instrText xml:space="preserve"> SEQ Tabel \* ARABIC </w:instrText>
      </w:r>
      <w:r w:rsidRPr="00DD3ACF">
        <w:fldChar w:fldCharType="separate"/>
      </w:r>
      <w:r w:rsidR="00054F56">
        <w:rPr>
          <w:noProof/>
        </w:rPr>
        <w:t>12</w:t>
      </w:r>
      <w:r w:rsidRPr="00DD3ACF">
        <w:fldChar w:fldCharType="end"/>
      </w:r>
      <w:bookmarkEnd w:id="100"/>
      <w:r w:rsidRPr="00DD3ACF">
        <w:t>: Den samlede beregnede forventede kvælstoffjernelse i projektområdet</w:t>
      </w:r>
      <w:r w:rsidR="003F25FF" w:rsidRPr="00DD3ACF">
        <w:t xml:space="preserve">. </w:t>
      </w:r>
    </w:p>
    <w:tbl>
      <w:tblPr>
        <w:tblW w:w="5841" w:type="dxa"/>
        <w:tblInd w:w="2381" w:type="dxa"/>
        <w:shd w:val="clear" w:color="auto" w:fill="D9D9D9" w:themeFill="background1" w:themeFillShade="D9"/>
        <w:tblLook w:val="00A0" w:firstRow="1" w:lastRow="0" w:firstColumn="1" w:lastColumn="0" w:noHBand="0" w:noVBand="0"/>
      </w:tblPr>
      <w:tblGrid>
        <w:gridCol w:w="2581"/>
        <w:gridCol w:w="567"/>
        <w:gridCol w:w="2693"/>
      </w:tblGrid>
      <w:tr w:rsidR="004C72F6" w:rsidRPr="00DD3ACF" w14:paraId="064D427A" w14:textId="77777777" w:rsidTr="00014087">
        <w:tc>
          <w:tcPr>
            <w:tcW w:w="2581" w:type="dxa"/>
            <w:tcBorders>
              <w:top w:val="nil"/>
              <w:left w:val="nil"/>
              <w:bottom w:val="single" w:sz="4" w:space="0" w:color="auto"/>
              <w:right w:val="nil"/>
            </w:tcBorders>
            <w:shd w:val="clear" w:color="auto" w:fill="D9D9D9" w:themeFill="background1" w:themeFillShade="D9"/>
          </w:tcPr>
          <w:p w14:paraId="56CA46E9" w14:textId="77777777" w:rsidR="004C72F6" w:rsidRPr="00DD3ACF" w:rsidRDefault="004C72F6">
            <w:pPr>
              <w:pStyle w:val="Tekstitabeller"/>
            </w:pPr>
          </w:p>
        </w:tc>
        <w:tc>
          <w:tcPr>
            <w:tcW w:w="3260" w:type="dxa"/>
            <w:gridSpan w:val="2"/>
            <w:tcBorders>
              <w:top w:val="nil"/>
              <w:left w:val="nil"/>
              <w:bottom w:val="single" w:sz="4" w:space="0" w:color="auto"/>
              <w:right w:val="nil"/>
            </w:tcBorders>
            <w:shd w:val="clear" w:color="auto" w:fill="D9D9D9" w:themeFill="background1" w:themeFillShade="D9"/>
            <w:hideMark/>
          </w:tcPr>
          <w:p w14:paraId="290F3962" w14:textId="77777777" w:rsidR="004C72F6" w:rsidRPr="00DD3ACF" w:rsidRDefault="004C72F6">
            <w:pPr>
              <w:pStyle w:val="Tekstitabeller"/>
            </w:pPr>
            <w:r w:rsidRPr="00DD3ACF">
              <w:t xml:space="preserve">        Samlet kvælstofomsætning</w:t>
            </w:r>
          </w:p>
          <w:p w14:paraId="48191BD3" w14:textId="77777777" w:rsidR="004C72F6" w:rsidRPr="00DD3ACF" w:rsidRDefault="004C72F6">
            <w:pPr>
              <w:pStyle w:val="Tekstitabeller"/>
            </w:pPr>
            <w:r w:rsidRPr="00DD3ACF">
              <w:t xml:space="preserve">                      (kg N pr. år)</w:t>
            </w:r>
          </w:p>
        </w:tc>
      </w:tr>
      <w:tr w:rsidR="004C72F6" w:rsidRPr="00DD3ACF" w14:paraId="4D6B137A" w14:textId="77777777" w:rsidTr="00014087">
        <w:tc>
          <w:tcPr>
            <w:tcW w:w="3148" w:type="dxa"/>
            <w:gridSpan w:val="2"/>
            <w:tcBorders>
              <w:left w:val="nil"/>
              <w:right w:val="nil"/>
            </w:tcBorders>
            <w:shd w:val="clear" w:color="auto" w:fill="D9D9D9" w:themeFill="background1" w:themeFillShade="D9"/>
            <w:hideMark/>
          </w:tcPr>
          <w:p w14:paraId="5CFBE71C" w14:textId="77777777" w:rsidR="004C72F6" w:rsidRPr="00DD3ACF" w:rsidRDefault="004C72F6">
            <w:pPr>
              <w:pStyle w:val="Tekstitabeller"/>
            </w:pPr>
            <w:r w:rsidRPr="00DD3ACF">
              <w:t xml:space="preserve">Overrisling </w:t>
            </w:r>
          </w:p>
        </w:tc>
        <w:tc>
          <w:tcPr>
            <w:tcW w:w="2693" w:type="dxa"/>
            <w:tcBorders>
              <w:left w:val="nil"/>
              <w:right w:val="nil"/>
            </w:tcBorders>
            <w:shd w:val="clear" w:color="auto" w:fill="D9D9D9" w:themeFill="background1" w:themeFillShade="D9"/>
          </w:tcPr>
          <w:p w14:paraId="46DDFE21" w14:textId="2BA0631A" w:rsidR="004C72F6" w:rsidRPr="00DD3ACF" w:rsidRDefault="00156F03" w:rsidP="006B2545">
            <w:pPr>
              <w:pStyle w:val="Tekstitabeller"/>
              <w:jc w:val="center"/>
            </w:pPr>
            <w:r>
              <w:t>1.361</w:t>
            </w:r>
          </w:p>
        </w:tc>
      </w:tr>
      <w:tr w:rsidR="000A5FAC" w:rsidRPr="00DD3ACF" w14:paraId="2C21BDB8" w14:textId="77777777" w:rsidTr="00014087">
        <w:tc>
          <w:tcPr>
            <w:tcW w:w="3148" w:type="dxa"/>
            <w:gridSpan w:val="2"/>
            <w:tcBorders>
              <w:left w:val="nil"/>
              <w:right w:val="nil"/>
            </w:tcBorders>
            <w:shd w:val="clear" w:color="auto" w:fill="D9D9D9" w:themeFill="background1" w:themeFillShade="D9"/>
          </w:tcPr>
          <w:p w14:paraId="0C578A03" w14:textId="507C7FA7" w:rsidR="000A5FAC" w:rsidRPr="00DD3ACF" w:rsidRDefault="000A5FAC">
            <w:pPr>
              <w:pStyle w:val="Tekstitabeller"/>
            </w:pPr>
            <w:r>
              <w:t>Etablering af</w:t>
            </w:r>
            <w:r w:rsidR="00014087">
              <w:t xml:space="preserve"> </w:t>
            </w:r>
            <w:r w:rsidR="00156F03">
              <w:t>sjapvandsareal</w:t>
            </w:r>
          </w:p>
        </w:tc>
        <w:tc>
          <w:tcPr>
            <w:tcW w:w="2693" w:type="dxa"/>
            <w:tcBorders>
              <w:left w:val="nil"/>
              <w:right w:val="nil"/>
            </w:tcBorders>
            <w:shd w:val="clear" w:color="auto" w:fill="D9D9D9" w:themeFill="background1" w:themeFillShade="D9"/>
          </w:tcPr>
          <w:p w14:paraId="155655AE" w14:textId="406695C8" w:rsidR="000A5FAC" w:rsidRPr="00DD3ACF" w:rsidRDefault="00156F03" w:rsidP="006B2545">
            <w:pPr>
              <w:pStyle w:val="Tekstitabeller"/>
              <w:jc w:val="center"/>
            </w:pPr>
            <w:r>
              <w:t>952</w:t>
            </w:r>
          </w:p>
        </w:tc>
      </w:tr>
      <w:tr w:rsidR="004C72F6" w:rsidRPr="00DD3ACF" w14:paraId="697D1933" w14:textId="77777777" w:rsidTr="00014087">
        <w:tc>
          <w:tcPr>
            <w:tcW w:w="3148" w:type="dxa"/>
            <w:gridSpan w:val="2"/>
            <w:tcBorders>
              <w:left w:val="nil"/>
              <w:bottom w:val="single" w:sz="4" w:space="0" w:color="auto"/>
              <w:right w:val="nil"/>
            </w:tcBorders>
            <w:shd w:val="clear" w:color="auto" w:fill="D9D9D9" w:themeFill="background1" w:themeFillShade="D9"/>
            <w:hideMark/>
          </w:tcPr>
          <w:p w14:paraId="1FD700D8" w14:textId="77777777" w:rsidR="004C72F6" w:rsidRPr="00DD3ACF" w:rsidRDefault="004C72F6">
            <w:pPr>
              <w:pStyle w:val="Tekstitabeller"/>
            </w:pPr>
            <w:r w:rsidRPr="00DD3ACF">
              <w:t>Ekstensivering</w:t>
            </w:r>
          </w:p>
        </w:tc>
        <w:tc>
          <w:tcPr>
            <w:tcW w:w="2693" w:type="dxa"/>
            <w:tcBorders>
              <w:left w:val="nil"/>
              <w:bottom w:val="single" w:sz="4" w:space="0" w:color="auto"/>
              <w:right w:val="nil"/>
            </w:tcBorders>
            <w:shd w:val="clear" w:color="auto" w:fill="D9D9D9" w:themeFill="background1" w:themeFillShade="D9"/>
          </w:tcPr>
          <w:p w14:paraId="164829ED" w14:textId="1306889B" w:rsidR="004C72F6" w:rsidRPr="00DD3ACF" w:rsidRDefault="00DD3ACF" w:rsidP="006B2545">
            <w:pPr>
              <w:pStyle w:val="Tekstitabeller"/>
              <w:jc w:val="center"/>
            </w:pPr>
            <w:r w:rsidRPr="00DD3ACF">
              <w:t>866</w:t>
            </w:r>
          </w:p>
        </w:tc>
      </w:tr>
      <w:tr w:rsidR="004C72F6" w:rsidRPr="000800A2" w14:paraId="00B0895A" w14:textId="77777777" w:rsidTr="00014087">
        <w:trPr>
          <w:trHeight w:val="397"/>
        </w:trPr>
        <w:tc>
          <w:tcPr>
            <w:tcW w:w="3148" w:type="dxa"/>
            <w:gridSpan w:val="2"/>
            <w:tcBorders>
              <w:top w:val="single" w:sz="4" w:space="0" w:color="auto"/>
              <w:left w:val="nil"/>
              <w:bottom w:val="single" w:sz="4" w:space="0" w:color="auto"/>
              <w:right w:val="nil"/>
            </w:tcBorders>
            <w:shd w:val="clear" w:color="auto" w:fill="D9D9D9" w:themeFill="background1" w:themeFillShade="D9"/>
            <w:hideMark/>
          </w:tcPr>
          <w:p w14:paraId="7F3CAAE4" w14:textId="379D3481" w:rsidR="00071D76" w:rsidRPr="00DD3ACF" w:rsidRDefault="004C72F6">
            <w:pPr>
              <w:pStyle w:val="Tekstitabeller"/>
            </w:pPr>
            <w:r w:rsidRPr="00DD3ACF">
              <w:t>I alt</w:t>
            </w:r>
          </w:p>
        </w:tc>
        <w:tc>
          <w:tcPr>
            <w:tcW w:w="2693" w:type="dxa"/>
            <w:tcBorders>
              <w:top w:val="single" w:sz="4" w:space="0" w:color="auto"/>
              <w:left w:val="nil"/>
              <w:bottom w:val="single" w:sz="4" w:space="0" w:color="auto"/>
              <w:right w:val="nil"/>
            </w:tcBorders>
            <w:shd w:val="clear" w:color="auto" w:fill="D9D9D9" w:themeFill="background1" w:themeFillShade="D9"/>
          </w:tcPr>
          <w:p w14:paraId="5574E636" w14:textId="6EAE6337" w:rsidR="004C72F6" w:rsidRPr="00DD3ACF" w:rsidRDefault="00156F03" w:rsidP="006B2545">
            <w:pPr>
              <w:pStyle w:val="Tekstitabeller"/>
              <w:jc w:val="center"/>
            </w:pPr>
            <w:r>
              <w:t>3.178</w:t>
            </w:r>
          </w:p>
        </w:tc>
      </w:tr>
    </w:tbl>
    <w:p w14:paraId="7D2D0A52" w14:textId="77777777" w:rsidR="00205536" w:rsidRDefault="00205536" w:rsidP="000E76DF"/>
    <w:p w14:paraId="00B91328" w14:textId="1E6754CD" w:rsidR="00792E2C" w:rsidRPr="001B09BA" w:rsidRDefault="00792E2C" w:rsidP="00792E2C">
      <w:pPr>
        <w:pStyle w:val="Overskrift3"/>
      </w:pPr>
      <w:r w:rsidRPr="001B09BA">
        <w:t>Fosforundersøgelser</w:t>
      </w:r>
      <w:r w:rsidR="00A36F27" w:rsidRPr="001B09BA">
        <w:t xml:space="preserve"> </w:t>
      </w:r>
    </w:p>
    <w:p w14:paraId="5FE9E2F6" w14:textId="07F03364" w:rsidR="0018215F" w:rsidRDefault="0018215F" w:rsidP="0018215F">
      <w:r w:rsidRPr="001B09BA">
        <w:t>Vurderingen følger vejledningen ”</w:t>
      </w:r>
      <w:r w:rsidRPr="001B09BA">
        <w:rPr>
          <w:rFonts w:eastAsia="Calibri"/>
        </w:rPr>
        <w:t xml:space="preserve">Kvantificering af fosfortab fra N og P vådområder” fra DCE (juni 2023). Denne </w:t>
      </w:r>
      <w:r w:rsidRPr="001B09BA">
        <w:t xml:space="preserve">vejledning lægges til grund for vurdering af risikoen for fosforudledning ved etablering af indeværende projekt. Beregningerne foretages ved indtastning i regneark (Kvantificering af fosfortab fra N vådområder), jf. Bilag </w:t>
      </w:r>
      <w:r w:rsidR="00567895">
        <w:t>11</w:t>
      </w:r>
      <w:r w:rsidRPr="001B09BA">
        <w:t xml:space="preserve">. Der er anvendt den senest opdaterede version hentet på </w:t>
      </w:r>
      <w:hyperlink r:id="rId64" w:history="1">
        <w:r w:rsidRPr="001B09BA">
          <w:rPr>
            <w:rStyle w:val="Hyperlink"/>
            <w:rFonts w:cs="Arial"/>
          </w:rPr>
          <w:t>www.vandprojekter.dk</w:t>
        </w:r>
      </w:hyperlink>
      <w:r w:rsidRPr="001B09BA">
        <w:t xml:space="preserve"> d. 16. december 2024, og indtastningerne er udført i </w:t>
      </w:r>
      <w:r w:rsidR="000E76DF">
        <w:t xml:space="preserve">marts </w:t>
      </w:r>
      <w:r w:rsidRPr="001B09BA">
        <w:t>202</w:t>
      </w:r>
      <w:r w:rsidR="000E76DF">
        <w:t>5</w:t>
      </w:r>
      <w:r w:rsidRPr="001B09BA">
        <w:t>.</w:t>
      </w:r>
      <w:r w:rsidRPr="003D73E1">
        <w:t xml:space="preserve"> </w:t>
      </w:r>
    </w:p>
    <w:p w14:paraId="0A3FAB03" w14:textId="77777777" w:rsidR="002C6390" w:rsidRDefault="002C6390" w:rsidP="0018215F"/>
    <w:p w14:paraId="76B3B61F" w14:textId="77777777" w:rsidR="002C6390" w:rsidRPr="003D73E1" w:rsidRDefault="002C6390" w:rsidP="0018215F"/>
    <w:p w14:paraId="05076447" w14:textId="77777777" w:rsidR="00583BAA" w:rsidRPr="000800A2" w:rsidRDefault="00583BAA" w:rsidP="00583BAA">
      <w:pPr>
        <w:rPr>
          <w:highlight w:val="yellow"/>
        </w:rPr>
      </w:pPr>
    </w:p>
    <w:p w14:paraId="079EA7D3" w14:textId="77777777" w:rsidR="00583BAA" w:rsidRPr="001433C9" w:rsidRDefault="00583BAA" w:rsidP="00583BAA">
      <w:pPr>
        <w:rPr>
          <w:b/>
        </w:rPr>
      </w:pPr>
      <w:r w:rsidRPr="001433C9">
        <w:rPr>
          <w:b/>
        </w:rPr>
        <w:lastRenderedPageBreak/>
        <w:t>Fosforanalyse</w:t>
      </w:r>
    </w:p>
    <w:p w14:paraId="6C990DAF" w14:textId="6410DE8E" w:rsidR="00583BAA" w:rsidRPr="001433C9" w:rsidRDefault="00583BAA" w:rsidP="00583BAA">
      <w:r w:rsidRPr="001433C9">
        <w:t xml:space="preserve">Fosforanalysen indebærer analyse for </w:t>
      </w:r>
      <w:proofErr w:type="spellStart"/>
      <w:r w:rsidRPr="001433C9">
        <w:t>bikarbonatdithionit</w:t>
      </w:r>
      <w:proofErr w:type="spellEnd"/>
      <w:r w:rsidRPr="001433C9">
        <w:t xml:space="preserve"> </w:t>
      </w:r>
      <w:proofErr w:type="spellStart"/>
      <w:r w:rsidRPr="001433C9">
        <w:t>ekstraherbart</w:t>
      </w:r>
      <w:proofErr w:type="spellEnd"/>
      <w:r w:rsidRPr="001433C9">
        <w:t xml:space="preserve"> fosfor (P</w:t>
      </w:r>
      <w:r w:rsidRPr="001433C9">
        <w:rPr>
          <w:vertAlign w:val="subscript"/>
        </w:rPr>
        <w:t>BD</w:t>
      </w:r>
      <w:r w:rsidRPr="001433C9">
        <w:t>) og jern (</w:t>
      </w:r>
      <w:proofErr w:type="spellStart"/>
      <w:r w:rsidRPr="001433C9">
        <w:t>Fe</w:t>
      </w:r>
      <w:r w:rsidRPr="001433C9">
        <w:rPr>
          <w:vertAlign w:val="subscript"/>
        </w:rPr>
        <w:t>BD</w:t>
      </w:r>
      <w:proofErr w:type="spellEnd"/>
      <w:r w:rsidRPr="001433C9">
        <w:t xml:space="preserve">). Analysemetoden følger Paludan &amp; Jensen (1995) og ovenstående vejledning (DCE 2018). Analysemetoden fokuserer særligt på at beskrive den pulje af fosfor, der kan mobiliseres, når oxideret jern (Fe(III)) under </w:t>
      </w:r>
      <w:r w:rsidR="00F61C93" w:rsidRPr="001433C9">
        <w:t xml:space="preserve">iltfrie </w:t>
      </w:r>
      <w:r w:rsidRPr="001433C9">
        <w:t xml:space="preserve">forhold reduceres til </w:t>
      </w:r>
      <w:proofErr w:type="spellStart"/>
      <w:r w:rsidRPr="001433C9">
        <w:t>ferri</w:t>
      </w:r>
      <w:proofErr w:type="spellEnd"/>
      <w:r w:rsidRPr="001433C9">
        <w:t xml:space="preserve">-jern Fe(II). </w:t>
      </w:r>
      <w:r w:rsidR="00F61C93" w:rsidRPr="001433C9">
        <w:t xml:space="preserve">Iltfrie </w:t>
      </w:r>
      <w:r w:rsidRPr="001433C9">
        <w:t xml:space="preserve">forhold kan opstå, når jordbunden vandmættes. Vurdering af risiko for fosforudledning bygger på </w:t>
      </w:r>
      <w:r w:rsidRPr="001433C9">
        <w:rPr>
          <w:rFonts w:eastAsia="Calibri"/>
        </w:rPr>
        <w:t xml:space="preserve">kvantificering af input af fosfor til det mulige nyetablerede vådområdeprojekt og kvantificering af muligt tab af fosfor fra dette område. I vurderingen indgår </w:t>
      </w:r>
      <w:r w:rsidRPr="001433C9">
        <w:t>jordprøvens volumenvægt, indholdet af P</w:t>
      </w:r>
      <w:r w:rsidRPr="001433C9">
        <w:rPr>
          <w:vertAlign w:val="subscript"/>
        </w:rPr>
        <w:t>BD</w:t>
      </w:r>
      <w:r w:rsidRPr="001433C9">
        <w:t xml:space="preserve"> og </w:t>
      </w:r>
      <w:proofErr w:type="spellStart"/>
      <w:r w:rsidRPr="001433C9">
        <w:t>Fe</w:t>
      </w:r>
      <w:r w:rsidRPr="001433C9">
        <w:rPr>
          <w:vertAlign w:val="subscript"/>
        </w:rPr>
        <w:t>BD</w:t>
      </w:r>
      <w:proofErr w:type="spellEnd"/>
      <w:r w:rsidRPr="001433C9">
        <w:t xml:space="preserve"> samt vandgennemstrømningen i projektområdet. Resultatet skal sammenholdes med den kumulative P-afskæringsværdi for hoved- og delvandopland.</w:t>
      </w:r>
    </w:p>
    <w:p w14:paraId="0C83BA42" w14:textId="77777777" w:rsidR="005D229C" w:rsidRPr="001433C9" w:rsidRDefault="005D229C" w:rsidP="00583BAA"/>
    <w:p w14:paraId="7CDFC838" w14:textId="5C5F2742" w:rsidR="0018215F" w:rsidRPr="001433C9" w:rsidRDefault="00583BAA" w:rsidP="0018215F">
      <w:pPr>
        <w:rPr>
          <w:b/>
        </w:rPr>
      </w:pPr>
      <w:r w:rsidRPr="001433C9">
        <w:rPr>
          <w:b/>
        </w:rPr>
        <w:t>Prøvetagning</w:t>
      </w:r>
    </w:p>
    <w:p w14:paraId="30111397" w14:textId="3EC6C0A0" w:rsidR="0018215F" w:rsidRPr="0018215F" w:rsidRDefault="0018215F" w:rsidP="0018215F">
      <w:r w:rsidRPr="0018215F">
        <w:t xml:space="preserve">I henhold til retningslinjerne i </w:t>
      </w:r>
      <w:proofErr w:type="spellStart"/>
      <w:r w:rsidRPr="0018215F">
        <w:t>DCE’s</w:t>
      </w:r>
      <w:proofErr w:type="spellEnd"/>
      <w:r w:rsidRPr="0018215F">
        <w:t xml:space="preserve"> vejledning er der etableret 21 prøvefelter i undersøgelsesområdet. Prøvefelterne blev udarbejdet så de dækkede ca. 1,5 ha</w:t>
      </w:r>
      <w:r w:rsidR="00205536">
        <w:t xml:space="preserve"> og omfatter alene de dele, </w:t>
      </w:r>
      <w:r w:rsidRPr="0018215F">
        <w:t>hvor der</w:t>
      </w:r>
      <w:r w:rsidR="00205536">
        <w:t xml:space="preserve"> forventes en tilstandsændring i afvandingsforholdene</w:t>
      </w:r>
      <w:r w:rsidRPr="0018215F">
        <w:t xml:space="preserve">. Der er således tørre arealer, der er inddraget i projektområdet af </w:t>
      </w:r>
      <w:proofErr w:type="spellStart"/>
      <w:r w:rsidRPr="0018215F">
        <w:t>arronderingsmæssige</w:t>
      </w:r>
      <w:proofErr w:type="spellEnd"/>
      <w:r w:rsidRPr="0018215F">
        <w:t xml:space="preserve"> hensyn, som prøvefelterne ikke dækker. Prøvefelterne er udlagt så de så vidt muligt dækker ensartede arealanvendelse og jordbundstyper.</w:t>
      </w:r>
    </w:p>
    <w:p w14:paraId="1A295C74" w14:textId="77777777" w:rsidR="0018215F" w:rsidRPr="001433C9" w:rsidRDefault="0018215F" w:rsidP="0018215F"/>
    <w:p w14:paraId="3FCC8464" w14:textId="2ADDC736" w:rsidR="0018215F" w:rsidRPr="001433C9" w:rsidRDefault="0018215F" w:rsidP="0018215F">
      <w:r w:rsidRPr="001433C9">
        <w:t xml:space="preserve">Jordprøver er udtaget d. </w:t>
      </w:r>
      <w:r w:rsidR="001433C9" w:rsidRPr="001433C9">
        <w:t>20</w:t>
      </w:r>
      <w:r w:rsidRPr="001433C9">
        <w:t>. ju</w:t>
      </w:r>
      <w:r w:rsidR="001433C9" w:rsidRPr="001433C9">
        <w:t>n</w:t>
      </w:r>
      <w:r w:rsidRPr="001433C9">
        <w:t xml:space="preserve">i 2024. Prøverne er opbevaret køligt efter prøvetagning og frem til analyse på laboratoriet. </w:t>
      </w:r>
      <w:proofErr w:type="spellStart"/>
      <w:r w:rsidRPr="001433C9">
        <w:t>Envidan</w:t>
      </w:r>
      <w:proofErr w:type="spellEnd"/>
      <w:r w:rsidRPr="001433C9">
        <w:t xml:space="preserve"> A/S anvender SGS Analytics Denmark A/S til fosforanalyserne, som udfører analysen med en nøjagtighed på 2 mg TP pr. kg tør jord. Dermed er kravene i DCE-vejledningen opfyldt. Analyseresultaterne fremgår af Bilag 1</w:t>
      </w:r>
      <w:r w:rsidR="00567895">
        <w:t>5</w:t>
      </w:r>
      <w:r w:rsidRPr="001433C9">
        <w:t>.</w:t>
      </w:r>
    </w:p>
    <w:p w14:paraId="23FFB74A" w14:textId="77777777" w:rsidR="0018215F" w:rsidRPr="001433C9" w:rsidRDefault="0018215F" w:rsidP="0018215F"/>
    <w:p w14:paraId="3952351D" w14:textId="3ECC1211" w:rsidR="00583BAA" w:rsidRPr="00C310C3" w:rsidRDefault="0018215F" w:rsidP="0018215F">
      <w:r w:rsidRPr="001433C9">
        <w:t xml:space="preserve">I hvert prøvefelt er der udtaget </w:t>
      </w:r>
      <w:r w:rsidR="001433C9" w:rsidRPr="001433C9">
        <w:t>16</w:t>
      </w:r>
      <w:r w:rsidRPr="001433C9">
        <w:t xml:space="preserve"> delprøver, som er </w:t>
      </w:r>
      <w:proofErr w:type="spellStart"/>
      <w:r w:rsidRPr="001433C9">
        <w:t>puljet</w:t>
      </w:r>
      <w:proofErr w:type="spellEnd"/>
      <w:r w:rsidRPr="001433C9">
        <w:t xml:space="preserve"> til en bulk prøve. Der er således samlet set indsamlet </w:t>
      </w:r>
      <w:r w:rsidR="001433C9" w:rsidRPr="001433C9">
        <w:t>21</w:t>
      </w:r>
      <w:r w:rsidRPr="001433C9">
        <w:t xml:space="preserve"> </w:t>
      </w:r>
      <w:proofErr w:type="spellStart"/>
      <w:r w:rsidRPr="001433C9">
        <w:t>bulkprøver</w:t>
      </w:r>
      <w:proofErr w:type="spellEnd"/>
      <w:r w:rsidRPr="001433C9">
        <w:t xml:space="preserve"> svarende til </w:t>
      </w:r>
      <w:r w:rsidR="001433C9" w:rsidRPr="001433C9">
        <w:t>336</w:t>
      </w:r>
      <w:r w:rsidRPr="001433C9">
        <w:t xml:space="preserve"> jordprøver. I hvert prøvefelt er der desuden udtaget en prøve </w:t>
      </w:r>
      <w:r w:rsidRPr="007A0A84">
        <w:t xml:space="preserve">til bestemmelse af volumenvægt. Disse prøver er stadfæstet med GPS og prøvernes lokalitet fremgår af kortet i </w:t>
      </w:r>
      <w:r w:rsidR="001433C9" w:rsidRPr="007A0A84">
        <w:fldChar w:fldCharType="begin"/>
      </w:r>
      <w:r w:rsidR="001433C9" w:rsidRPr="007A0A84">
        <w:instrText xml:space="preserve"> REF _Ref427678225 \h  \* MERGEFORMAT </w:instrText>
      </w:r>
      <w:r w:rsidR="001433C9" w:rsidRPr="007A0A84">
        <w:fldChar w:fldCharType="separate"/>
      </w:r>
      <w:r w:rsidR="00054F56" w:rsidRPr="00C310C3">
        <w:t xml:space="preserve">Figur </w:t>
      </w:r>
      <w:r w:rsidR="00054F56">
        <w:rPr>
          <w:noProof/>
        </w:rPr>
        <w:t>23</w:t>
      </w:r>
      <w:r w:rsidR="001433C9" w:rsidRPr="007A0A84">
        <w:fldChar w:fldCharType="end"/>
      </w:r>
      <w:r w:rsidRPr="007A0A84">
        <w:t>. I bilag 8 er der en koordinatliste for prøvepunkter til volumenvægt. Derudover er der i hvert prøvefelt og på samme sted, hvor prøven til volumenvægt blev</w:t>
      </w:r>
      <w:r w:rsidRPr="001433C9">
        <w:t xml:space="preserve"> udtaget, foretaget en beskrivelse af jordarter og jordbundens tekstur, </w:t>
      </w:r>
      <w:r w:rsidRPr="00C310C3">
        <w:t>ledningsevne og permeabilitet til 1 m’s dybde. Jordbundsprøven er udtaget med hollænderbor.  Samtlige jordbundsprofiler er fotograferet, jf. billederne i Bilag 9.</w:t>
      </w:r>
      <w:r w:rsidR="00583BAA" w:rsidRPr="00C310C3">
        <w:t xml:space="preserve">  </w:t>
      </w:r>
    </w:p>
    <w:p w14:paraId="21CC6870" w14:textId="067A45CD" w:rsidR="00583BAA" w:rsidRPr="00C310C3" w:rsidRDefault="00583BAA" w:rsidP="00583BAA"/>
    <w:p w14:paraId="39CF4E6E" w14:textId="7C987B01" w:rsidR="00583BAA" w:rsidRPr="00C310C3" w:rsidRDefault="001433C9" w:rsidP="00C31226">
      <w:pPr>
        <w:ind w:left="0"/>
        <w:jc w:val="right"/>
      </w:pPr>
      <w:r w:rsidRPr="00C310C3">
        <w:rPr>
          <w:noProof/>
        </w:rPr>
        <w:lastRenderedPageBreak/>
        <w:drawing>
          <wp:anchor distT="0" distB="0" distL="114300" distR="114300" simplePos="0" relativeHeight="251705344" behindDoc="0" locked="0" layoutInCell="1" allowOverlap="1" wp14:anchorId="0593E0D5" wp14:editId="30DEA4C9">
            <wp:simplePos x="0" y="0"/>
            <wp:positionH relativeFrom="column">
              <wp:posOffset>4618355</wp:posOffset>
            </wp:positionH>
            <wp:positionV relativeFrom="paragraph">
              <wp:posOffset>4171315</wp:posOffset>
            </wp:positionV>
            <wp:extent cx="1480207" cy="1143000"/>
            <wp:effectExtent l="0" t="0" r="5715" b="0"/>
            <wp:wrapNone/>
            <wp:docPr id="1940212341" name="Billede 1" descr="Et billede, der indeholder tekst, skærmbillede, Font/skrifttype,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12341" name="Billede 1" descr="Et billede, der indeholder tekst, skærmbillede, Font/skrifttype, design&#10;&#10;Automatisk genereret beskrivelse"/>
                    <pic:cNvPicPr/>
                  </pic:nvPicPr>
                  <pic:blipFill>
                    <a:blip r:embed="rId65"/>
                    <a:stretch>
                      <a:fillRect/>
                    </a:stretch>
                  </pic:blipFill>
                  <pic:spPr>
                    <a:xfrm>
                      <a:off x="0" y="0"/>
                      <a:ext cx="1480207" cy="1143000"/>
                    </a:xfrm>
                    <a:prstGeom prst="rect">
                      <a:avLst/>
                    </a:prstGeom>
                  </pic:spPr>
                </pic:pic>
              </a:graphicData>
            </a:graphic>
            <wp14:sizeRelH relativeFrom="margin">
              <wp14:pctWidth>0</wp14:pctWidth>
            </wp14:sizeRelH>
            <wp14:sizeRelV relativeFrom="margin">
              <wp14:pctHeight>0</wp14:pctHeight>
            </wp14:sizeRelV>
          </wp:anchor>
        </w:drawing>
      </w:r>
      <w:r w:rsidR="00FE5F6B" w:rsidRPr="00C310C3">
        <w:rPr>
          <w:noProof/>
        </w:rPr>
        <w:drawing>
          <wp:inline distT="0" distB="0" distL="0" distR="0" wp14:anchorId="763FE5FE" wp14:editId="5A77008E">
            <wp:extent cx="4680000" cy="5351187"/>
            <wp:effectExtent l="0" t="0" r="6350" b="190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66"/>
                    <a:stretch>
                      <a:fillRect/>
                    </a:stretch>
                  </pic:blipFill>
                  <pic:spPr>
                    <a:xfrm>
                      <a:off x="0" y="0"/>
                      <a:ext cx="4680000" cy="5351187"/>
                    </a:xfrm>
                    <a:prstGeom prst="rect">
                      <a:avLst/>
                    </a:prstGeom>
                  </pic:spPr>
                </pic:pic>
              </a:graphicData>
            </a:graphic>
          </wp:inline>
        </w:drawing>
      </w:r>
    </w:p>
    <w:p w14:paraId="61009F36" w14:textId="5EACA2E0" w:rsidR="00583BAA" w:rsidRPr="00C310C3" w:rsidRDefault="00583BAA" w:rsidP="00583BAA">
      <w:pPr>
        <w:pStyle w:val="Billedtekst"/>
      </w:pPr>
      <w:bookmarkStart w:id="101" w:name="_Ref427678225"/>
      <w:r w:rsidRPr="00C310C3">
        <w:t xml:space="preserve">Figur </w:t>
      </w:r>
      <w:r w:rsidRPr="00C310C3">
        <w:rPr>
          <w:noProof/>
        </w:rPr>
        <w:fldChar w:fldCharType="begin"/>
      </w:r>
      <w:r w:rsidRPr="00C310C3">
        <w:rPr>
          <w:noProof/>
        </w:rPr>
        <w:instrText xml:space="preserve"> SEQ Figur \* ARABIC </w:instrText>
      </w:r>
      <w:r w:rsidRPr="00C310C3">
        <w:rPr>
          <w:noProof/>
        </w:rPr>
        <w:fldChar w:fldCharType="separate"/>
      </w:r>
      <w:r w:rsidR="00054F56">
        <w:rPr>
          <w:noProof/>
        </w:rPr>
        <w:t>23</w:t>
      </w:r>
      <w:r w:rsidRPr="00C310C3">
        <w:rPr>
          <w:noProof/>
        </w:rPr>
        <w:fldChar w:fldCharType="end"/>
      </w:r>
      <w:bookmarkEnd w:id="101"/>
      <w:r w:rsidRPr="00C310C3">
        <w:t>: Prøvefelter til udtagning af jordprøver til fosforanalyser</w:t>
      </w:r>
      <w:r w:rsidR="00FE5F6B" w:rsidRPr="00C310C3">
        <w:t>.</w:t>
      </w:r>
    </w:p>
    <w:p w14:paraId="4C442537" w14:textId="77777777" w:rsidR="00557CDC" w:rsidRPr="007135E2" w:rsidRDefault="00557CDC" w:rsidP="00557CDC">
      <w:pPr>
        <w:rPr>
          <w:b/>
        </w:rPr>
      </w:pPr>
      <w:r w:rsidRPr="007135E2">
        <w:rPr>
          <w:b/>
        </w:rPr>
        <w:t>Datainput til risikovurderingen</w:t>
      </w:r>
    </w:p>
    <w:p w14:paraId="3CEC1C42" w14:textId="34E4FA13" w:rsidR="00557CDC" w:rsidRPr="007135E2" w:rsidRDefault="00557CDC" w:rsidP="00557CDC">
      <w:r w:rsidRPr="007135E2">
        <w:t xml:space="preserve">I </w:t>
      </w:r>
      <w:r w:rsidR="00C352C4">
        <w:t>beregningsarket</w:t>
      </w:r>
      <w:r w:rsidRPr="007135E2">
        <w:t xml:space="preserve"> er der angivet andelen af prøvefelterne</w:t>
      </w:r>
      <w:r w:rsidR="00B51E7D" w:rsidRPr="007135E2">
        <w:t>,</w:t>
      </w:r>
      <w:r w:rsidRPr="007135E2">
        <w:t xml:space="preserve"> som forventes at blive påvirket af indeværende projektforslag med en afvandingskategori på &lt;0,75 m ved en </w:t>
      </w:r>
      <w:r w:rsidR="00C352C4">
        <w:t>sommer</w:t>
      </w:r>
      <w:r w:rsidR="0015325E" w:rsidRPr="007135E2">
        <w:t>middel</w:t>
      </w:r>
      <w:r w:rsidR="00B51E7D" w:rsidRPr="007135E2">
        <w:t>tilstand</w:t>
      </w:r>
      <w:r w:rsidRPr="007135E2">
        <w:t xml:space="preserve">. Arealer med afvandingsforhold på &gt;0,75 m (svarende til tørre afvandingskategorier på de udarbejdede afvandingskort) vurderes at være tørre og bidrager herved ikke til et P-tab ved en projektrealisering og indgår derfor ikke i beregningen. </w:t>
      </w:r>
      <w:r w:rsidR="00B51E7D" w:rsidRPr="007135E2">
        <w:t xml:space="preserve">Ligeledes er § 3 søer udtaget af beregningen. </w:t>
      </w:r>
    </w:p>
    <w:p w14:paraId="4904D1EA" w14:textId="77777777" w:rsidR="00557CDC" w:rsidRPr="007135E2" w:rsidRDefault="00557CDC" w:rsidP="00557CDC"/>
    <w:p w14:paraId="58F5D1DA" w14:textId="1E656F08" w:rsidR="00557CDC" w:rsidRPr="007135E2" w:rsidRDefault="00557CDC" w:rsidP="00557CDC">
      <w:r w:rsidRPr="007135E2">
        <w:t xml:space="preserve">De enkelte prøvefelters placering over områdets </w:t>
      </w:r>
      <w:r w:rsidR="00C352C4">
        <w:t>sommer</w:t>
      </w:r>
      <w:r w:rsidR="0015325E" w:rsidRPr="007135E2">
        <w:t>middel</w:t>
      </w:r>
      <w:r w:rsidRPr="007135E2">
        <w:t xml:space="preserve">vandstand er bestemt på grundlag af de projekterede afvandingsforhold. Dræningsintensiteten i hvert prøvefelt er videre fastsat på grundlag af oplysninger om drænforhold. </w:t>
      </w:r>
    </w:p>
    <w:p w14:paraId="69807BD9" w14:textId="47645D55" w:rsidR="00557CDC" w:rsidRPr="007135E2" w:rsidRDefault="00557CDC" w:rsidP="00557CDC">
      <w:r w:rsidRPr="007135E2">
        <w:lastRenderedPageBreak/>
        <w:t xml:space="preserve">Karakterisering af jordart og jordbundens tekstur og permeabilitet i hvert prøvefelt er foretaget på grundlag af </w:t>
      </w:r>
      <w:proofErr w:type="spellStart"/>
      <w:r w:rsidRPr="007135E2">
        <w:t>DCE’s</w:t>
      </w:r>
      <w:proofErr w:type="spellEnd"/>
      <w:r w:rsidRPr="007135E2">
        <w:t xml:space="preserve"> vejledning afsnit 2.2. </w:t>
      </w:r>
    </w:p>
    <w:p w14:paraId="011C2401" w14:textId="77777777" w:rsidR="00557CDC" w:rsidRPr="007135E2" w:rsidRDefault="00557CDC" w:rsidP="00557CDC"/>
    <w:p w14:paraId="2F9DEA9E" w14:textId="36EA32F6" w:rsidR="00557CDC" w:rsidRPr="001B09BA" w:rsidRDefault="00557CDC" w:rsidP="00557CDC">
      <w:r w:rsidRPr="007135E2">
        <w:t xml:space="preserve">Oplandet </w:t>
      </w:r>
      <w:r w:rsidRPr="001B09BA">
        <w:t xml:space="preserve">er opgjort efter retningslinjerne i </w:t>
      </w:r>
      <w:proofErr w:type="spellStart"/>
      <w:r w:rsidRPr="001B09BA">
        <w:t>DCE’s</w:t>
      </w:r>
      <w:proofErr w:type="spellEnd"/>
      <w:r w:rsidRPr="001B09BA">
        <w:t xml:space="preserve"> vejledning afsnit 3.3 med angivelse af befæstningsgrad (bestemt ud fra AIS, arealanvendelseskort TEMA 1100, i.e. 1110 – 1422) samt andel af sandjord (summen af </w:t>
      </w:r>
      <w:proofErr w:type="spellStart"/>
      <w:r w:rsidRPr="001B09BA">
        <w:t>grovsandet</w:t>
      </w:r>
      <w:proofErr w:type="spellEnd"/>
      <w:r w:rsidRPr="001B09BA">
        <w:t xml:space="preserve"> og finsandet jord). </w:t>
      </w:r>
    </w:p>
    <w:p w14:paraId="3773BC39" w14:textId="77777777" w:rsidR="00CB13FB" w:rsidRPr="000800A2" w:rsidRDefault="00CB13FB" w:rsidP="00557CDC">
      <w:pPr>
        <w:rPr>
          <w:b/>
          <w:highlight w:val="yellow"/>
        </w:rPr>
      </w:pPr>
    </w:p>
    <w:p w14:paraId="720147E2" w14:textId="77777777" w:rsidR="00557CDC" w:rsidRPr="007135E2" w:rsidRDefault="00557CDC" w:rsidP="00557CDC">
      <w:pPr>
        <w:rPr>
          <w:b/>
        </w:rPr>
      </w:pPr>
      <w:r w:rsidRPr="007135E2">
        <w:rPr>
          <w:b/>
        </w:rPr>
        <w:t>Resultater</w:t>
      </w:r>
    </w:p>
    <w:p w14:paraId="7919BC95" w14:textId="1A09C0DA" w:rsidR="002B0BC5" w:rsidRPr="007135E2" w:rsidRDefault="002B0BC5" w:rsidP="002B0BC5">
      <w:r w:rsidRPr="007135E2">
        <w:t xml:space="preserve">Jordbunden, indenfor projektområde, er i overvejende grad karakteriseret som </w:t>
      </w:r>
      <w:r w:rsidR="00B6427B" w:rsidRPr="007135E2">
        <w:t xml:space="preserve">helt eller delvist omsat tørvejord med forskellige grader af opblanding med sand og ler. </w:t>
      </w:r>
      <w:r w:rsidRPr="007135E2">
        <w:t>Andelen af tørv falder gradvist mod de højere partier, hvor jordbunden skifter til ler/sand jord.</w:t>
      </w:r>
    </w:p>
    <w:p w14:paraId="6B64AC05" w14:textId="77777777" w:rsidR="002B0BC5" w:rsidRPr="007135E2" w:rsidRDefault="002B0BC5" w:rsidP="002B0BC5">
      <w:r w:rsidRPr="007135E2">
        <w:t xml:space="preserve"> </w:t>
      </w:r>
    </w:p>
    <w:p w14:paraId="137FA6A4" w14:textId="66ECF8D6" w:rsidR="00557CDC" w:rsidRPr="007135E2" w:rsidRDefault="002B0BC5" w:rsidP="00D356BF">
      <w:r w:rsidRPr="007135E2">
        <w:t xml:space="preserve">Lav molær </w:t>
      </w:r>
      <w:proofErr w:type="spellStart"/>
      <w:r w:rsidRPr="007135E2">
        <w:t>Fe</w:t>
      </w:r>
      <w:r w:rsidRPr="007135E2">
        <w:rPr>
          <w:vertAlign w:val="subscript"/>
        </w:rPr>
        <w:t>BD</w:t>
      </w:r>
      <w:proofErr w:type="spellEnd"/>
      <w:r w:rsidRPr="007135E2">
        <w:t>/P</w:t>
      </w:r>
      <w:r w:rsidRPr="007135E2">
        <w:rPr>
          <w:vertAlign w:val="subscript"/>
        </w:rPr>
        <w:t>BD</w:t>
      </w:r>
      <w:r w:rsidRPr="007135E2">
        <w:t xml:space="preserve"> ratio indikerer, at jordbunden ikke kan binde yderligere fosfor, mens høje molforhold indikerer, at jorden ikke er mættet med fosfor, i forhold til jernindholdet, og derfor vil have en evne til at binde yderligere fosfor. </w:t>
      </w:r>
    </w:p>
    <w:p w14:paraId="2A6095D6" w14:textId="36E43D39" w:rsidR="00557CDC" w:rsidRPr="00220FCE" w:rsidRDefault="00557CDC" w:rsidP="00557CDC">
      <w:pPr>
        <w:pStyle w:val="Overskrift3"/>
      </w:pPr>
      <w:r w:rsidRPr="00220FCE">
        <w:t>Fosforbalance</w:t>
      </w:r>
    </w:p>
    <w:p w14:paraId="5F80B799" w14:textId="392F43D2" w:rsidR="00557CDC" w:rsidRPr="00220FCE" w:rsidRDefault="00557CDC" w:rsidP="00557CDC">
      <w:r w:rsidRPr="00567895">
        <w:t xml:space="preserve">I </w:t>
      </w:r>
      <w:r w:rsidR="00DE5AE4" w:rsidRPr="00567895">
        <w:fldChar w:fldCharType="begin"/>
      </w:r>
      <w:r w:rsidR="00DE5AE4" w:rsidRPr="00567895">
        <w:instrText xml:space="preserve"> REF _Ref3551170 \h </w:instrText>
      </w:r>
      <w:r w:rsidR="0024141C" w:rsidRPr="00567895">
        <w:instrText xml:space="preserve"> \* MERGEFORMAT </w:instrText>
      </w:r>
      <w:r w:rsidR="00DE5AE4" w:rsidRPr="00567895">
        <w:fldChar w:fldCharType="separate"/>
      </w:r>
      <w:r w:rsidR="00054F56" w:rsidRPr="00220FCE">
        <w:t xml:space="preserve">Tabel </w:t>
      </w:r>
      <w:r w:rsidR="00054F56">
        <w:rPr>
          <w:noProof/>
        </w:rPr>
        <w:t>13</w:t>
      </w:r>
      <w:r w:rsidR="00DE5AE4" w:rsidRPr="00567895">
        <w:fldChar w:fldCharType="end"/>
      </w:r>
      <w:r w:rsidR="00DE5AE4" w:rsidRPr="00567895">
        <w:t xml:space="preserve"> </w:t>
      </w:r>
      <w:r w:rsidRPr="00567895">
        <w:t>er der opsat de basisoplysninger, som er anvendt i beregningsarket</w:t>
      </w:r>
      <w:r w:rsidR="00087967" w:rsidRPr="00567895">
        <w:t xml:space="preserve"> i</w:t>
      </w:r>
      <w:r w:rsidRPr="00567895">
        <w:t xml:space="preserve"> Bilag </w:t>
      </w:r>
      <w:r w:rsidR="00567895" w:rsidRPr="00567895">
        <w:t>11</w:t>
      </w:r>
      <w:r w:rsidRPr="00567895">
        <w:t xml:space="preserve"> </w:t>
      </w:r>
      <w:r w:rsidR="00220FCE" w:rsidRPr="00567895">
        <w:t>Der er i beregningen ikke fratrukket de arealer, hvor der sker terrænreguleringer</w:t>
      </w:r>
      <w:r w:rsidR="00220FCE" w:rsidRPr="007C40BA">
        <w:t xml:space="preserve"> af hensyn til at kunne vurdere hvorvidt jorden kan genindbygges på ”våde” arealer indenfor projektområdet, herunder opfyldning af vandløb og tilsvarende, eller om denne skal indbygges på tørre arealer.</w:t>
      </w:r>
    </w:p>
    <w:p w14:paraId="618683E0" w14:textId="77777777" w:rsidR="00FB7024" w:rsidRPr="00220FCE" w:rsidRDefault="00FB7024" w:rsidP="00557CDC">
      <w:pPr>
        <w:rPr>
          <w:lang w:eastAsia="en-US"/>
        </w:rPr>
      </w:pPr>
    </w:p>
    <w:p w14:paraId="68105C58" w14:textId="619375C2" w:rsidR="00557CDC" w:rsidRPr="00220FCE" w:rsidRDefault="00557CDC" w:rsidP="00557CDC">
      <w:pPr>
        <w:pStyle w:val="Billedtekst"/>
        <w:keepNext/>
        <w:spacing w:after="0"/>
      </w:pPr>
      <w:bookmarkStart w:id="102" w:name="_Ref3551170"/>
      <w:r w:rsidRPr="00220FCE">
        <w:t xml:space="preserve">Tabel </w:t>
      </w:r>
      <w:r w:rsidRPr="00220FCE">
        <w:rPr>
          <w:noProof/>
        </w:rPr>
        <w:fldChar w:fldCharType="begin"/>
      </w:r>
      <w:r w:rsidRPr="00220FCE">
        <w:rPr>
          <w:noProof/>
        </w:rPr>
        <w:instrText xml:space="preserve"> SEQ Tabel \* ARABIC </w:instrText>
      </w:r>
      <w:r w:rsidRPr="00220FCE">
        <w:rPr>
          <w:noProof/>
        </w:rPr>
        <w:fldChar w:fldCharType="separate"/>
      </w:r>
      <w:r w:rsidR="00054F56">
        <w:rPr>
          <w:noProof/>
        </w:rPr>
        <w:t>13</w:t>
      </w:r>
      <w:r w:rsidRPr="00220FCE">
        <w:rPr>
          <w:noProof/>
        </w:rPr>
        <w:fldChar w:fldCharType="end"/>
      </w:r>
      <w:bookmarkEnd w:id="102"/>
      <w:r w:rsidRPr="00220FCE">
        <w:t>: Basisoplysninger til input i beregningsark</w:t>
      </w:r>
      <w:r w:rsidR="006A353A" w:rsidRPr="00220FCE">
        <w:t>.</w:t>
      </w:r>
      <w:r w:rsidRPr="00220FCE">
        <w:t xml:space="preserve"> </w:t>
      </w:r>
      <w:r w:rsidR="0040337F" w:rsidRPr="00220FCE">
        <w:t>Andelen af lerjord og det befæstede areal er opgjort pba. DMI-</w:t>
      </w:r>
      <w:proofErr w:type="spellStart"/>
      <w:r w:rsidR="0040337F" w:rsidRPr="00220FCE">
        <w:t>gridnr</w:t>
      </w:r>
      <w:proofErr w:type="spellEnd"/>
      <w:r w:rsidR="0040337F" w:rsidRPr="00220FCE">
        <w:t xml:space="preserve">. </w:t>
      </w:r>
      <w:r w:rsidR="00071D76" w:rsidRPr="00BD3E23">
        <w:t>Værdierne i tabellen er angivet på baggrund af DMU-</w:t>
      </w:r>
      <w:proofErr w:type="spellStart"/>
      <w:r w:rsidR="00071D76" w:rsidRPr="00BD3E23">
        <w:t>gridnr</w:t>
      </w:r>
      <w:proofErr w:type="spellEnd"/>
      <w:r w:rsidR="00071D76" w:rsidRPr="00BD3E23">
        <w:t>. for vandløbsoplandet</w:t>
      </w:r>
      <w:r w:rsidR="00071D76">
        <w:t>, det direkte opland og det direkte drænede opland.</w:t>
      </w:r>
    </w:p>
    <w:tbl>
      <w:tblPr>
        <w:tblStyle w:val="Tabel-Gitter"/>
        <w:tblW w:w="907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1633"/>
        <w:gridCol w:w="1685"/>
        <w:gridCol w:w="1963"/>
        <w:gridCol w:w="2030"/>
        <w:gridCol w:w="1760"/>
      </w:tblGrid>
      <w:tr w:rsidR="00336466" w:rsidRPr="00220FCE" w14:paraId="1F8C5083" w14:textId="77777777" w:rsidTr="00336466">
        <w:tc>
          <w:tcPr>
            <w:tcW w:w="1633" w:type="dxa"/>
            <w:tcBorders>
              <w:top w:val="nil"/>
              <w:left w:val="nil"/>
              <w:bottom w:val="single" w:sz="4" w:space="0" w:color="auto"/>
              <w:right w:val="nil"/>
            </w:tcBorders>
            <w:shd w:val="clear" w:color="auto" w:fill="D9D9D9" w:themeFill="background1" w:themeFillShade="D9"/>
          </w:tcPr>
          <w:p w14:paraId="59775DCD" w14:textId="77777777" w:rsidR="00336466" w:rsidRPr="00220FCE" w:rsidRDefault="00336466" w:rsidP="00A5631A">
            <w:pPr>
              <w:ind w:left="0"/>
              <w:rPr>
                <w:b/>
                <w:bCs/>
                <w:lang w:eastAsia="en-US"/>
              </w:rPr>
            </w:pPr>
          </w:p>
        </w:tc>
        <w:tc>
          <w:tcPr>
            <w:tcW w:w="1685" w:type="dxa"/>
            <w:tcBorders>
              <w:top w:val="nil"/>
              <w:left w:val="nil"/>
              <w:bottom w:val="single" w:sz="4" w:space="0" w:color="auto"/>
              <w:right w:val="nil"/>
            </w:tcBorders>
            <w:shd w:val="clear" w:color="auto" w:fill="D9D9D9" w:themeFill="background1" w:themeFillShade="D9"/>
            <w:hideMark/>
          </w:tcPr>
          <w:p w14:paraId="535660A1" w14:textId="77777777" w:rsidR="00336466" w:rsidRPr="00220FCE" w:rsidRDefault="00336466" w:rsidP="00A5631A">
            <w:pPr>
              <w:ind w:left="0"/>
              <w:jc w:val="center"/>
              <w:rPr>
                <w:b/>
                <w:bCs/>
                <w:lang w:eastAsia="en-US"/>
              </w:rPr>
            </w:pPr>
            <w:r w:rsidRPr="00220FCE">
              <w:rPr>
                <w:b/>
                <w:bCs/>
                <w:lang w:eastAsia="en-US"/>
              </w:rPr>
              <w:t>Areal</w:t>
            </w:r>
          </w:p>
          <w:p w14:paraId="33C5F48E" w14:textId="77777777" w:rsidR="00336466" w:rsidRPr="00220FCE" w:rsidRDefault="00336466" w:rsidP="00A5631A">
            <w:pPr>
              <w:ind w:left="0"/>
              <w:jc w:val="center"/>
              <w:rPr>
                <w:b/>
                <w:bCs/>
                <w:lang w:eastAsia="en-US"/>
              </w:rPr>
            </w:pPr>
            <w:r w:rsidRPr="00220FCE">
              <w:rPr>
                <w:b/>
                <w:bCs/>
                <w:lang w:eastAsia="en-US"/>
              </w:rPr>
              <w:t>(ha)</w:t>
            </w:r>
          </w:p>
        </w:tc>
        <w:tc>
          <w:tcPr>
            <w:tcW w:w="1963" w:type="dxa"/>
            <w:tcBorders>
              <w:top w:val="nil"/>
              <w:left w:val="nil"/>
              <w:bottom w:val="single" w:sz="4" w:space="0" w:color="auto"/>
              <w:right w:val="nil"/>
            </w:tcBorders>
            <w:shd w:val="clear" w:color="auto" w:fill="D9D9D9" w:themeFill="background1" w:themeFillShade="D9"/>
          </w:tcPr>
          <w:p w14:paraId="4C43ACEC" w14:textId="77777777" w:rsidR="00336466" w:rsidRPr="00220FCE" w:rsidRDefault="00336466" w:rsidP="00A5631A">
            <w:pPr>
              <w:ind w:left="0"/>
              <w:jc w:val="center"/>
              <w:rPr>
                <w:b/>
                <w:bCs/>
                <w:lang w:eastAsia="en-US"/>
              </w:rPr>
            </w:pPr>
            <w:r w:rsidRPr="00220FCE">
              <w:rPr>
                <w:b/>
                <w:bCs/>
                <w:lang w:eastAsia="en-US"/>
              </w:rPr>
              <w:t>Andel Lerjord</w:t>
            </w:r>
          </w:p>
          <w:p w14:paraId="5B4DC28F" w14:textId="77777777" w:rsidR="00336466" w:rsidRPr="00220FCE" w:rsidRDefault="00336466" w:rsidP="00A5631A">
            <w:pPr>
              <w:ind w:left="0"/>
              <w:jc w:val="center"/>
              <w:rPr>
                <w:b/>
                <w:bCs/>
                <w:lang w:eastAsia="en-US"/>
              </w:rPr>
            </w:pPr>
            <w:r w:rsidRPr="00220FCE">
              <w:rPr>
                <w:b/>
                <w:bCs/>
                <w:lang w:eastAsia="en-US"/>
              </w:rPr>
              <w:t>(%)</w:t>
            </w:r>
          </w:p>
        </w:tc>
        <w:tc>
          <w:tcPr>
            <w:tcW w:w="2030" w:type="dxa"/>
            <w:tcBorders>
              <w:top w:val="nil"/>
              <w:left w:val="nil"/>
              <w:bottom w:val="single" w:sz="4" w:space="0" w:color="auto"/>
              <w:right w:val="nil"/>
            </w:tcBorders>
            <w:shd w:val="clear" w:color="auto" w:fill="D9D9D9" w:themeFill="background1" w:themeFillShade="D9"/>
            <w:hideMark/>
          </w:tcPr>
          <w:p w14:paraId="512DC635" w14:textId="77777777" w:rsidR="00336466" w:rsidRPr="00220FCE" w:rsidRDefault="00336466" w:rsidP="00A5631A">
            <w:pPr>
              <w:ind w:left="0"/>
              <w:jc w:val="center"/>
              <w:rPr>
                <w:b/>
                <w:bCs/>
                <w:lang w:eastAsia="en-US"/>
              </w:rPr>
            </w:pPr>
            <w:r w:rsidRPr="00220FCE">
              <w:rPr>
                <w:b/>
                <w:bCs/>
                <w:lang w:eastAsia="en-US"/>
              </w:rPr>
              <w:t>Andel befæstet areal</w:t>
            </w:r>
          </w:p>
          <w:p w14:paraId="6419CC6C" w14:textId="77777777" w:rsidR="00336466" w:rsidRPr="00220FCE" w:rsidRDefault="00336466" w:rsidP="00A5631A">
            <w:pPr>
              <w:ind w:left="0"/>
              <w:jc w:val="center"/>
              <w:rPr>
                <w:b/>
                <w:bCs/>
                <w:lang w:eastAsia="en-US"/>
              </w:rPr>
            </w:pPr>
            <w:r w:rsidRPr="00220FCE">
              <w:rPr>
                <w:b/>
                <w:bCs/>
                <w:lang w:eastAsia="en-US"/>
              </w:rPr>
              <w:t>(%)</w:t>
            </w:r>
          </w:p>
        </w:tc>
        <w:tc>
          <w:tcPr>
            <w:tcW w:w="1760" w:type="dxa"/>
            <w:tcBorders>
              <w:top w:val="nil"/>
              <w:left w:val="nil"/>
              <w:bottom w:val="single" w:sz="4" w:space="0" w:color="auto"/>
              <w:right w:val="nil"/>
            </w:tcBorders>
            <w:shd w:val="clear" w:color="auto" w:fill="D9D9D9" w:themeFill="background1" w:themeFillShade="D9"/>
          </w:tcPr>
          <w:p w14:paraId="4CC43E06" w14:textId="77777777" w:rsidR="00336466" w:rsidRPr="00220FCE" w:rsidRDefault="00336466" w:rsidP="00A5631A">
            <w:pPr>
              <w:ind w:left="0"/>
              <w:jc w:val="center"/>
              <w:rPr>
                <w:b/>
                <w:bCs/>
                <w:lang w:eastAsia="en-US"/>
              </w:rPr>
            </w:pPr>
            <w:r w:rsidRPr="00220FCE">
              <w:rPr>
                <w:b/>
                <w:bCs/>
                <w:lang w:eastAsia="en-US"/>
              </w:rPr>
              <w:t>DMI-</w:t>
            </w:r>
            <w:proofErr w:type="spellStart"/>
            <w:r w:rsidRPr="00220FCE">
              <w:rPr>
                <w:b/>
                <w:bCs/>
                <w:lang w:eastAsia="en-US"/>
              </w:rPr>
              <w:t>gridnr</w:t>
            </w:r>
            <w:proofErr w:type="spellEnd"/>
            <w:r w:rsidRPr="00220FCE">
              <w:rPr>
                <w:b/>
                <w:bCs/>
                <w:lang w:eastAsia="en-US"/>
              </w:rPr>
              <w:t>.</w:t>
            </w:r>
          </w:p>
        </w:tc>
      </w:tr>
      <w:tr w:rsidR="00CC7728" w:rsidRPr="00220FCE" w14:paraId="655C045B" w14:textId="77777777" w:rsidTr="008C758B">
        <w:tc>
          <w:tcPr>
            <w:tcW w:w="1633" w:type="dxa"/>
            <w:tcBorders>
              <w:top w:val="single" w:sz="4" w:space="0" w:color="auto"/>
              <w:left w:val="nil"/>
              <w:right w:val="nil"/>
            </w:tcBorders>
            <w:shd w:val="clear" w:color="auto" w:fill="D9D9D9" w:themeFill="background1" w:themeFillShade="D9"/>
            <w:hideMark/>
          </w:tcPr>
          <w:p w14:paraId="64F96D61" w14:textId="77777777" w:rsidR="00CC7728" w:rsidRPr="00220FCE" w:rsidRDefault="00CC7728" w:rsidP="00CC7728">
            <w:pPr>
              <w:ind w:left="0"/>
              <w:rPr>
                <w:lang w:eastAsia="en-US"/>
              </w:rPr>
            </w:pPr>
            <w:r w:rsidRPr="00220FCE">
              <w:t>Vandløbsopland*</w:t>
            </w:r>
          </w:p>
        </w:tc>
        <w:tc>
          <w:tcPr>
            <w:tcW w:w="1685" w:type="dxa"/>
            <w:tcBorders>
              <w:top w:val="single" w:sz="4" w:space="0" w:color="auto"/>
              <w:left w:val="nil"/>
              <w:right w:val="nil"/>
            </w:tcBorders>
            <w:shd w:val="clear" w:color="auto" w:fill="D9D9D9" w:themeFill="background1" w:themeFillShade="D9"/>
            <w:hideMark/>
          </w:tcPr>
          <w:p w14:paraId="4FE6207E" w14:textId="5EB264F4" w:rsidR="00CC7728" w:rsidRPr="00220FCE" w:rsidRDefault="00CC7728" w:rsidP="00CC7728">
            <w:pPr>
              <w:ind w:left="0"/>
              <w:jc w:val="center"/>
              <w:rPr>
                <w:lang w:eastAsia="en-US"/>
              </w:rPr>
            </w:pPr>
            <w:r w:rsidRPr="009E2702">
              <w:t>363,81</w:t>
            </w:r>
          </w:p>
        </w:tc>
        <w:tc>
          <w:tcPr>
            <w:tcW w:w="1963" w:type="dxa"/>
            <w:tcBorders>
              <w:top w:val="single" w:sz="4" w:space="0" w:color="auto"/>
              <w:left w:val="nil"/>
              <w:right w:val="nil"/>
            </w:tcBorders>
            <w:shd w:val="clear" w:color="auto" w:fill="D9D9D9" w:themeFill="background1" w:themeFillShade="D9"/>
          </w:tcPr>
          <w:p w14:paraId="4A795E16" w14:textId="6B2A8501" w:rsidR="00CC7728" w:rsidRPr="00220FCE" w:rsidRDefault="00CC7728" w:rsidP="00CC7728">
            <w:pPr>
              <w:ind w:left="0"/>
              <w:jc w:val="center"/>
              <w:rPr>
                <w:lang w:eastAsia="en-US"/>
              </w:rPr>
            </w:pPr>
            <w:r w:rsidRPr="00220FCE">
              <w:rPr>
                <w:lang w:eastAsia="en-US"/>
              </w:rPr>
              <w:t>11,</w:t>
            </w:r>
            <w:r>
              <w:rPr>
                <w:lang w:eastAsia="en-US"/>
              </w:rPr>
              <w:t>99</w:t>
            </w:r>
          </w:p>
        </w:tc>
        <w:tc>
          <w:tcPr>
            <w:tcW w:w="2030" w:type="dxa"/>
            <w:tcBorders>
              <w:top w:val="single" w:sz="4" w:space="0" w:color="auto"/>
              <w:left w:val="nil"/>
              <w:right w:val="nil"/>
            </w:tcBorders>
            <w:shd w:val="clear" w:color="auto" w:fill="D9D9D9" w:themeFill="background1" w:themeFillShade="D9"/>
            <w:hideMark/>
          </w:tcPr>
          <w:p w14:paraId="2D1B4371" w14:textId="25C16398" w:rsidR="00CC7728" w:rsidRPr="00220FCE" w:rsidRDefault="00CC7728" w:rsidP="00CC7728">
            <w:pPr>
              <w:ind w:left="0"/>
              <w:jc w:val="center"/>
              <w:rPr>
                <w:lang w:eastAsia="en-US"/>
              </w:rPr>
            </w:pPr>
            <w:r>
              <w:rPr>
                <w:lang w:eastAsia="en-US"/>
              </w:rPr>
              <w:t>7,05</w:t>
            </w:r>
          </w:p>
        </w:tc>
        <w:tc>
          <w:tcPr>
            <w:tcW w:w="1760" w:type="dxa"/>
            <w:tcBorders>
              <w:top w:val="single" w:sz="4" w:space="0" w:color="auto"/>
              <w:left w:val="nil"/>
              <w:right w:val="nil"/>
            </w:tcBorders>
            <w:shd w:val="clear" w:color="auto" w:fill="D9D9D9" w:themeFill="background1" w:themeFillShade="D9"/>
          </w:tcPr>
          <w:p w14:paraId="09F70A8A" w14:textId="169DC57B" w:rsidR="00CC7728" w:rsidRPr="00220FCE" w:rsidRDefault="00CC7728" w:rsidP="00CC7728">
            <w:pPr>
              <w:ind w:left="0"/>
              <w:jc w:val="center"/>
              <w:rPr>
                <w:lang w:eastAsia="en-US"/>
              </w:rPr>
            </w:pPr>
            <w:r w:rsidRPr="00220FCE">
              <w:rPr>
                <w:lang w:eastAsia="en-US"/>
              </w:rPr>
              <w:t>610_68, 610_69</w:t>
            </w:r>
          </w:p>
        </w:tc>
      </w:tr>
      <w:tr w:rsidR="00CC7728" w:rsidRPr="007925A5" w14:paraId="5399A406" w14:textId="77777777" w:rsidTr="008C758B">
        <w:tc>
          <w:tcPr>
            <w:tcW w:w="1633" w:type="dxa"/>
            <w:tcBorders>
              <w:left w:val="nil"/>
              <w:right w:val="nil"/>
            </w:tcBorders>
            <w:shd w:val="clear" w:color="auto" w:fill="D9D9D9" w:themeFill="background1" w:themeFillShade="D9"/>
          </w:tcPr>
          <w:p w14:paraId="1620080E" w14:textId="77777777" w:rsidR="00CC7728" w:rsidRPr="00220FCE" w:rsidRDefault="00CC7728" w:rsidP="00CC7728">
            <w:pPr>
              <w:ind w:left="0"/>
              <w:rPr>
                <w:lang w:eastAsia="en-US"/>
              </w:rPr>
            </w:pPr>
            <w:r w:rsidRPr="00220FCE">
              <w:t>Direkte opland**</w:t>
            </w:r>
          </w:p>
        </w:tc>
        <w:tc>
          <w:tcPr>
            <w:tcW w:w="1685" w:type="dxa"/>
            <w:tcBorders>
              <w:left w:val="nil"/>
              <w:right w:val="nil"/>
            </w:tcBorders>
            <w:shd w:val="clear" w:color="auto" w:fill="D9D9D9" w:themeFill="background1" w:themeFillShade="D9"/>
          </w:tcPr>
          <w:p w14:paraId="65E1B143" w14:textId="7F289E85" w:rsidR="00CC7728" w:rsidRPr="00220FCE" w:rsidRDefault="00CC7728" w:rsidP="00CC7728">
            <w:pPr>
              <w:ind w:left="0"/>
              <w:jc w:val="center"/>
              <w:rPr>
                <w:lang w:eastAsia="en-US"/>
              </w:rPr>
            </w:pPr>
            <w:r w:rsidRPr="009E2702">
              <w:t>219,93</w:t>
            </w:r>
          </w:p>
        </w:tc>
        <w:tc>
          <w:tcPr>
            <w:tcW w:w="1963" w:type="dxa"/>
            <w:tcBorders>
              <w:left w:val="nil"/>
              <w:right w:val="nil"/>
            </w:tcBorders>
            <w:shd w:val="clear" w:color="auto" w:fill="D9D9D9" w:themeFill="background1" w:themeFillShade="D9"/>
          </w:tcPr>
          <w:p w14:paraId="1E5A4FAD" w14:textId="57A0913A" w:rsidR="00CC7728" w:rsidRPr="00220FCE" w:rsidRDefault="00CC7728" w:rsidP="00CC7728">
            <w:pPr>
              <w:ind w:left="0"/>
              <w:jc w:val="center"/>
              <w:rPr>
                <w:lang w:eastAsia="en-US"/>
              </w:rPr>
            </w:pPr>
            <w:r w:rsidRPr="00220FCE">
              <w:rPr>
                <w:lang w:eastAsia="en-US"/>
              </w:rPr>
              <w:t>11,</w:t>
            </w:r>
            <w:r>
              <w:rPr>
                <w:lang w:eastAsia="en-US"/>
              </w:rPr>
              <w:t>99</w:t>
            </w:r>
          </w:p>
        </w:tc>
        <w:tc>
          <w:tcPr>
            <w:tcW w:w="2030" w:type="dxa"/>
            <w:tcBorders>
              <w:left w:val="nil"/>
              <w:right w:val="nil"/>
            </w:tcBorders>
            <w:shd w:val="clear" w:color="auto" w:fill="D9D9D9" w:themeFill="background1" w:themeFillShade="D9"/>
          </w:tcPr>
          <w:p w14:paraId="09AF6EC0" w14:textId="5987D754" w:rsidR="00CC7728" w:rsidRPr="00220FCE" w:rsidRDefault="00CC7728" w:rsidP="00CC7728">
            <w:pPr>
              <w:ind w:left="0"/>
              <w:jc w:val="center"/>
              <w:rPr>
                <w:lang w:eastAsia="en-US"/>
              </w:rPr>
            </w:pPr>
            <w:r>
              <w:rPr>
                <w:lang w:eastAsia="en-US"/>
              </w:rPr>
              <w:t>7,05</w:t>
            </w:r>
          </w:p>
        </w:tc>
        <w:tc>
          <w:tcPr>
            <w:tcW w:w="1760" w:type="dxa"/>
            <w:tcBorders>
              <w:left w:val="nil"/>
              <w:right w:val="nil"/>
            </w:tcBorders>
            <w:shd w:val="clear" w:color="auto" w:fill="D9D9D9" w:themeFill="background1" w:themeFillShade="D9"/>
          </w:tcPr>
          <w:p w14:paraId="2A38797E" w14:textId="2C130A07" w:rsidR="00CC7728" w:rsidRPr="007925A5" w:rsidRDefault="00CC7728" w:rsidP="00CC7728">
            <w:pPr>
              <w:ind w:left="0"/>
              <w:jc w:val="center"/>
              <w:rPr>
                <w:lang w:eastAsia="en-US"/>
              </w:rPr>
            </w:pPr>
            <w:r w:rsidRPr="00220FCE">
              <w:rPr>
                <w:lang w:eastAsia="en-US"/>
              </w:rPr>
              <w:t xml:space="preserve">610_68, 610_69 </w:t>
            </w:r>
          </w:p>
        </w:tc>
      </w:tr>
    </w:tbl>
    <w:p w14:paraId="22598427" w14:textId="41D9F17F" w:rsidR="00D356BF" w:rsidRDefault="00FE5F6B" w:rsidP="004667BF">
      <w:pPr>
        <w:rPr>
          <w:i/>
          <w:iCs/>
          <w:sz w:val="20"/>
          <w:szCs w:val="20"/>
          <w:lang w:eastAsia="en-US"/>
        </w:rPr>
      </w:pPr>
      <w:r w:rsidRPr="00D356BF">
        <w:rPr>
          <w:sz w:val="20"/>
          <w:szCs w:val="20"/>
          <w:lang w:eastAsia="en-US"/>
        </w:rPr>
        <w:t xml:space="preserve">* </w:t>
      </w:r>
      <w:r w:rsidRPr="00D356BF">
        <w:rPr>
          <w:i/>
          <w:iCs/>
          <w:sz w:val="20"/>
          <w:szCs w:val="20"/>
          <w:lang w:eastAsia="en-US"/>
        </w:rPr>
        <w:t xml:space="preserve">Bemærk, at </w:t>
      </w:r>
      <w:r w:rsidR="004667BF">
        <w:rPr>
          <w:i/>
          <w:iCs/>
          <w:sz w:val="20"/>
          <w:szCs w:val="20"/>
          <w:lang w:eastAsia="en-US"/>
        </w:rPr>
        <w:t>68,23</w:t>
      </w:r>
      <w:r w:rsidR="00D356BF" w:rsidRPr="00D356BF">
        <w:rPr>
          <w:i/>
          <w:iCs/>
          <w:sz w:val="20"/>
          <w:szCs w:val="20"/>
          <w:lang w:eastAsia="en-US"/>
        </w:rPr>
        <w:t xml:space="preserve"> ha af det direkte opland udgør direkte drænet opland, som sendes til overrisling.</w:t>
      </w:r>
    </w:p>
    <w:p w14:paraId="178D6854" w14:textId="77777777" w:rsidR="002C6390" w:rsidRPr="004667BF" w:rsidRDefault="002C6390" w:rsidP="004667BF">
      <w:pPr>
        <w:rPr>
          <w:i/>
          <w:iCs/>
          <w:sz w:val="20"/>
          <w:szCs w:val="20"/>
          <w:lang w:eastAsia="en-US"/>
        </w:rPr>
      </w:pPr>
    </w:p>
    <w:p w14:paraId="3841E8F7" w14:textId="77777777" w:rsidR="00557CDC" w:rsidRPr="00220FCE" w:rsidRDefault="00557CDC" w:rsidP="00557CDC">
      <w:pPr>
        <w:rPr>
          <w:b/>
        </w:rPr>
      </w:pPr>
      <w:r w:rsidRPr="00220FCE">
        <w:rPr>
          <w:b/>
        </w:rPr>
        <w:t>Fosfortilbageholdelse</w:t>
      </w:r>
    </w:p>
    <w:p w14:paraId="16CAE212" w14:textId="77BC5F2C" w:rsidR="002B0BC5" w:rsidRPr="00220FCE" w:rsidRDefault="002B0BC5" w:rsidP="002B0BC5">
      <w:r w:rsidRPr="00220FCE">
        <w:t xml:space="preserve">Ved projektet sker der overrisling med drænvand, som giver en beregnet tilbageholdelse på </w:t>
      </w:r>
      <w:r w:rsidR="00014087">
        <w:t>4,2</w:t>
      </w:r>
      <w:r w:rsidRPr="00220FCE">
        <w:t xml:space="preserve"> kg P pr. år. </w:t>
      </w:r>
    </w:p>
    <w:p w14:paraId="004F8EEE" w14:textId="77777777" w:rsidR="002B0BC5" w:rsidRPr="00220FCE" w:rsidRDefault="002B0BC5" w:rsidP="002B0BC5"/>
    <w:p w14:paraId="072AF165" w14:textId="2A87FC6E" w:rsidR="002B0BC5" w:rsidRDefault="002B0BC5" w:rsidP="002B0BC5">
      <w:r w:rsidRPr="00220FCE">
        <w:t xml:space="preserve">Herudover må der over tid forventes en reduktion som følge af ophøret i dyrkning, hvormed arealerne ikke længere </w:t>
      </w:r>
      <w:r w:rsidR="00F24208" w:rsidRPr="00220FCE">
        <w:t>gødskes</w:t>
      </w:r>
      <w:r w:rsidRPr="00220FCE">
        <w:t xml:space="preserve">. </w:t>
      </w:r>
    </w:p>
    <w:p w14:paraId="783AB82E" w14:textId="77777777" w:rsidR="006272AA" w:rsidRDefault="006272AA" w:rsidP="002B0BC5"/>
    <w:p w14:paraId="3921821E" w14:textId="77777777" w:rsidR="002C6390" w:rsidRDefault="002C6390" w:rsidP="002B0BC5"/>
    <w:p w14:paraId="2EFA6578" w14:textId="77777777" w:rsidR="006272AA" w:rsidRPr="002662A4" w:rsidRDefault="006272AA" w:rsidP="006272AA">
      <w:pPr>
        <w:rPr>
          <w:b/>
        </w:rPr>
      </w:pPr>
      <w:r>
        <w:rPr>
          <w:b/>
        </w:rPr>
        <w:t>Frigivelse fra søer</w:t>
      </w:r>
    </w:p>
    <w:p w14:paraId="6C205218" w14:textId="2E779BAB" w:rsidR="006272AA" w:rsidRPr="00220FCE" w:rsidRDefault="006272AA" w:rsidP="006272AA">
      <w:r w:rsidRPr="002662A4">
        <w:t xml:space="preserve">Projektet </w:t>
      </w:r>
      <w:r>
        <w:t xml:space="preserve">indeholder, at der laves et sammenhængende </w:t>
      </w:r>
      <w:proofErr w:type="spellStart"/>
      <w:r>
        <w:t>søareal</w:t>
      </w:r>
      <w:proofErr w:type="spellEnd"/>
      <w:r>
        <w:t xml:space="preserve">, hvorved der vil ske en fosforfrigivelse fra dette område. Fosforfrigivelsen er beregnet via regnearkets faneblad ”Søer”, herved vil der være et fosfortab fra søen på 0,8 kg P per år.  </w:t>
      </w:r>
    </w:p>
    <w:p w14:paraId="3DEBCA46" w14:textId="77777777" w:rsidR="00720918" w:rsidRPr="000800A2" w:rsidRDefault="00720918" w:rsidP="002B0BC5">
      <w:pPr>
        <w:rPr>
          <w:highlight w:val="yellow"/>
        </w:rPr>
      </w:pPr>
    </w:p>
    <w:p w14:paraId="677F8515" w14:textId="77777777" w:rsidR="00220FCE" w:rsidRPr="000551CA" w:rsidRDefault="00220FCE" w:rsidP="00220FCE">
      <w:pPr>
        <w:rPr>
          <w:b/>
        </w:rPr>
      </w:pPr>
      <w:r w:rsidRPr="000551CA">
        <w:rPr>
          <w:b/>
        </w:rPr>
        <w:t>Samlet fosforbalance</w:t>
      </w:r>
    </w:p>
    <w:p w14:paraId="22215591" w14:textId="19678D3C" w:rsidR="00220FCE" w:rsidRPr="002662A4" w:rsidRDefault="00220FCE" w:rsidP="00220FCE">
      <w:r w:rsidRPr="000551CA">
        <w:t xml:space="preserve">Den samlede fosforpulje i projektområdet er opgjort til </w:t>
      </w:r>
      <w:r>
        <w:t>5.990</w:t>
      </w:r>
      <w:r w:rsidRPr="000551CA">
        <w:t xml:space="preserve"> kg, og den samlede årlige potentielle frigivelse er opgjort til </w:t>
      </w:r>
      <w:r w:rsidR="00D356BF">
        <w:t>2,</w:t>
      </w:r>
      <w:r w:rsidR="00014087">
        <w:t>2</w:t>
      </w:r>
      <w:r w:rsidRPr="000551CA">
        <w:t xml:space="preserve"> kg. Som følge af overrisling med drænvand er der en beregnet tilbageholdelse på </w:t>
      </w:r>
      <w:r w:rsidR="00014087">
        <w:t>4,2</w:t>
      </w:r>
      <w:r w:rsidRPr="000551CA">
        <w:t xml:space="preserve"> kg</w:t>
      </w:r>
      <w:r w:rsidR="00014087">
        <w:t xml:space="preserve"> P per år</w:t>
      </w:r>
      <w:r w:rsidRPr="000551CA">
        <w:t>, hvorved den samlede</w:t>
      </w:r>
      <w:r w:rsidR="004667BF">
        <w:t xml:space="preserve"> tilbageholdelse</w:t>
      </w:r>
      <w:r w:rsidRPr="000551CA">
        <w:t xml:space="preserve"> kan opgøres til </w:t>
      </w:r>
      <w:r w:rsidR="004667BF">
        <w:t xml:space="preserve">2 </w:t>
      </w:r>
      <w:r w:rsidRPr="000551CA">
        <w:t xml:space="preserve">kg P per år. Der er nævnt ovenfor, at der er en frigivelse fra søer, som er opgjort til </w:t>
      </w:r>
      <w:r w:rsidR="006272AA">
        <w:t>0,8</w:t>
      </w:r>
      <w:r w:rsidRPr="000551CA">
        <w:t xml:space="preserve"> kg P per år, hvoraf den samlede årlige potentielle </w:t>
      </w:r>
      <w:r w:rsidR="00014087">
        <w:t>tilbageholdelse</w:t>
      </w:r>
      <w:r w:rsidRPr="000551CA">
        <w:t xml:space="preserve"> er opgjort til </w:t>
      </w:r>
      <w:r w:rsidR="006272AA" w:rsidRPr="00C31226">
        <w:rPr>
          <w:b/>
          <w:bCs/>
        </w:rPr>
        <w:t>1,</w:t>
      </w:r>
      <w:r w:rsidR="004667BF">
        <w:rPr>
          <w:b/>
          <w:bCs/>
        </w:rPr>
        <w:t>3</w:t>
      </w:r>
      <w:r w:rsidRPr="00C352C4">
        <w:rPr>
          <w:b/>
          <w:bCs/>
        </w:rPr>
        <w:t xml:space="preserve"> kg </w:t>
      </w:r>
      <w:r w:rsidRPr="000551CA">
        <w:rPr>
          <w:b/>
          <w:bCs/>
        </w:rPr>
        <w:t>P per år</w:t>
      </w:r>
      <w:r>
        <w:t>.</w:t>
      </w:r>
    </w:p>
    <w:p w14:paraId="5A6ECCCF" w14:textId="77777777" w:rsidR="00CE271D" w:rsidRPr="000800A2" w:rsidRDefault="00CE271D" w:rsidP="00557CDC">
      <w:pPr>
        <w:rPr>
          <w:highlight w:val="yellow"/>
        </w:rPr>
      </w:pPr>
    </w:p>
    <w:p w14:paraId="5F549ED2" w14:textId="77777777" w:rsidR="00336466" w:rsidRPr="002662A4" w:rsidRDefault="00336466" w:rsidP="00336466">
      <w:pPr>
        <w:rPr>
          <w:b/>
        </w:rPr>
      </w:pPr>
      <w:r w:rsidRPr="002662A4">
        <w:rPr>
          <w:b/>
        </w:rPr>
        <w:t>Vurdering af P-tabet og eventuel afværge</w:t>
      </w:r>
    </w:p>
    <w:p w14:paraId="4C5DB55B" w14:textId="176F8821" w:rsidR="00336466" w:rsidRDefault="00336466" w:rsidP="00336466">
      <w:r w:rsidRPr="002662A4">
        <w:t>Fosforrisikovurderingen med NP-vekselkursen er vedlagt som Bilag 1</w:t>
      </w:r>
      <w:r w:rsidR="00567895">
        <w:t>2</w:t>
      </w:r>
      <w:r w:rsidRPr="002662A4">
        <w:t>. I henhold til beregningen er der ikke behov for brugen af fosforafværgetiltag.</w:t>
      </w:r>
    </w:p>
    <w:p w14:paraId="165966B4" w14:textId="568C0FF3" w:rsidR="00792E2C" w:rsidRPr="001B09BA" w:rsidRDefault="00792E2C" w:rsidP="00792E2C">
      <w:pPr>
        <w:pStyle w:val="Overskrift3"/>
      </w:pPr>
      <w:r w:rsidRPr="001B09BA">
        <w:t>Estimering</w:t>
      </w:r>
      <w:r w:rsidR="00CE271D" w:rsidRPr="001B09BA">
        <w:t xml:space="preserve"> </w:t>
      </w:r>
      <w:r w:rsidRPr="001B09BA">
        <w:t>af drivhusgasreduktion</w:t>
      </w:r>
    </w:p>
    <w:p w14:paraId="3AE3E45C" w14:textId="565483E0" w:rsidR="002A6DE1" w:rsidRPr="001B09BA" w:rsidRDefault="00D1705B" w:rsidP="002A6DE1">
      <w:pPr>
        <w:rPr>
          <w:lang w:eastAsia="en-US"/>
        </w:rPr>
      </w:pPr>
      <w:r w:rsidRPr="001B09BA">
        <w:rPr>
          <w:lang w:eastAsia="en-US"/>
        </w:rPr>
        <w:t xml:space="preserve">Til beregningen af projektets potentielle drivhusgasreduktion anvendes: Teknisk rapport fra DCE, Bestemmelse af drivhusgasemissionen fra Lavbundsjorde v. 3.0, hentet fra </w:t>
      </w:r>
      <w:hyperlink r:id="rId67" w:history="1">
        <w:r w:rsidRPr="001B09BA">
          <w:rPr>
            <w:rStyle w:val="Hyperlink"/>
            <w:lang w:eastAsia="en-US"/>
          </w:rPr>
          <w:t>www.vandprojekter.dk</w:t>
        </w:r>
      </w:hyperlink>
      <w:r w:rsidRPr="001B09BA">
        <w:rPr>
          <w:lang w:eastAsia="en-US"/>
        </w:rPr>
        <w:t xml:space="preserve"> </w:t>
      </w:r>
      <w:r w:rsidR="002A6DE1" w:rsidRPr="001B09BA">
        <w:rPr>
          <w:lang w:eastAsia="en-US"/>
        </w:rPr>
        <w:t xml:space="preserve">d. </w:t>
      </w:r>
      <w:r w:rsidRPr="001B09BA">
        <w:rPr>
          <w:lang w:eastAsia="en-US"/>
        </w:rPr>
        <w:t>16.</w:t>
      </w:r>
      <w:r w:rsidR="002A6DE1" w:rsidRPr="001B09BA">
        <w:rPr>
          <w:lang w:eastAsia="en-US"/>
        </w:rPr>
        <w:t xml:space="preserve"> </w:t>
      </w:r>
      <w:r w:rsidRPr="001B09BA">
        <w:rPr>
          <w:lang w:eastAsia="en-US"/>
        </w:rPr>
        <w:t xml:space="preserve">december </w:t>
      </w:r>
      <w:r w:rsidR="00B31D38" w:rsidRPr="001B09BA">
        <w:rPr>
          <w:lang w:eastAsia="en-US"/>
        </w:rPr>
        <w:t>202</w:t>
      </w:r>
      <w:r w:rsidRPr="001B09BA">
        <w:rPr>
          <w:lang w:eastAsia="en-US"/>
        </w:rPr>
        <w:t>4</w:t>
      </w:r>
      <w:r w:rsidR="002A6DE1" w:rsidRPr="001B09BA">
        <w:rPr>
          <w:lang w:eastAsia="en-US"/>
        </w:rPr>
        <w:t xml:space="preserve">. </w:t>
      </w:r>
    </w:p>
    <w:p w14:paraId="53BC69C6" w14:textId="77777777" w:rsidR="002A6DE1" w:rsidRPr="001B09BA" w:rsidRDefault="002A6DE1" w:rsidP="002A6DE1"/>
    <w:p w14:paraId="10166DC9" w14:textId="77777777" w:rsidR="00932FE6" w:rsidRPr="001B09BA" w:rsidRDefault="00932FE6" w:rsidP="00932FE6">
      <w:pPr>
        <w:rPr>
          <w:b/>
        </w:rPr>
      </w:pPr>
      <w:r w:rsidRPr="001B09BA">
        <w:rPr>
          <w:b/>
        </w:rPr>
        <w:t xml:space="preserve">Jordklassificering </w:t>
      </w:r>
    </w:p>
    <w:p w14:paraId="477E77B5" w14:textId="44F6185A" w:rsidR="00932FE6" w:rsidRPr="00932FE6" w:rsidRDefault="00932FE6" w:rsidP="00932FE6">
      <w:pPr>
        <w:rPr>
          <w:highlight w:val="yellow"/>
        </w:rPr>
      </w:pPr>
      <w:r w:rsidRPr="001B09BA">
        <w:t>I forbindelse med indeværende undersøgelse er der på baggrund af det fastsatte undersøgelsesområde udtaget 8 supplerende jordprøver til bestemmelse af kulstofindholdet på arealer udenfor Tekstur2014 kortlægningen. Nogle af disse prøver falder dog indenfor Kulstof2022 kortlægningen, som denne rapport benytter. Analyseresultaterne af disse fr</w:t>
      </w:r>
      <w:r w:rsidRPr="00101798">
        <w:t xml:space="preserve">emgår af </w:t>
      </w:r>
      <w:r w:rsidRPr="00C31226">
        <w:t>Bilag 1</w:t>
      </w:r>
      <w:r w:rsidR="00567895" w:rsidRPr="00C31226">
        <w:t>5</w:t>
      </w:r>
      <w:r w:rsidRPr="00C31226">
        <w:t xml:space="preserve"> og er vist i </w:t>
      </w:r>
      <w:r w:rsidRPr="00C31226">
        <w:fldChar w:fldCharType="begin"/>
      </w:r>
      <w:r w:rsidRPr="00C31226">
        <w:instrText xml:space="preserve"> REF _Ref153280478 \h  \* MERGEFORMAT </w:instrText>
      </w:r>
      <w:r w:rsidRPr="00C31226">
        <w:fldChar w:fldCharType="separate"/>
      </w:r>
      <w:r w:rsidR="00054F56" w:rsidRPr="001B09BA">
        <w:t xml:space="preserve">Tabel </w:t>
      </w:r>
      <w:r w:rsidR="00054F56">
        <w:rPr>
          <w:noProof/>
        </w:rPr>
        <w:t>14</w:t>
      </w:r>
      <w:r w:rsidRPr="00C31226">
        <w:fldChar w:fldCharType="end"/>
      </w:r>
      <w:r w:rsidRPr="00C31226">
        <w:t xml:space="preserve">. </w:t>
      </w:r>
    </w:p>
    <w:p w14:paraId="59C343BA" w14:textId="77777777" w:rsidR="00932FE6" w:rsidRPr="00932FE6" w:rsidRDefault="00932FE6" w:rsidP="00932FE6">
      <w:pPr>
        <w:rPr>
          <w:highlight w:val="yellow"/>
        </w:rPr>
      </w:pPr>
    </w:p>
    <w:p w14:paraId="330A22C5" w14:textId="16992598" w:rsidR="00932FE6" w:rsidRPr="001B09BA" w:rsidRDefault="00932FE6" w:rsidP="00932FE6">
      <w:r w:rsidRPr="001B09BA">
        <w:t>Resultatet af prøverne er kombineret med udpegningen på Kulstof2022 kortlægningen og fremgår af</w:t>
      </w:r>
      <w:bookmarkStart w:id="103" w:name="_Hlk157006359"/>
      <w:r w:rsidR="001B09BA" w:rsidRPr="001B09BA">
        <w:t xml:space="preserve"> </w:t>
      </w:r>
      <w:r w:rsidR="001B09BA" w:rsidRPr="001B09BA">
        <w:fldChar w:fldCharType="begin"/>
      </w:r>
      <w:r w:rsidR="001B09BA" w:rsidRPr="001B09BA">
        <w:instrText xml:space="preserve"> REF _Ref90636036 \h </w:instrText>
      </w:r>
      <w:r w:rsidR="001B09BA">
        <w:instrText xml:space="preserve"> \* MERGEFORMAT </w:instrText>
      </w:r>
      <w:r w:rsidR="001B09BA" w:rsidRPr="001B09BA">
        <w:fldChar w:fldCharType="separate"/>
      </w:r>
      <w:r w:rsidR="00054F56" w:rsidRPr="001B09BA">
        <w:t xml:space="preserve">Figur </w:t>
      </w:r>
      <w:r w:rsidR="00054F56">
        <w:rPr>
          <w:noProof/>
        </w:rPr>
        <w:t>24</w:t>
      </w:r>
      <w:r w:rsidR="001B09BA" w:rsidRPr="001B09BA">
        <w:fldChar w:fldCharType="end"/>
      </w:r>
      <w:r w:rsidRPr="001B09BA">
        <w:t>. På baggrund heraf udgøres projektområdet af 22,69 ha Tørvejord (&gt;12 % OC) og 7,80 ha humusrig mineraljord (6-12 % OC). De resterende 10,56 ha er ifølge kortlægning karakteriseret som mineraljord (&lt;6 % OC). Dermed er 74 % af projektområdet beliggende på tørveholdige jorde.</w:t>
      </w:r>
      <w:bookmarkEnd w:id="103"/>
    </w:p>
    <w:p w14:paraId="7FB31B71" w14:textId="77777777" w:rsidR="002C6390" w:rsidRDefault="002C6390" w:rsidP="00932FE6"/>
    <w:p w14:paraId="51E2A7B1" w14:textId="77777777" w:rsidR="002C6390" w:rsidRPr="001B09BA" w:rsidRDefault="002C6390" w:rsidP="00932FE6"/>
    <w:p w14:paraId="2B934B87" w14:textId="06F7871A" w:rsidR="00932FE6" w:rsidRPr="001B09BA" w:rsidRDefault="00932FE6" w:rsidP="00932FE6">
      <w:pPr>
        <w:pStyle w:val="Billedtekst"/>
        <w:keepNext/>
        <w:spacing w:after="0"/>
      </w:pPr>
      <w:bookmarkStart w:id="104" w:name="_Ref153280478"/>
      <w:r w:rsidRPr="001B09BA">
        <w:lastRenderedPageBreak/>
        <w:t xml:space="preserve">Tabel </w:t>
      </w:r>
      <w:r w:rsidRPr="001B09BA">
        <w:fldChar w:fldCharType="begin"/>
      </w:r>
      <w:r w:rsidRPr="001B09BA">
        <w:instrText xml:space="preserve"> SEQ Tabel \* ARABIC </w:instrText>
      </w:r>
      <w:r w:rsidRPr="001B09BA">
        <w:fldChar w:fldCharType="separate"/>
      </w:r>
      <w:r w:rsidR="00054F56">
        <w:rPr>
          <w:noProof/>
        </w:rPr>
        <w:t>14</w:t>
      </w:r>
      <w:r w:rsidRPr="001B09BA">
        <w:rPr>
          <w:noProof/>
        </w:rPr>
        <w:fldChar w:fldCharType="end"/>
      </w:r>
      <w:bookmarkEnd w:id="104"/>
      <w:r w:rsidRPr="001B09BA">
        <w:t xml:space="preserve">: Oversigt over resultater fra de supplerende jordprøver, hvor procentdelen af organisk indhold er angivet. </w:t>
      </w:r>
    </w:p>
    <w:tbl>
      <w:tblPr>
        <w:tblW w:w="4850" w:type="dxa"/>
        <w:tblInd w:w="2306" w:type="dxa"/>
        <w:shd w:val="clear" w:color="auto" w:fill="D9D9D9" w:themeFill="background1" w:themeFillShade="D9"/>
        <w:tblCellMar>
          <w:left w:w="70" w:type="dxa"/>
          <w:right w:w="70" w:type="dxa"/>
        </w:tblCellMar>
        <w:tblLook w:val="04A0" w:firstRow="1" w:lastRow="0" w:firstColumn="1" w:lastColumn="0" w:noHBand="0" w:noVBand="1"/>
      </w:tblPr>
      <w:tblGrid>
        <w:gridCol w:w="1097"/>
        <w:gridCol w:w="1440"/>
        <w:gridCol w:w="1440"/>
        <w:gridCol w:w="873"/>
      </w:tblGrid>
      <w:tr w:rsidR="00932FE6" w:rsidRPr="001B09BA" w14:paraId="41A09AED" w14:textId="77777777" w:rsidTr="00A5631A">
        <w:trPr>
          <w:trHeight w:val="284"/>
          <w:tblHeader/>
        </w:trPr>
        <w:tc>
          <w:tcPr>
            <w:tcW w:w="1097" w:type="dxa"/>
            <w:tcBorders>
              <w:top w:val="nil"/>
              <w:left w:val="nil"/>
              <w:bottom w:val="single" w:sz="4" w:space="0" w:color="auto"/>
              <w:right w:val="nil"/>
            </w:tcBorders>
            <w:shd w:val="clear" w:color="auto" w:fill="D9D9D9" w:themeFill="background1" w:themeFillShade="D9"/>
            <w:noWrap/>
            <w:vAlign w:val="center"/>
            <w:hideMark/>
          </w:tcPr>
          <w:p w14:paraId="4CC55754" w14:textId="77777777" w:rsidR="00932FE6" w:rsidRPr="001B09BA" w:rsidRDefault="00932FE6" w:rsidP="00A5631A">
            <w:pPr>
              <w:tabs>
                <w:tab w:val="clear" w:pos="-1134"/>
                <w:tab w:val="clear" w:pos="480"/>
                <w:tab w:val="left" w:pos="1304"/>
              </w:tabs>
              <w:spacing w:line="240" w:lineRule="auto"/>
              <w:ind w:left="0"/>
              <w:jc w:val="center"/>
              <w:rPr>
                <w:rFonts w:cstheme="minorHAnsi"/>
                <w:b/>
                <w:bCs/>
                <w:color w:val="000000"/>
                <w:sz w:val="20"/>
                <w:szCs w:val="20"/>
              </w:rPr>
            </w:pPr>
            <w:r w:rsidRPr="001B09BA">
              <w:rPr>
                <w:rFonts w:cstheme="minorHAnsi"/>
                <w:b/>
                <w:bCs/>
                <w:color w:val="000000"/>
                <w:sz w:val="20"/>
                <w:szCs w:val="20"/>
              </w:rPr>
              <w:t>Tørveprøve</w:t>
            </w:r>
          </w:p>
        </w:tc>
        <w:tc>
          <w:tcPr>
            <w:tcW w:w="1440" w:type="dxa"/>
            <w:tcBorders>
              <w:top w:val="nil"/>
              <w:left w:val="nil"/>
              <w:bottom w:val="single" w:sz="4" w:space="0" w:color="auto"/>
              <w:right w:val="nil"/>
            </w:tcBorders>
            <w:shd w:val="clear" w:color="auto" w:fill="D9D9D9" w:themeFill="background1" w:themeFillShade="D9"/>
            <w:noWrap/>
            <w:vAlign w:val="center"/>
            <w:hideMark/>
          </w:tcPr>
          <w:p w14:paraId="49B410D3" w14:textId="77777777" w:rsidR="00932FE6" w:rsidRPr="001B09BA" w:rsidRDefault="00932FE6" w:rsidP="00A5631A">
            <w:pPr>
              <w:tabs>
                <w:tab w:val="clear" w:pos="-1134"/>
                <w:tab w:val="clear" w:pos="480"/>
                <w:tab w:val="left" w:pos="1304"/>
              </w:tabs>
              <w:spacing w:line="240" w:lineRule="auto"/>
              <w:ind w:left="0"/>
              <w:jc w:val="center"/>
              <w:rPr>
                <w:rFonts w:cstheme="minorHAnsi"/>
                <w:b/>
                <w:bCs/>
                <w:color w:val="000000"/>
                <w:sz w:val="20"/>
                <w:szCs w:val="20"/>
              </w:rPr>
            </w:pPr>
            <w:r w:rsidRPr="001B09BA">
              <w:rPr>
                <w:rFonts w:cstheme="minorHAnsi"/>
                <w:b/>
                <w:bCs/>
                <w:color w:val="000000"/>
                <w:sz w:val="20"/>
                <w:szCs w:val="20"/>
              </w:rPr>
              <w:t>Længdegrad</w:t>
            </w:r>
          </w:p>
        </w:tc>
        <w:tc>
          <w:tcPr>
            <w:tcW w:w="1440" w:type="dxa"/>
            <w:tcBorders>
              <w:top w:val="nil"/>
              <w:left w:val="nil"/>
              <w:bottom w:val="single" w:sz="4" w:space="0" w:color="auto"/>
              <w:right w:val="nil"/>
            </w:tcBorders>
            <w:shd w:val="clear" w:color="auto" w:fill="D9D9D9" w:themeFill="background1" w:themeFillShade="D9"/>
            <w:noWrap/>
            <w:vAlign w:val="center"/>
            <w:hideMark/>
          </w:tcPr>
          <w:p w14:paraId="1BF64A4B" w14:textId="77777777" w:rsidR="00932FE6" w:rsidRPr="001B09BA" w:rsidRDefault="00932FE6" w:rsidP="00A5631A">
            <w:pPr>
              <w:tabs>
                <w:tab w:val="clear" w:pos="-1134"/>
                <w:tab w:val="clear" w:pos="480"/>
                <w:tab w:val="left" w:pos="1304"/>
              </w:tabs>
              <w:spacing w:line="240" w:lineRule="auto"/>
              <w:ind w:left="0"/>
              <w:jc w:val="center"/>
              <w:rPr>
                <w:rFonts w:cstheme="minorHAnsi"/>
                <w:b/>
                <w:bCs/>
                <w:color w:val="000000"/>
                <w:sz w:val="20"/>
                <w:szCs w:val="20"/>
              </w:rPr>
            </w:pPr>
            <w:r w:rsidRPr="001B09BA">
              <w:rPr>
                <w:rFonts w:cstheme="minorHAnsi"/>
                <w:b/>
                <w:bCs/>
                <w:color w:val="000000"/>
                <w:sz w:val="20"/>
                <w:szCs w:val="20"/>
              </w:rPr>
              <w:t>Breddegrad</w:t>
            </w:r>
          </w:p>
        </w:tc>
        <w:tc>
          <w:tcPr>
            <w:tcW w:w="873" w:type="dxa"/>
            <w:tcBorders>
              <w:top w:val="nil"/>
              <w:left w:val="nil"/>
              <w:bottom w:val="single" w:sz="4" w:space="0" w:color="auto"/>
              <w:right w:val="nil"/>
            </w:tcBorders>
            <w:shd w:val="clear" w:color="auto" w:fill="D9D9D9" w:themeFill="background1" w:themeFillShade="D9"/>
          </w:tcPr>
          <w:p w14:paraId="528CD857" w14:textId="77777777" w:rsidR="00932FE6" w:rsidRPr="001B09BA" w:rsidRDefault="00932FE6" w:rsidP="00A5631A">
            <w:pPr>
              <w:tabs>
                <w:tab w:val="clear" w:pos="-1134"/>
                <w:tab w:val="clear" w:pos="480"/>
                <w:tab w:val="left" w:pos="1304"/>
              </w:tabs>
              <w:spacing w:line="240" w:lineRule="auto"/>
              <w:ind w:left="0"/>
              <w:jc w:val="center"/>
              <w:rPr>
                <w:rFonts w:cstheme="minorHAnsi"/>
                <w:b/>
                <w:bCs/>
                <w:color w:val="000000"/>
                <w:sz w:val="20"/>
                <w:szCs w:val="20"/>
              </w:rPr>
            </w:pPr>
            <w:r w:rsidRPr="001B09BA">
              <w:rPr>
                <w:rFonts w:cstheme="minorHAnsi"/>
                <w:b/>
                <w:bCs/>
                <w:color w:val="000000"/>
                <w:sz w:val="20"/>
                <w:szCs w:val="20"/>
              </w:rPr>
              <w:t>Organisk indhold</w:t>
            </w:r>
          </w:p>
          <w:p w14:paraId="00546B2F" w14:textId="77777777" w:rsidR="00932FE6" w:rsidRPr="001B09BA" w:rsidRDefault="00932FE6" w:rsidP="00A5631A">
            <w:pPr>
              <w:tabs>
                <w:tab w:val="clear" w:pos="-1134"/>
                <w:tab w:val="clear" w:pos="480"/>
                <w:tab w:val="left" w:pos="1304"/>
              </w:tabs>
              <w:spacing w:line="240" w:lineRule="auto"/>
              <w:ind w:left="0"/>
              <w:jc w:val="center"/>
              <w:rPr>
                <w:rFonts w:cstheme="minorHAnsi"/>
                <w:b/>
                <w:bCs/>
                <w:color w:val="000000"/>
                <w:sz w:val="20"/>
                <w:szCs w:val="20"/>
              </w:rPr>
            </w:pPr>
            <w:r w:rsidRPr="001B09BA">
              <w:rPr>
                <w:rFonts w:cstheme="minorHAnsi"/>
                <w:b/>
                <w:bCs/>
                <w:color w:val="000000"/>
                <w:sz w:val="20"/>
                <w:szCs w:val="20"/>
              </w:rPr>
              <w:t>(%)</w:t>
            </w:r>
          </w:p>
        </w:tc>
      </w:tr>
      <w:tr w:rsidR="007248B7" w:rsidRPr="001B09BA" w14:paraId="08D85DC0" w14:textId="77777777" w:rsidTr="00A5631A">
        <w:trPr>
          <w:trHeight w:val="284"/>
        </w:trPr>
        <w:tc>
          <w:tcPr>
            <w:tcW w:w="1097" w:type="dxa"/>
            <w:shd w:val="clear" w:color="auto" w:fill="D9D9D9" w:themeFill="background1" w:themeFillShade="D9"/>
            <w:noWrap/>
            <w:vAlign w:val="bottom"/>
            <w:hideMark/>
          </w:tcPr>
          <w:p w14:paraId="4964606C" w14:textId="51C02E32"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w:t>
            </w:r>
          </w:p>
        </w:tc>
        <w:tc>
          <w:tcPr>
            <w:tcW w:w="1440" w:type="dxa"/>
            <w:shd w:val="clear" w:color="auto" w:fill="D9D9D9" w:themeFill="background1" w:themeFillShade="D9"/>
            <w:noWrap/>
            <w:vAlign w:val="bottom"/>
            <w:hideMark/>
          </w:tcPr>
          <w:p w14:paraId="2AD3EDCC" w14:textId="4ECBC195"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689.707</w:t>
            </w:r>
          </w:p>
        </w:tc>
        <w:tc>
          <w:tcPr>
            <w:tcW w:w="1440" w:type="dxa"/>
            <w:shd w:val="clear" w:color="auto" w:fill="D9D9D9" w:themeFill="background1" w:themeFillShade="D9"/>
            <w:noWrap/>
            <w:vAlign w:val="bottom"/>
            <w:hideMark/>
          </w:tcPr>
          <w:p w14:paraId="1F56676E" w14:textId="78BD4DAB"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6.101.600</w:t>
            </w:r>
          </w:p>
        </w:tc>
        <w:tc>
          <w:tcPr>
            <w:tcW w:w="873" w:type="dxa"/>
            <w:shd w:val="clear" w:color="auto" w:fill="D9D9D9" w:themeFill="background1" w:themeFillShade="D9"/>
            <w:vAlign w:val="bottom"/>
          </w:tcPr>
          <w:p w14:paraId="50CAA2E7" w14:textId="725BEC77" w:rsidR="007248B7" w:rsidRPr="001B09BA" w:rsidRDefault="007248B7" w:rsidP="007248B7">
            <w:pPr>
              <w:tabs>
                <w:tab w:val="clear" w:pos="-1134"/>
                <w:tab w:val="clear" w:pos="480"/>
                <w:tab w:val="left" w:pos="1304"/>
              </w:tabs>
              <w:spacing w:line="240" w:lineRule="auto"/>
              <w:ind w:left="0"/>
              <w:jc w:val="center"/>
            </w:pPr>
            <w:r w:rsidRPr="001B09BA">
              <w:rPr>
                <w:rFonts w:ascii="Calibri" w:hAnsi="Calibri" w:cs="Calibri"/>
                <w:color w:val="000000"/>
              </w:rPr>
              <w:t>25</w:t>
            </w:r>
          </w:p>
        </w:tc>
      </w:tr>
      <w:tr w:rsidR="007248B7" w:rsidRPr="001B09BA" w14:paraId="6BB65886" w14:textId="77777777" w:rsidTr="00A5631A">
        <w:trPr>
          <w:trHeight w:val="284"/>
        </w:trPr>
        <w:tc>
          <w:tcPr>
            <w:tcW w:w="1097" w:type="dxa"/>
            <w:shd w:val="clear" w:color="auto" w:fill="D9D9D9" w:themeFill="background1" w:themeFillShade="D9"/>
            <w:noWrap/>
            <w:vAlign w:val="bottom"/>
            <w:hideMark/>
          </w:tcPr>
          <w:p w14:paraId="6F913C74" w14:textId="5DA54824"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7</w:t>
            </w:r>
          </w:p>
        </w:tc>
        <w:tc>
          <w:tcPr>
            <w:tcW w:w="1440" w:type="dxa"/>
            <w:shd w:val="clear" w:color="auto" w:fill="D9D9D9" w:themeFill="background1" w:themeFillShade="D9"/>
            <w:noWrap/>
            <w:vAlign w:val="bottom"/>
            <w:hideMark/>
          </w:tcPr>
          <w:p w14:paraId="31C926B4" w14:textId="3686C973"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689.600</w:t>
            </w:r>
          </w:p>
        </w:tc>
        <w:tc>
          <w:tcPr>
            <w:tcW w:w="1440" w:type="dxa"/>
            <w:shd w:val="clear" w:color="auto" w:fill="D9D9D9" w:themeFill="background1" w:themeFillShade="D9"/>
            <w:noWrap/>
            <w:vAlign w:val="bottom"/>
            <w:hideMark/>
          </w:tcPr>
          <w:p w14:paraId="0CDE84E9" w14:textId="35661133"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6.101.700</w:t>
            </w:r>
          </w:p>
        </w:tc>
        <w:tc>
          <w:tcPr>
            <w:tcW w:w="873" w:type="dxa"/>
            <w:shd w:val="clear" w:color="auto" w:fill="D9D9D9" w:themeFill="background1" w:themeFillShade="D9"/>
            <w:vAlign w:val="bottom"/>
          </w:tcPr>
          <w:p w14:paraId="4F9D96FD" w14:textId="048AE54E" w:rsidR="007248B7" w:rsidRPr="001B09BA" w:rsidRDefault="007E709C" w:rsidP="007248B7">
            <w:pPr>
              <w:tabs>
                <w:tab w:val="clear" w:pos="-1134"/>
                <w:tab w:val="clear" w:pos="480"/>
                <w:tab w:val="left" w:pos="1304"/>
              </w:tabs>
              <w:spacing w:line="240" w:lineRule="auto"/>
              <w:ind w:left="0"/>
              <w:jc w:val="center"/>
            </w:pPr>
            <w:r>
              <w:t>5</w:t>
            </w:r>
          </w:p>
        </w:tc>
      </w:tr>
      <w:tr w:rsidR="007248B7" w:rsidRPr="001B09BA" w14:paraId="5DE7E7CB" w14:textId="77777777" w:rsidTr="00A5631A">
        <w:trPr>
          <w:trHeight w:val="284"/>
        </w:trPr>
        <w:tc>
          <w:tcPr>
            <w:tcW w:w="1097" w:type="dxa"/>
            <w:shd w:val="clear" w:color="auto" w:fill="D9D9D9" w:themeFill="background1" w:themeFillShade="D9"/>
            <w:noWrap/>
            <w:vAlign w:val="bottom"/>
            <w:hideMark/>
          </w:tcPr>
          <w:p w14:paraId="4D6F0D1B" w14:textId="6DE61507"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8</w:t>
            </w:r>
          </w:p>
        </w:tc>
        <w:tc>
          <w:tcPr>
            <w:tcW w:w="1440" w:type="dxa"/>
            <w:shd w:val="clear" w:color="auto" w:fill="D9D9D9" w:themeFill="background1" w:themeFillShade="D9"/>
            <w:noWrap/>
            <w:vAlign w:val="bottom"/>
            <w:hideMark/>
          </w:tcPr>
          <w:p w14:paraId="3856AB89" w14:textId="7380C05A"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689.504</w:t>
            </w:r>
          </w:p>
        </w:tc>
        <w:tc>
          <w:tcPr>
            <w:tcW w:w="1440" w:type="dxa"/>
            <w:shd w:val="clear" w:color="auto" w:fill="D9D9D9" w:themeFill="background1" w:themeFillShade="D9"/>
            <w:noWrap/>
            <w:vAlign w:val="bottom"/>
            <w:hideMark/>
          </w:tcPr>
          <w:p w14:paraId="6FFF81BB" w14:textId="5DD9AEA6"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6.102.286</w:t>
            </w:r>
          </w:p>
        </w:tc>
        <w:tc>
          <w:tcPr>
            <w:tcW w:w="873" w:type="dxa"/>
            <w:shd w:val="clear" w:color="auto" w:fill="D9D9D9" w:themeFill="background1" w:themeFillShade="D9"/>
            <w:vAlign w:val="bottom"/>
          </w:tcPr>
          <w:p w14:paraId="3820D068" w14:textId="68507A8E" w:rsidR="007248B7" w:rsidRPr="001B09BA" w:rsidRDefault="007248B7" w:rsidP="007248B7">
            <w:pPr>
              <w:tabs>
                <w:tab w:val="clear" w:pos="-1134"/>
                <w:tab w:val="clear" w:pos="480"/>
                <w:tab w:val="left" w:pos="1304"/>
              </w:tabs>
              <w:spacing w:line="240" w:lineRule="auto"/>
              <w:ind w:left="0"/>
              <w:jc w:val="center"/>
            </w:pPr>
            <w:r w:rsidRPr="001B09BA">
              <w:rPr>
                <w:rFonts w:ascii="Calibri" w:hAnsi="Calibri" w:cs="Calibri"/>
                <w:color w:val="000000"/>
              </w:rPr>
              <w:t>12</w:t>
            </w:r>
          </w:p>
        </w:tc>
      </w:tr>
      <w:tr w:rsidR="007248B7" w:rsidRPr="001B09BA" w14:paraId="5AE74308" w14:textId="77777777" w:rsidTr="00A5631A">
        <w:trPr>
          <w:trHeight w:val="284"/>
        </w:trPr>
        <w:tc>
          <w:tcPr>
            <w:tcW w:w="1097" w:type="dxa"/>
            <w:tcBorders>
              <w:left w:val="nil"/>
              <w:bottom w:val="nil"/>
              <w:right w:val="nil"/>
            </w:tcBorders>
            <w:shd w:val="clear" w:color="auto" w:fill="D9D9D9" w:themeFill="background1" w:themeFillShade="D9"/>
            <w:noWrap/>
            <w:vAlign w:val="bottom"/>
            <w:hideMark/>
          </w:tcPr>
          <w:p w14:paraId="24B43190" w14:textId="55AF3B84"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9</w:t>
            </w:r>
          </w:p>
        </w:tc>
        <w:tc>
          <w:tcPr>
            <w:tcW w:w="1440" w:type="dxa"/>
            <w:tcBorders>
              <w:left w:val="nil"/>
              <w:bottom w:val="nil"/>
              <w:right w:val="nil"/>
            </w:tcBorders>
            <w:shd w:val="clear" w:color="auto" w:fill="D9D9D9" w:themeFill="background1" w:themeFillShade="D9"/>
            <w:noWrap/>
            <w:vAlign w:val="bottom"/>
            <w:hideMark/>
          </w:tcPr>
          <w:p w14:paraId="2FDE1A7C" w14:textId="4A0D1E3E"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689.600</w:t>
            </w:r>
          </w:p>
        </w:tc>
        <w:tc>
          <w:tcPr>
            <w:tcW w:w="1440" w:type="dxa"/>
            <w:tcBorders>
              <w:left w:val="nil"/>
              <w:bottom w:val="nil"/>
              <w:right w:val="nil"/>
            </w:tcBorders>
            <w:shd w:val="clear" w:color="auto" w:fill="D9D9D9" w:themeFill="background1" w:themeFillShade="D9"/>
            <w:noWrap/>
            <w:vAlign w:val="bottom"/>
            <w:hideMark/>
          </w:tcPr>
          <w:p w14:paraId="76AAD139" w14:textId="6ED6F2A4"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6.102.300</w:t>
            </w:r>
          </w:p>
        </w:tc>
        <w:tc>
          <w:tcPr>
            <w:tcW w:w="873" w:type="dxa"/>
            <w:tcBorders>
              <w:left w:val="nil"/>
              <w:bottom w:val="nil"/>
              <w:right w:val="nil"/>
            </w:tcBorders>
            <w:shd w:val="clear" w:color="auto" w:fill="D9D9D9" w:themeFill="background1" w:themeFillShade="D9"/>
            <w:vAlign w:val="bottom"/>
          </w:tcPr>
          <w:p w14:paraId="1229712B" w14:textId="06B5ED10" w:rsidR="007248B7" w:rsidRPr="001B09BA" w:rsidRDefault="007248B7" w:rsidP="007248B7">
            <w:pPr>
              <w:tabs>
                <w:tab w:val="clear" w:pos="-1134"/>
                <w:tab w:val="clear" w:pos="480"/>
                <w:tab w:val="left" w:pos="1304"/>
              </w:tabs>
              <w:spacing w:line="240" w:lineRule="auto"/>
              <w:ind w:left="0"/>
              <w:jc w:val="center"/>
            </w:pPr>
            <w:r w:rsidRPr="001B09BA">
              <w:rPr>
                <w:rFonts w:ascii="Calibri" w:hAnsi="Calibri" w:cs="Calibri"/>
                <w:color w:val="000000"/>
              </w:rPr>
              <w:t>14</w:t>
            </w:r>
          </w:p>
        </w:tc>
      </w:tr>
      <w:tr w:rsidR="007248B7" w:rsidRPr="001B09BA" w14:paraId="0CBB2CE6" w14:textId="77777777" w:rsidTr="00A5631A">
        <w:trPr>
          <w:trHeight w:val="284"/>
        </w:trPr>
        <w:tc>
          <w:tcPr>
            <w:tcW w:w="1097" w:type="dxa"/>
            <w:shd w:val="clear" w:color="auto" w:fill="D9D9D9" w:themeFill="background1" w:themeFillShade="D9"/>
            <w:noWrap/>
            <w:vAlign w:val="bottom"/>
            <w:hideMark/>
          </w:tcPr>
          <w:p w14:paraId="75035D86" w14:textId="7AE18CF4"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10</w:t>
            </w:r>
          </w:p>
        </w:tc>
        <w:tc>
          <w:tcPr>
            <w:tcW w:w="1440" w:type="dxa"/>
            <w:shd w:val="clear" w:color="auto" w:fill="D9D9D9" w:themeFill="background1" w:themeFillShade="D9"/>
            <w:noWrap/>
            <w:vAlign w:val="bottom"/>
            <w:hideMark/>
          </w:tcPr>
          <w:p w14:paraId="1D27D2CC" w14:textId="502B3DC0"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689.678</w:t>
            </w:r>
          </w:p>
        </w:tc>
        <w:tc>
          <w:tcPr>
            <w:tcW w:w="1440" w:type="dxa"/>
            <w:shd w:val="clear" w:color="auto" w:fill="D9D9D9" w:themeFill="background1" w:themeFillShade="D9"/>
            <w:noWrap/>
            <w:vAlign w:val="bottom"/>
            <w:hideMark/>
          </w:tcPr>
          <w:p w14:paraId="1BCE8BFE" w14:textId="067C4A2E" w:rsidR="007248B7" w:rsidRPr="001B09BA" w:rsidRDefault="007248B7" w:rsidP="007248B7">
            <w:pPr>
              <w:tabs>
                <w:tab w:val="clear" w:pos="-1134"/>
                <w:tab w:val="clear" w:pos="480"/>
                <w:tab w:val="left" w:pos="1304"/>
              </w:tabs>
              <w:spacing w:line="240" w:lineRule="auto"/>
              <w:ind w:left="0"/>
              <w:jc w:val="center"/>
              <w:rPr>
                <w:rFonts w:cstheme="minorHAnsi"/>
                <w:color w:val="000000"/>
                <w:sz w:val="20"/>
                <w:szCs w:val="20"/>
              </w:rPr>
            </w:pPr>
            <w:r w:rsidRPr="001B09BA">
              <w:rPr>
                <w:rFonts w:ascii="Calibri" w:hAnsi="Calibri" w:cs="Calibri"/>
                <w:color w:val="000000"/>
              </w:rPr>
              <w:t>6.102.286</w:t>
            </w:r>
          </w:p>
        </w:tc>
        <w:tc>
          <w:tcPr>
            <w:tcW w:w="873" w:type="dxa"/>
            <w:shd w:val="clear" w:color="auto" w:fill="D9D9D9" w:themeFill="background1" w:themeFillShade="D9"/>
            <w:vAlign w:val="bottom"/>
          </w:tcPr>
          <w:p w14:paraId="5DDD455F" w14:textId="502B3991" w:rsidR="007248B7" w:rsidRPr="001B09BA" w:rsidRDefault="007E709C" w:rsidP="007248B7">
            <w:pPr>
              <w:tabs>
                <w:tab w:val="clear" w:pos="-1134"/>
                <w:tab w:val="clear" w:pos="480"/>
                <w:tab w:val="left" w:pos="1304"/>
              </w:tabs>
              <w:spacing w:line="240" w:lineRule="auto"/>
              <w:ind w:left="0"/>
              <w:jc w:val="center"/>
            </w:pPr>
            <w:r>
              <w:t>6</w:t>
            </w:r>
          </w:p>
        </w:tc>
      </w:tr>
      <w:tr w:rsidR="007248B7" w:rsidRPr="001B09BA" w14:paraId="4AC59D29" w14:textId="77777777" w:rsidTr="00A5631A">
        <w:trPr>
          <w:trHeight w:val="284"/>
        </w:trPr>
        <w:tc>
          <w:tcPr>
            <w:tcW w:w="1097" w:type="dxa"/>
            <w:shd w:val="clear" w:color="auto" w:fill="D9D9D9" w:themeFill="background1" w:themeFillShade="D9"/>
            <w:noWrap/>
            <w:vAlign w:val="bottom"/>
          </w:tcPr>
          <w:p w14:paraId="6C10804A" w14:textId="39E96DD1"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11</w:t>
            </w:r>
          </w:p>
        </w:tc>
        <w:tc>
          <w:tcPr>
            <w:tcW w:w="1440" w:type="dxa"/>
            <w:shd w:val="clear" w:color="auto" w:fill="D9D9D9" w:themeFill="background1" w:themeFillShade="D9"/>
            <w:noWrap/>
            <w:vAlign w:val="bottom"/>
          </w:tcPr>
          <w:p w14:paraId="501692BD" w14:textId="69E63603"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689.800</w:t>
            </w:r>
          </w:p>
        </w:tc>
        <w:tc>
          <w:tcPr>
            <w:tcW w:w="1440" w:type="dxa"/>
            <w:shd w:val="clear" w:color="auto" w:fill="D9D9D9" w:themeFill="background1" w:themeFillShade="D9"/>
            <w:noWrap/>
            <w:vAlign w:val="bottom"/>
          </w:tcPr>
          <w:p w14:paraId="0D08403E" w14:textId="522CED1E"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6.102.200</w:t>
            </w:r>
          </w:p>
        </w:tc>
        <w:tc>
          <w:tcPr>
            <w:tcW w:w="873" w:type="dxa"/>
            <w:shd w:val="clear" w:color="auto" w:fill="D9D9D9" w:themeFill="background1" w:themeFillShade="D9"/>
            <w:vAlign w:val="bottom"/>
          </w:tcPr>
          <w:p w14:paraId="10954D5D" w14:textId="0E2D4EDB"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8</w:t>
            </w:r>
          </w:p>
        </w:tc>
      </w:tr>
      <w:tr w:rsidR="007248B7" w:rsidRPr="00932FE6" w14:paraId="73A2BA6C" w14:textId="77777777" w:rsidTr="00A5631A">
        <w:trPr>
          <w:trHeight w:val="284"/>
        </w:trPr>
        <w:tc>
          <w:tcPr>
            <w:tcW w:w="1097" w:type="dxa"/>
            <w:shd w:val="clear" w:color="auto" w:fill="D9D9D9" w:themeFill="background1" w:themeFillShade="D9"/>
            <w:noWrap/>
            <w:vAlign w:val="bottom"/>
          </w:tcPr>
          <w:p w14:paraId="1970A755" w14:textId="4B26CA76"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12</w:t>
            </w:r>
          </w:p>
        </w:tc>
        <w:tc>
          <w:tcPr>
            <w:tcW w:w="1440" w:type="dxa"/>
            <w:shd w:val="clear" w:color="auto" w:fill="D9D9D9" w:themeFill="background1" w:themeFillShade="D9"/>
            <w:noWrap/>
            <w:vAlign w:val="bottom"/>
          </w:tcPr>
          <w:p w14:paraId="11D01A9C" w14:textId="085A7F1A"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689.535</w:t>
            </w:r>
          </w:p>
        </w:tc>
        <w:tc>
          <w:tcPr>
            <w:tcW w:w="1440" w:type="dxa"/>
            <w:shd w:val="clear" w:color="auto" w:fill="D9D9D9" w:themeFill="background1" w:themeFillShade="D9"/>
            <w:noWrap/>
            <w:vAlign w:val="bottom"/>
          </w:tcPr>
          <w:p w14:paraId="77998505" w14:textId="05AF48E3" w:rsidR="007248B7" w:rsidRPr="001B09BA" w:rsidRDefault="007248B7" w:rsidP="007248B7">
            <w:pPr>
              <w:tabs>
                <w:tab w:val="clear" w:pos="-1134"/>
                <w:tab w:val="clear" w:pos="480"/>
                <w:tab w:val="left" w:pos="1304"/>
              </w:tabs>
              <w:spacing w:line="240" w:lineRule="auto"/>
              <w:ind w:left="0"/>
              <w:jc w:val="center"/>
              <w:rPr>
                <w:rFonts w:ascii="Calibri" w:hAnsi="Calibri" w:cs="Calibri"/>
                <w:color w:val="000000"/>
              </w:rPr>
            </w:pPr>
            <w:r w:rsidRPr="001B09BA">
              <w:rPr>
                <w:rFonts w:ascii="Calibri" w:hAnsi="Calibri" w:cs="Calibri"/>
                <w:color w:val="000000"/>
              </w:rPr>
              <w:t>6.101.731</w:t>
            </w:r>
          </w:p>
        </w:tc>
        <w:tc>
          <w:tcPr>
            <w:tcW w:w="873" w:type="dxa"/>
            <w:shd w:val="clear" w:color="auto" w:fill="D9D9D9" w:themeFill="background1" w:themeFillShade="D9"/>
            <w:vAlign w:val="bottom"/>
          </w:tcPr>
          <w:p w14:paraId="5791136A" w14:textId="76CC2813" w:rsidR="007248B7" w:rsidRPr="001B09BA" w:rsidRDefault="007E709C" w:rsidP="007248B7">
            <w:pPr>
              <w:tabs>
                <w:tab w:val="clear" w:pos="-1134"/>
                <w:tab w:val="clear" w:pos="480"/>
                <w:tab w:val="left" w:pos="1304"/>
              </w:tabs>
              <w:spacing w:line="240" w:lineRule="auto"/>
              <w:ind w:left="0"/>
              <w:jc w:val="center"/>
              <w:rPr>
                <w:rFonts w:ascii="Calibri" w:hAnsi="Calibri" w:cs="Calibri"/>
                <w:color w:val="000000"/>
              </w:rPr>
            </w:pPr>
            <w:r>
              <w:rPr>
                <w:rFonts w:ascii="Calibri" w:hAnsi="Calibri" w:cs="Calibri"/>
                <w:color w:val="000000"/>
              </w:rPr>
              <w:t>9</w:t>
            </w:r>
          </w:p>
        </w:tc>
      </w:tr>
    </w:tbl>
    <w:p w14:paraId="03B62FCD" w14:textId="77777777" w:rsidR="00932FE6" w:rsidRPr="00932FE6" w:rsidRDefault="00932FE6" w:rsidP="00932FE6">
      <w:pPr>
        <w:ind w:left="0"/>
        <w:rPr>
          <w:highlight w:val="yellow"/>
        </w:rPr>
      </w:pPr>
    </w:p>
    <w:p w14:paraId="79F912EC" w14:textId="1C96D8D9" w:rsidR="002A6DE1" w:rsidRPr="00CC6EA3" w:rsidRDefault="002A6DE1" w:rsidP="002A6DE1">
      <w:r w:rsidRPr="00CC6EA3">
        <w:t xml:space="preserve">Ved de udførte jordbundsundersøgelser </w:t>
      </w:r>
      <w:r w:rsidR="009A4033" w:rsidRPr="00CC6EA3">
        <w:t xml:space="preserve">(P-prøver) </w:t>
      </w:r>
      <w:r w:rsidRPr="00CC6EA3">
        <w:t>kan det konstateres, at tørvelagets tykkelse i hovedparten af projektområdet er kraftig reduceret og primært findes i de øverste ca. 0,5 m af jordmatrixen</w:t>
      </w:r>
      <w:r w:rsidR="009A4033" w:rsidRPr="00CC6EA3">
        <w:t xml:space="preserve">, jf. Bilag </w:t>
      </w:r>
      <w:r w:rsidR="00567895">
        <w:t>9</w:t>
      </w:r>
      <w:r w:rsidR="00525540" w:rsidRPr="00CC6EA3">
        <w:t xml:space="preserve">. </w:t>
      </w:r>
      <w:r w:rsidR="009A4033" w:rsidRPr="00CC6EA3">
        <w:t>Der er dog også en række udtagningspunkter</w:t>
      </w:r>
      <w:r w:rsidR="00720B64" w:rsidRPr="00CC6EA3">
        <w:t>,</w:t>
      </w:r>
      <w:r w:rsidR="009A4033" w:rsidRPr="00CC6EA3">
        <w:t xml:space="preserve"> hvor tørvelaget</w:t>
      </w:r>
      <w:r w:rsidR="00720B64" w:rsidRPr="00CC6EA3">
        <w:t>s mæ</w:t>
      </w:r>
      <w:r w:rsidR="00B95D80" w:rsidRPr="00CC6EA3">
        <w:t>g</w:t>
      </w:r>
      <w:r w:rsidR="00720B64" w:rsidRPr="00CC6EA3">
        <w:t>tighed</w:t>
      </w:r>
      <w:r w:rsidR="009A4033" w:rsidRPr="00CC6EA3">
        <w:t xml:space="preserve"> er mere end 1 m. I </w:t>
      </w:r>
      <w:r w:rsidR="00CC6EA3">
        <w:t>nogle</w:t>
      </w:r>
      <w:r w:rsidR="009A4033" w:rsidRPr="00CC6EA3">
        <w:t xml:space="preserve"> af prøverne</w:t>
      </w:r>
      <w:r w:rsidRPr="00CC6EA3">
        <w:t xml:space="preserve"> forekommer </w:t>
      </w:r>
      <w:r w:rsidR="009A4033" w:rsidRPr="00CC6EA3">
        <w:t>der</w:t>
      </w:r>
      <w:r w:rsidRPr="00CC6EA3">
        <w:t xml:space="preserve"> en opblanding med sand</w:t>
      </w:r>
      <w:r w:rsidR="009A4033" w:rsidRPr="00CC6EA3">
        <w:t>-/ler</w:t>
      </w:r>
      <w:r w:rsidRPr="00CC6EA3">
        <w:t xml:space="preserve">jord af forskellig grad. Der er </w:t>
      </w:r>
      <w:r w:rsidR="009A4033" w:rsidRPr="00CC6EA3">
        <w:t xml:space="preserve">primært </w:t>
      </w:r>
      <w:r w:rsidRPr="00CC6EA3">
        <w:t>tale om delvist eller stærkt omsat tørv</w:t>
      </w:r>
      <w:r w:rsidR="009A4033" w:rsidRPr="00CC6EA3">
        <w:t xml:space="preserve"> og kun få steder er der registeret svagt omsat tørv</w:t>
      </w:r>
      <w:r w:rsidRPr="00CC6EA3">
        <w:t xml:space="preserve">. </w:t>
      </w:r>
    </w:p>
    <w:p w14:paraId="6357D0A2" w14:textId="77777777" w:rsidR="002A6DE1" w:rsidRPr="00CC6EA3" w:rsidRDefault="002A6DE1" w:rsidP="002A6DE1">
      <w:pPr>
        <w:ind w:left="0"/>
      </w:pPr>
    </w:p>
    <w:p w14:paraId="3AEBBC15" w14:textId="5D388C45" w:rsidR="002A6DE1" w:rsidRPr="00CC6EA3" w:rsidRDefault="007248B7" w:rsidP="00C31226">
      <w:pPr>
        <w:keepNext/>
        <w:ind w:left="0"/>
        <w:jc w:val="right"/>
      </w:pPr>
      <w:r w:rsidRPr="00CC6EA3">
        <w:rPr>
          <w:noProof/>
        </w:rPr>
        <w:lastRenderedPageBreak/>
        <w:drawing>
          <wp:anchor distT="0" distB="0" distL="114300" distR="114300" simplePos="0" relativeHeight="251706368" behindDoc="0" locked="0" layoutInCell="1" allowOverlap="1" wp14:anchorId="65DC371C" wp14:editId="2FFB7B85">
            <wp:simplePos x="0" y="0"/>
            <wp:positionH relativeFrom="column">
              <wp:posOffset>4767580</wp:posOffset>
            </wp:positionH>
            <wp:positionV relativeFrom="paragraph">
              <wp:posOffset>4780280</wp:posOffset>
            </wp:positionV>
            <wp:extent cx="1315138" cy="1385750"/>
            <wp:effectExtent l="0" t="0" r="0" b="5080"/>
            <wp:wrapNone/>
            <wp:docPr id="154942331" name="Billede 2">
              <a:extLst xmlns:a="http://schemas.openxmlformats.org/drawingml/2006/main">
                <a:ext uri="{FF2B5EF4-FFF2-40B4-BE49-F238E27FC236}">
                  <a16:creationId xmlns:a16="http://schemas.microsoft.com/office/drawing/2014/main" id="{D7BC51E2-CF62-6C3B-36BA-68A44B32B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2331" name="Billede 2">
                      <a:extLst>
                        <a:ext uri="{FF2B5EF4-FFF2-40B4-BE49-F238E27FC236}">
                          <a16:creationId xmlns:a16="http://schemas.microsoft.com/office/drawing/2014/main" id="{D7BC51E2-CF62-6C3B-36BA-68A44B32B303}"/>
                        </a:ext>
                      </a:extLst>
                    </pic:cNvPr>
                    <pic:cNvPicPr>
                      <a:picLocks noChangeAspect="1"/>
                    </pic:cNvPicPr>
                  </pic:nvPicPr>
                  <pic:blipFill>
                    <a:blip r:embed="rId68"/>
                    <a:stretch>
                      <a:fillRect/>
                    </a:stretch>
                  </pic:blipFill>
                  <pic:spPr>
                    <a:xfrm>
                      <a:off x="0" y="0"/>
                      <a:ext cx="1315138" cy="1385750"/>
                    </a:xfrm>
                    <a:prstGeom prst="rect">
                      <a:avLst/>
                    </a:prstGeom>
                  </pic:spPr>
                </pic:pic>
              </a:graphicData>
            </a:graphic>
            <wp14:sizeRelH relativeFrom="margin">
              <wp14:pctWidth>0</wp14:pctWidth>
            </wp14:sizeRelH>
            <wp14:sizeRelV relativeFrom="margin">
              <wp14:pctHeight>0</wp14:pctHeight>
            </wp14:sizeRelV>
          </wp:anchor>
        </w:drawing>
      </w:r>
      <w:r w:rsidR="00EF67EE" w:rsidRPr="00CC6EA3">
        <w:rPr>
          <w:noProof/>
        </w:rPr>
        <w:drawing>
          <wp:inline distT="0" distB="0" distL="0" distR="0" wp14:anchorId="3D30D505" wp14:editId="7ED80B62">
            <wp:extent cx="5045722" cy="6184359"/>
            <wp:effectExtent l="0" t="0" r="2540" b="698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pic:cNvPicPr/>
                  </pic:nvPicPr>
                  <pic:blipFill>
                    <a:blip r:embed="rId69"/>
                    <a:stretch>
                      <a:fillRect/>
                    </a:stretch>
                  </pic:blipFill>
                  <pic:spPr>
                    <a:xfrm>
                      <a:off x="0" y="0"/>
                      <a:ext cx="5045722" cy="6184359"/>
                    </a:xfrm>
                    <a:prstGeom prst="rect">
                      <a:avLst/>
                    </a:prstGeom>
                  </pic:spPr>
                </pic:pic>
              </a:graphicData>
            </a:graphic>
          </wp:inline>
        </w:drawing>
      </w:r>
      <w:r w:rsidRPr="00CC6EA3">
        <w:rPr>
          <w:noProof/>
        </w:rPr>
        <w:t xml:space="preserve"> </w:t>
      </w:r>
    </w:p>
    <w:p w14:paraId="009B3452" w14:textId="6846B260" w:rsidR="002A6DE1" w:rsidRPr="001B09BA" w:rsidRDefault="002A6DE1" w:rsidP="002A6DE1">
      <w:pPr>
        <w:pStyle w:val="Billedtekst"/>
        <w:rPr>
          <w:b/>
        </w:rPr>
      </w:pPr>
      <w:bookmarkStart w:id="105" w:name="_Ref90636036"/>
      <w:bookmarkStart w:id="106" w:name="_Ref185512606"/>
      <w:r w:rsidRPr="001B09BA">
        <w:t xml:space="preserve">Figur </w:t>
      </w:r>
      <w:r w:rsidR="006B4D09" w:rsidRPr="001B09BA">
        <w:rPr>
          <w:noProof/>
        </w:rPr>
        <w:fldChar w:fldCharType="begin"/>
      </w:r>
      <w:r w:rsidR="006B4D09" w:rsidRPr="001B09BA">
        <w:rPr>
          <w:noProof/>
        </w:rPr>
        <w:instrText xml:space="preserve"> SEQ Figur \* ARABIC </w:instrText>
      </w:r>
      <w:r w:rsidR="006B4D09" w:rsidRPr="001B09BA">
        <w:rPr>
          <w:noProof/>
        </w:rPr>
        <w:fldChar w:fldCharType="separate"/>
      </w:r>
      <w:r w:rsidR="00054F56">
        <w:rPr>
          <w:noProof/>
        </w:rPr>
        <w:t>24</w:t>
      </w:r>
      <w:r w:rsidR="006B4D09" w:rsidRPr="001B09BA">
        <w:rPr>
          <w:noProof/>
        </w:rPr>
        <w:fldChar w:fldCharType="end"/>
      </w:r>
      <w:bookmarkEnd w:id="105"/>
      <w:r w:rsidRPr="001B09BA">
        <w:t>: Angivelse af tørveindhold indenfor projektområdet</w:t>
      </w:r>
      <w:r w:rsidR="00CC6EA3" w:rsidRPr="001B09BA">
        <w:t xml:space="preserve">. </w:t>
      </w:r>
      <w:r w:rsidRPr="001B09BA">
        <w:t xml:space="preserve">Udtagning af supplerende C-prøver er angivet med </w:t>
      </w:r>
      <w:r w:rsidR="00CC6EA3" w:rsidRPr="001B09BA">
        <w:t xml:space="preserve">brun </w:t>
      </w:r>
      <w:r w:rsidRPr="001B09BA">
        <w:t>markering og prøvenummer.</w:t>
      </w:r>
      <w:bookmarkEnd w:id="106"/>
      <w:r w:rsidRPr="001B09BA">
        <w:t xml:space="preserve"> </w:t>
      </w:r>
    </w:p>
    <w:p w14:paraId="5D32D43A" w14:textId="77777777" w:rsidR="002A6DE1" w:rsidRPr="001B09BA" w:rsidRDefault="002A6DE1" w:rsidP="002A6DE1">
      <w:pPr>
        <w:rPr>
          <w:b/>
        </w:rPr>
      </w:pPr>
      <w:r w:rsidRPr="001B09BA">
        <w:rPr>
          <w:b/>
        </w:rPr>
        <w:t>Drivhusgasreduktion</w:t>
      </w:r>
    </w:p>
    <w:p w14:paraId="7A1B6144" w14:textId="77777777" w:rsidR="000A035C" w:rsidRPr="0097429C" w:rsidRDefault="000A035C" w:rsidP="000A035C">
      <w:pPr>
        <w:rPr>
          <w:lang w:eastAsia="en-US"/>
        </w:rPr>
      </w:pPr>
      <w:r w:rsidRPr="001B09BA">
        <w:rPr>
          <w:lang w:eastAsia="en-US"/>
        </w:rPr>
        <w:t>Jordbundens indhold af organisk stof er en balance mellem den årlige tilførsel af organisk stof fra planterester og nedbrydningen af det organiske stof i jorden. Kulstofrige lavbundsjorder (og højmoser) er opstået under forhold, hvor der er afsat mere organisk materiale i jordbunden, end der er nedbrudt. Dette sker typisk under våde forhold, hvor nedbrydningen af organisk stof hæmmes. Under drænede forhold er der ilt til stede i jorden</w:t>
      </w:r>
      <w:r w:rsidRPr="0097429C">
        <w:rPr>
          <w:lang w:eastAsia="en-US"/>
        </w:rPr>
        <w:t>, som giver svampe og bakterier bedre betingelser for at nedbryde organisk materiale til CO</w:t>
      </w:r>
      <w:r w:rsidRPr="0097429C">
        <w:rPr>
          <w:vertAlign w:val="subscript"/>
          <w:lang w:eastAsia="en-US"/>
        </w:rPr>
        <w:t>2</w:t>
      </w:r>
      <w:r w:rsidRPr="0097429C">
        <w:rPr>
          <w:lang w:eastAsia="en-US"/>
        </w:rPr>
        <w:t xml:space="preserve"> m.v. Under vandmættede </w:t>
      </w:r>
      <w:r w:rsidRPr="0097429C">
        <w:rPr>
          <w:lang w:eastAsia="en-US"/>
        </w:rPr>
        <w:lastRenderedPageBreak/>
        <w:t>forhold begrænses nedbrydningen af organisk materiale og som følge af, at der er meget lidt eller ingen ilt til stede, kan der ultimativt dannes CH</w:t>
      </w:r>
      <w:r w:rsidRPr="0097429C">
        <w:rPr>
          <w:vertAlign w:val="subscript"/>
          <w:lang w:eastAsia="en-US"/>
        </w:rPr>
        <w:t>4</w:t>
      </w:r>
      <w:r w:rsidRPr="0097429C">
        <w:rPr>
          <w:lang w:eastAsia="en-US"/>
        </w:rPr>
        <w:t xml:space="preserve"> (metan/sumpgas) i stedet for CO</w:t>
      </w:r>
      <w:r w:rsidRPr="0097429C">
        <w:rPr>
          <w:vertAlign w:val="subscript"/>
          <w:lang w:eastAsia="en-US"/>
        </w:rPr>
        <w:t>2</w:t>
      </w:r>
      <w:r w:rsidRPr="0097429C">
        <w:rPr>
          <w:lang w:eastAsia="en-US"/>
        </w:rPr>
        <w:t xml:space="preserve">. Hvis den gennemsnitlige vandstand hen over året er ca. 10-20 cm under terræn opnås en ligevægt eller evt. en opbygning af det organiske lag, mens en høj nedbrydning af organisk materiale finder sted, hvis grundvandet er mere end 75 cm under jordoverfladen. </w:t>
      </w:r>
    </w:p>
    <w:p w14:paraId="076F6033" w14:textId="77777777" w:rsidR="000A035C" w:rsidRPr="0097429C" w:rsidRDefault="000A035C" w:rsidP="000A035C">
      <w:pPr>
        <w:rPr>
          <w:lang w:eastAsia="en-US"/>
        </w:rPr>
      </w:pPr>
    </w:p>
    <w:p w14:paraId="56CA269E" w14:textId="77777777" w:rsidR="000A035C" w:rsidRPr="0097429C" w:rsidRDefault="000A035C" w:rsidP="000A035C">
      <w:pPr>
        <w:rPr>
          <w:lang w:eastAsia="en-US"/>
        </w:rPr>
      </w:pPr>
      <w:r w:rsidRPr="0097429C">
        <w:rPr>
          <w:lang w:eastAsia="en-US"/>
        </w:rPr>
        <w:t xml:space="preserve">Ved aktiv udtagelse af arealer overgår disse til deres ”naturlige hydrauliske tilstand”, hvorved arealerne bliver vådere, og nedbrydningen af organisk materiale nedsættes. Reduktionen i udledning af drivhusgasser afhænger af den nuværende arealanvendelse, jordbundsklassen, og de fremtidige afvandingsforhold. </w:t>
      </w:r>
    </w:p>
    <w:p w14:paraId="24386E0A" w14:textId="77777777" w:rsidR="000A035C" w:rsidRPr="0097429C" w:rsidRDefault="000A035C" w:rsidP="000A035C">
      <w:pPr>
        <w:rPr>
          <w:lang w:eastAsia="en-US"/>
        </w:rPr>
      </w:pPr>
    </w:p>
    <w:p w14:paraId="23E24C07" w14:textId="291CAAA4" w:rsidR="000A035C" w:rsidRPr="0097429C" w:rsidRDefault="000A035C" w:rsidP="000A035C">
      <w:pPr>
        <w:rPr>
          <w:lang w:eastAsia="en-US"/>
        </w:rPr>
      </w:pPr>
      <w:r w:rsidRPr="0097429C">
        <w:rPr>
          <w:lang w:eastAsia="en-US"/>
        </w:rPr>
        <w:t xml:space="preserve">Ved udfyldelse af det tilgængelige beregningsark på </w:t>
      </w:r>
      <w:hyperlink r:id="rId70" w:history="1">
        <w:r w:rsidRPr="0097429C">
          <w:rPr>
            <w:rStyle w:val="Hyperlink"/>
            <w:lang w:eastAsia="en-US"/>
          </w:rPr>
          <w:t>www.vandprojekter.dk</w:t>
        </w:r>
      </w:hyperlink>
      <w:r w:rsidRPr="0097429C">
        <w:rPr>
          <w:lang w:eastAsia="en-US"/>
        </w:rPr>
        <w:t>,”beregningsark-co2-effekt</w:t>
      </w:r>
      <w:r>
        <w:rPr>
          <w:lang w:eastAsia="en-US"/>
        </w:rPr>
        <w:t>-version-12-6</w:t>
      </w:r>
      <w:r w:rsidRPr="0097429C">
        <w:rPr>
          <w:lang w:eastAsia="en-US"/>
        </w:rPr>
        <w:t xml:space="preserve">”, hentet d. </w:t>
      </w:r>
      <w:r>
        <w:rPr>
          <w:lang w:eastAsia="en-US"/>
        </w:rPr>
        <w:t>15</w:t>
      </w:r>
      <w:r w:rsidRPr="0097429C">
        <w:rPr>
          <w:lang w:eastAsia="en-US"/>
        </w:rPr>
        <w:t xml:space="preserve">. </w:t>
      </w:r>
      <w:r>
        <w:rPr>
          <w:lang w:eastAsia="en-US"/>
        </w:rPr>
        <w:t>december</w:t>
      </w:r>
      <w:r w:rsidRPr="0097429C">
        <w:rPr>
          <w:lang w:eastAsia="en-US"/>
        </w:rPr>
        <w:t xml:space="preserve"> 2024, jf. Bilag 1</w:t>
      </w:r>
      <w:r w:rsidR="00567895">
        <w:rPr>
          <w:lang w:eastAsia="en-US"/>
        </w:rPr>
        <w:t>3</w:t>
      </w:r>
      <w:r w:rsidRPr="0097429C">
        <w:rPr>
          <w:lang w:eastAsia="en-US"/>
        </w:rPr>
        <w:t xml:space="preserve"> fremgår det, at den samlede drivhusgasreduktion for projektet kan opgøres til </w:t>
      </w:r>
      <w:r w:rsidR="00BF72E9">
        <w:rPr>
          <w:b/>
          <w:lang w:eastAsia="en-US"/>
        </w:rPr>
        <w:t>597</w:t>
      </w:r>
      <w:r w:rsidRPr="0097429C">
        <w:rPr>
          <w:b/>
          <w:lang w:eastAsia="en-US"/>
        </w:rPr>
        <w:t xml:space="preserve"> ton CO</w:t>
      </w:r>
      <w:r w:rsidRPr="0097429C">
        <w:rPr>
          <w:b/>
          <w:vertAlign w:val="subscript"/>
          <w:lang w:eastAsia="en-US"/>
        </w:rPr>
        <w:t>2</w:t>
      </w:r>
      <w:r w:rsidRPr="0097429C">
        <w:rPr>
          <w:b/>
          <w:lang w:eastAsia="en-US"/>
        </w:rPr>
        <w:t>-ækvivalenter pr. år</w:t>
      </w:r>
      <w:r w:rsidRPr="0097429C">
        <w:rPr>
          <w:lang w:eastAsia="en-US"/>
        </w:rPr>
        <w:t>, svarende til</w:t>
      </w:r>
      <w:r w:rsidRPr="0097429C">
        <w:rPr>
          <w:b/>
          <w:lang w:eastAsia="en-US"/>
        </w:rPr>
        <w:t xml:space="preserve"> ca. </w:t>
      </w:r>
      <w:r w:rsidR="00A017FF">
        <w:rPr>
          <w:b/>
          <w:lang w:eastAsia="en-US"/>
        </w:rPr>
        <w:t xml:space="preserve">14,5 </w:t>
      </w:r>
      <w:r w:rsidRPr="0097429C">
        <w:rPr>
          <w:b/>
          <w:lang w:eastAsia="en-US"/>
        </w:rPr>
        <w:t>ton CO</w:t>
      </w:r>
      <w:r w:rsidRPr="0097429C">
        <w:rPr>
          <w:b/>
          <w:vertAlign w:val="subscript"/>
          <w:lang w:eastAsia="en-US"/>
        </w:rPr>
        <w:t>2</w:t>
      </w:r>
      <w:r w:rsidRPr="0097429C">
        <w:rPr>
          <w:b/>
          <w:lang w:eastAsia="en-US"/>
        </w:rPr>
        <w:t>- ækvivalenter pr. år pr. ha.</w:t>
      </w:r>
    </w:p>
    <w:p w14:paraId="23F523A3" w14:textId="77777777" w:rsidR="00792E2C" w:rsidRPr="000A035C" w:rsidRDefault="00792E2C" w:rsidP="00792E2C">
      <w:pPr>
        <w:pStyle w:val="Overskrift2"/>
      </w:pPr>
      <w:bookmarkStart w:id="107" w:name="_Toc198732726"/>
      <w:r w:rsidRPr="000A035C">
        <w:t>Okker</w:t>
      </w:r>
      <w:bookmarkEnd w:id="107"/>
    </w:p>
    <w:p w14:paraId="46368CBD" w14:textId="67D3A746" w:rsidR="00765DB8" w:rsidRPr="000A035C" w:rsidRDefault="00765DB8" w:rsidP="00765DB8">
      <w:r w:rsidRPr="000A035C">
        <w:t xml:space="preserve">Projektområdet er karakteriseret som </w:t>
      </w:r>
      <w:r w:rsidR="0056789A" w:rsidRPr="000A035C">
        <w:t>middel risiko</w:t>
      </w:r>
      <w:r w:rsidR="002A6DE1" w:rsidRPr="000A035C">
        <w:t xml:space="preserve">. </w:t>
      </w:r>
      <w:r w:rsidRPr="000A035C">
        <w:t>Ved besigtigelsen blev der registreret okkerpåvirkning i</w:t>
      </w:r>
      <w:r w:rsidR="0056789A" w:rsidRPr="000A035C">
        <w:t xml:space="preserve"> varierende udstrækning igennem alle </w:t>
      </w:r>
      <w:r w:rsidR="00297B9E" w:rsidRPr="000A035C">
        <w:t>afvandings</w:t>
      </w:r>
      <w:r w:rsidRPr="000A035C">
        <w:t>systemer</w:t>
      </w:r>
      <w:r w:rsidR="000A035C" w:rsidRPr="000A035C">
        <w:t>.</w:t>
      </w:r>
    </w:p>
    <w:p w14:paraId="265F0158" w14:textId="77777777" w:rsidR="002F2722" w:rsidRPr="000A035C" w:rsidRDefault="002F2722" w:rsidP="00765DB8"/>
    <w:p w14:paraId="50665628" w14:textId="5CDD719F" w:rsidR="00C24812" w:rsidRPr="007F1033" w:rsidRDefault="00C24812" w:rsidP="00C24812">
      <w:pPr>
        <w:rPr>
          <w:lang w:eastAsia="en-US"/>
        </w:rPr>
      </w:pPr>
      <w:r w:rsidRPr="000A035C">
        <w:t xml:space="preserve">Ved projektet hæves vandspejlet i afvandingssystemer indenfor projektområdet og den interne dræning bringes til ophør. Dette resulterer i en højere grundvandsstand i projektområdet, hvilket reducerer risikoen for, at jernholdige </w:t>
      </w:r>
      <w:r w:rsidRPr="000A035C">
        <w:rPr>
          <w:lang w:eastAsia="en-US"/>
        </w:rPr>
        <w:t xml:space="preserve">jordlag iltes ligesom at nuværende iltede jordlag vandmættes, hvorved nuværende okkerudledning forventeligt vil mindskes. Projektet vurderes således at kunne få en positiv effekt på okkerudledningen fra området til gavn for </w:t>
      </w:r>
      <w:r w:rsidRPr="007F1033">
        <w:rPr>
          <w:lang w:eastAsia="en-US"/>
        </w:rPr>
        <w:t xml:space="preserve">nedstrøms liggende vandforekomster. </w:t>
      </w:r>
    </w:p>
    <w:p w14:paraId="6A123878" w14:textId="77777777" w:rsidR="00C24812" w:rsidRPr="007F1033" w:rsidRDefault="00C24812" w:rsidP="00C24812">
      <w:pPr>
        <w:pStyle w:val="Overskrift2"/>
      </w:pPr>
      <w:bookmarkStart w:id="108" w:name="_Toc92806426"/>
      <w:bookmarkStart w:id="109" w:name="_Toc198732727"/>
      <w:r w:rsidRPr="007F1033">
        <w:t>Natur- og miljøforhold</w:t>
      </w:r>
      <w:bookmarkEnd w:id="108"/>
      <w:bookmarkEnd w:id="109"/>
    </w:p>
    <w:p w14:paraId="49D0BCA9" w14:textId="77777777" w:rsidR="00BC167F" w:rsidRPr="00E94C21" w:rsidRDefault="00BC167F" w:rsidP="00BC167F">
      <w:pPr>
        <w:pStyle w:val="Overskrift3"/>
      </w:pPr>
      <w:r w:rsidRPr="007F1033">
        <w:t>Internationale naturbeskyttelsesområder</w:t>
      </w:r>
      <w:r w:rsidRPr="00E94C21">
        <w:t xml:space="preserve"> (Miljømålsloven)</w:t>
      </w:r>
    </w:p>
    <w:p w14:paraId="67E288AB" w14:textId="5E23A44F" w:rsidR="00BC167F" w:rsidRPr="00E94C21" w:rsidRDefault="00BC167F" w:rsidP="00BC167F">
      <w:r w:rsidRPr="00E94C21">
        <w:t xml:space="preserve">Projektområdet er ikke beliggende indenfor et Natura 2000-område, men afvander </w:t>
      </w:r>
      <w:r>
        <w:t xml:space="preserve">direkte til </w:t>
      </w:r>
      <w:r w:rsidRPr="00E94C21">
        <w:t>Natura 2000-område nr. 1</w:t>
      </w:r>
      <w:r>
        <w:t xml:space="preserve">69 ”Havet og kysten mellem Karrebæk Fjord og Knudshoved Odde”. </w:t>
      </w:r>
    </w:p>
    <w:p w14:paraId="78A1E9D3" w14:textId="77777777" w:rsidR="00BC167F" w:rsidRPr="00E94C21" w:rsidRDefault="00BC167F" w:rsidP="00BC167F"/>
    <w:p w14:paraId="76943E75" w14:textId="77777777" w:rsidR="00BC167F" w:rsidRPr="002A4393" w:rsidRDefault="00BC167F" w:rsidP="00BC167F">
      <w:r w:rsidRPr="00E94C21">
        <w:t>Danmark har, som en del af implementeringen af international naturbeskyttelseslovgivning, besluttet at gennemføre særlig planlægning for områder udpeget efter EU’s Habitatdirektiv</w:t>
      </w:r>
      <w:r w:rsidRPr="002A4393">
        <w:t xml:space="preserve"> og Fuglebeskyttelsesdirektiv samt </w:t>
      </w:r>
      <w:proofErr w:type="spellStart"/>
      <w:r w:rsidRPr="002A4393">
        <w:t>Ramsarkonventionen</w:t>
      </w:r>
      <w:proofErr w:type="spellEnd"/>
      <w:r w:rsidRPr="002A4393">
        <w:t xml:space="preserve"> - de såkaldte Natura 2000-områder. Områderne er udpeget </w:t>
      </w:r>
      <w:r w:rsidRPr="002A4393">
        <w:lastRenderedPageBreak/>
        <w:t>for at bevare naturtyper og levesteder for vilde plante- og dyrearter, som er sjældne, truede eller karakteristiske for EU-landene. Naturtyperne og arterne repræsenterer vigtige og bevaringsværdige dele af europæisk natur.</w:t>
      </w:r>
    </w:p>
    <w:p w14:paraId="302D039E" w14:textId="77777777" w:rsidR="00BC167F" w:rsidRPr="002A4393" w:rsidRDefault="00BC167F" w:rsidP="00BC167F"/>
    <w:p w14:paraId="49F09AA4" w14:textId="64F11992" w:rsidR="00BC167F" w:rsidRPr="002A4393" w:rsidRDefault="00BC167F" w:rsidP="00BC167F">
      <w:r w:rsidRPr="002A4393">
        <w:t>Udpegningsgrundlaget for Natura 2000-området er omfattende og vurderes ikke at kunne blive påvirket negativt af projektets realisering. Derimod er der flere naturtyper (omfattet af habitatdirektivet) og fuglearter (omfattet af fuglebeskyttelsesdirektivet)</w:t>
      </w:r>
      <w:r>
        <w:t>,</w:t>
      </w:r>
      <w:r w:rsidRPr="002A4393">
        <w:t xml:space="preserve"> </w:t>
      </w:r>
      <w:r w:rsidRPr="007A1EC2">
        <w:t xml:space="preserve">som vil kunne få gavn af en projektrealisering. Havnaturtyper som </w:t>
      </w:r>
      <w:r w:rsidR="00363502">
        <w:t xml:space="preserve">lavvandet </w:t>
      </w:r>
      <w:r w:rsidRPr="007A1EC2">
        <w:t>bugter</w:t>
      </w:r>
      <w:r w:rsidR="00363502">
        <w:t xml:space="preserve"> og kystlagune</w:t>
      </w:r>
      <w:r w:rsidRPr="007A1EC2">
        <w:t xml:space="preserve"> vil kunne få bedre status som følge af mindre påvirkning af kvælstof. Flere fuglearter forventes ligeledes at få gavn af en projektrealisering fordi fourageringsmulighederne forbedres. Dette gælder i forhold til fx havørn og klyde</w:t>
      </w:r>
      <w:r>
        <w:t>,</w:t>
      </w:r>
      <w:r w:rsidRPr="007A1EC2">
        <w:t xml:space="preserve"> som er ynglefugle i Fuglebeskyttelsesområde </w:t>
      </w:r>
      <w:r w:rsidR="00363502">
        <w:t>81</w:t>
      </w:r>
      <w:r w:rsidRPr="007A1EC2">
        <w:t>.</w:t>
      </w:r>
      <w:r w:rsidRPr="002A4393">
        <w:t xml:space="preserve"> </w:t>
      </w:r>
    </w:p>
    <w:p w14:paraId="119A19F0" w14:textId="6AE442AE" w:rsidR="00C24812" w:rsidRPr="00567895" w:rsidRDefault="00C24812" w:rsidP="00C24812">
      <w:pPr>
        <w:pStyle w:val="Overskrift3"/>
        <w:numPr>
          <w:ilvl w:val="2"/>
          <w:numId w:val="8"/>
        </w:numPr>
        <w:ind w:left="2268"/>
      </w:pPr>
      <w:bookmarkStart w:id="110" w:name="_Ref90452161"/>
      <w:r w:rsidRPr="00567895">
        <w:t>§ 3 beskyttede naturtyper</w:t>
      </w:r>
      <w:bookmarkEnd w:id="110"/>
    </w:p>
    <w:p w14:paraId="2C61BD5E" w14:textId="6FF134F3" w:rsidR="00723FD9" w:rsidRPr="00567895" w:rsidRDefault="00A017FF" w:rsidP="00054F56">
      <w:r w:rsidRPr="00567895">
        <w:rPr>
          <w:rFonts w:eastAsia="SimSun"/>
          <w:kern w:val="2"/>
          <w:lang w:eastAsia="hi-IN" w:bidi="hi-IN"/>
        </w:rPr>
        <w:t xml:space="preserve">De §3-beskyttede naturtyper behandles i bilag </w:t>
      </w:r>
      <w:r w:rsidR="00567895" w:rsidRPr="00567895">
        <w:rPr>
          <w:rFonts w:eastAsia="SimSun"/>
          <w:kern w:val="2"/>
          <w:lang w:eastAsia="hi-IN" w:bidi="hi-IN"/>
        </w:rPr>
        <w:t>16</w:t>
      </w:r>
      <w:r w:rsidR="00723FD9">
        <w:rPr>
          <w:rFonts w:eastAsia="SimSun"/>
          <w:kern w:val="2"/>
          <w:lang w:eastAsia="hi-IN" w:bidi="hi-IN"/>
        </w:rPr>
        <w:t xml:space="preserve">. Resultat af disse viser, at der for enkelte af de foreslåede tiltag, kan der blive nødvendigt at lave tilpasninger af hensyn til de nuværende naturværdier. </w:t>
      </w:r>
      <w:r w:rsidR="00723FD9">
        <w:t xml:space="preserve">Omlægningen af afvandingssystem 1 og 5 sker på baggrund af samtaler med lodsejere. Omlægningen af afvandingssystem 6 er gjort ud fra et hensyn om at skabe så mange overrislingsarealer som muligt. Kan der ikke opnås de </w:t>
      </w:r>
      <w:r w:rsidR="00723FD9">
        <w:t>nødvendige</w:t>
      </w:r>
      <w:r w:rsidR="00723FD9">
        <w:t xml:space="preserve"> §3-dispensationer skal disse afvandingssystemer tilpasses i en detailprojektering.   </w:t>
      </w:r>
    </w:p>
    <w:p w14:paraId="1CA17610" w14:textId="1A2D03A8" w:rsidR="00C24812" w:rsidRPr="00567895" w:rsidRDefault="00C24812" w:rsidP="00C24812">
      <w:pPr>
        <w:pStyle w:val="Overskrift3"/>
        <w:numPr>
          <w:ilvl w:val="2"/>
          <w:numId w:val="8"/>
        </w:numPr>
        <w:ind w:left="2268"/>
        <w:rPr>
          <w:i/>
        </w:rPr>
      </w:pPr>
      <w:r w:rsidRPr="00567895">
        <w:t>Bilag IV arter</w:t>
      </w:r>
    </w:p>
    <w:p w14:paraId="46BD9570" w14:textId="77777777" w:rsidR="00101891" w:rsidRDefault="00101891" w:rsidP="00C24812">
      <w:pPr>
        <w:rPr>
          <w:i/>
        </w:rPr>
      </w:pPr>
    </w:p>
    <w:p w14:paraId="793B0EAA" w14:textId="346FF959" w:rsidR="00C24812" w:rsidRPr="007F1033" w:rsidRDefault="00C24812" w:rsidP="00C24812">
      <w:pPr>
        <w:rPr>
          <w:i/>
        </w:rPr>
      </w:pPr>
      <w:r w:rsidRPr="007F1033">
        <w:rPr>
          <w:i/>
        </w:rPr>
        <w:t>Flagermus</w:t>
      </w:r>
    </w:p>
    <w:p w14:paraId="69AE7B34" w14:textId="77777777" w:rsidR="00C24812" w:rsidRPr="007F1033" w:rsidRDefault="00C24812" w:rsidP="00C24812">
      <w:r w:rsidRPr="007F1033">
        <w:t>Det vurderes, at projektet ikke har negativ indflydelse på bestande af flagermus, da de foreslåede projekttiltag ikke påvirker yngle- og rasteområder. Arter tilknyttet vådområder vil få bedre forhold i forhold til fødesøgning o. lign.</w:t>
      </w:r>
    </w:p>
    <w:p w14:paraId="65B96603" w14:textId="77777777" w:rsidR="00C24812" w:rsidRPr="007F1033" w:rsidRDefault="00C24812" w:rsidP="00C24812"/>
    <w:p w14:paraId="1142F092" w14:textId="77777777" w:rsidR="005A148D" w:rsidRPr="007F1033" w:rsidRDefault="00C24812" w:rsidP="00C24812">
      <w:r w:rsidRPr="007F1033">
        <w:t xml:space="preserve">Der vil i forbindelse med projektet ikke være behov for at rydde skovområder og lignende, hvorved principperne om flagermusenes økologiske funktionalitet ikke påvirkes. </w:t>
      </w:r>
    </w:p>
    <w:p w14:paraId="41CA4705" w14:textId="5EF3BB13" w:rsidR="00C24812" w:rsidRPr="007F1033" w:rsidRDefault="00C24812" w:rsidP="00C24812">
      <w:pPr>
        <w:rPr>
          <w:i/>
        </w:rPr>
      </w:pPr>
      <w:r w:rsidRPr="007F1033">
        <w:br/>
      </w:r>
      <w:r w:rsidRPr="007F1033">
        <w:rPr>
          <w:i/>
        </w:rPr>
        <w:t>Padder</w:t>
      </w:r>
    </w:p>
    <w:p w14:paraId="483F1E31" w14:textId="5F34C498" w:rsidR="007A19E4" w:rsidRPr="007E5B6E" w:rsidRDefault="007A19E4" w:rsidP="007A19E4">
      <w:pPr>
        <w:rPr>
          <w:lang w:eastAsia="en-US"/>
        </w:rPr>
      </w:pPr>
      <w:r w:rsidRPr="007F1033">
        <w:rPr>
          <w:lang w:eastAsia="en-US"/>
        </w:rPr>
        <w:t>Projektet vurderes ikke at have indvirkning på leve- og fourageringsforhold for padder i området. Der findes ikke egnede yngle-, leve- eller fourageringssteder i området, der påvirkes af de projekterede tiltag. Ved en realisering af projektet vil der blive skabt et lavvandet sjapvandsområde</w:t>
      </w:r>
      <w:r w:rsidR="00027E1A" w:rsidRPr="007F1033">
        <w:rPr>
          <w:lang w:eastAsia="en-US"/>
        </w:rPr>
        <w:t xml:space="preserve"> og en sø</w:t>
      </w:r>
      <w:r w:rsidRPr="007F1033">
        <w:rPr>
          <w:lang w:eastAsia="en-US"/>
        </w:rPr>
        <w:t>, der potentielt kan udgøre et egnet yngleområde for padder. Der vil dog være kontinuerlig tilførsel af næringsholdig vand fra oplandet, hvilket ikke giver optimale forhold for padder.</w:t>
      </w:r>
    </w:p>
    <w:p w14:paraId="6B7F2D66" w14:textId="77777777" w:rsidR="00C24812" w:rsidRPr="000800A2" w:rsidRDefault="00C24812" w:rsidP="00C24812">
      <w:pPr>
        <w:rPr>
          <w:highlight w:val="yellow"/>
          <w:lang w:eastAsia="en-US"/>
        </w:rPr>
      </w:pPr>
    </w:p>
    <w:p w14:paraId="08FD924D" w14:textId="77777777" w:rsidR="00C24812" w:rsidRPr="00027E1A" w:rsidRDefault="00C24812" w:rsidP="00C24812">
      <w:pPr>
        <w:rPr>
          <w:i/>
          <w:iCs/>
          <w:lang w:eastAsia="en-US"/>
        </w:rPr>
      </w:pPr>
      <w:r w:rsidRPr="00027E1A">
        <w:rPr>
          <w:i/>
          <w:iCs/>
          <w:lang w:eastAsia="en-US"/>
        </w:rPr>
        <w:t>Reptiler</w:t>
      </w:r>
    </w:p>
    <w:p w14:paraId="02E24B59" w14:textId="2E88160B" w:rsidR="00C24812" w:rsidRDefault="00C24812" w:rsidP="00C24812">
      <w:r w:rsidRPr="00027E1A">
        <w:rPr>
          <w:lang w:eastAsia="en-US"/>
        </w:rPr>
        <w:lastRenderedPageBreak/>
        <w:t xml:space="preserve">Da projektområdet generelt bliver </w:t>
      </w:r>
      <w:r w:rsidR="00027E1A" w:rsidRPr="00027E1A">
        <w:rPr>
          <w:lang w:eastAsia="en-US"/>
        </w:rPr>
        <w:t>vådere,</w:t>
      </w:r>
      <w:r w:rsidRPr="00027E1A">
        <w:rPr>
          <w:lang w:eastAsia="en-US"/>
        </w:rPr>
        <w:t xml:space="preserve"> kan det ikke afvises, at nogle af de potentielle rastområder for markfirbenene fremadrettet vil blive for våde. Der må således forventes, at markfirben </w:t>
      </w:r>
      <w:r w:rsidRPr="00027E1A">
        <w:t>vil indfinde sig i de mere tørre partier i projektområdet, og dermed kolonisere nye områder</w:t>
      </w:r>
      <w:r w:rsidR="003A706B" w:rsidRPr="00027E1A">
        <w:t>, hvor arten ikke nødvendig forekommer i</w:t>
      </w:r>
      <w:r w:rsidRPr="00027E1A">
        <w:t xml:space="preserve">. </w:t>
      </w:r>
    </w:p>
    <w:p w14:paraId="01334A9C" w14:textId="77777777" w:rsidR="00344587" w:rsidRDefault="00344587" w:rsidP="00C24812"/>
    <w:p w14:paraId="0323167D" w14:textId="77777777" w:rsidR="00344587" w:rsidRPr="00AB56C1" w:rsidRDefault="00344587" w:rsidP="00344587">
      <w:pPr>
        <w:rPr>
          <w:i/>
          <w:iCs/>
        </w:rPr>
      </w:pPr>
      <w:r w:rsidRPr="00AB56C1">
        <w:rPr>
          <w:i/>
          <w:iCs/>
        </w:rPr>
        <w:t>Pattedyr</w:t>
      </w:r>
    </w:p>
    <w:p w14:paraId="74226983" w14:textId="1B42565D" w:rsidR="00344587" w:rsidRPr="00AB56C1" w:rsidRDefault="00344587" w:rsidP="00344587">
      <w:pPr>
        <w:rPr>
          <w:lang w:eastAsia="en-US"/>
        </w:rPr>
      </w:pPr>
      <w:r w:rsidRPr="00AB56C1">
        <w:rPr>
          <w:lang w:eastAsia="en-US"/>
        </w:rPr>
        <w:t xml:space="preserve">Ved denne projektering er der ikke vurderet behov for rydning af træer og buske, hvorfor forholdene for hasselmus vurderes uændret. Hasselmusen er </w:t>
      </w:r>
      <w:r>
        <w:rPr>
          <w:lang w:eastAsia="en-US"/>
        </w:rPr>
        <w:t>ikke observeret indenfor projektområdet, og ej heller i et areal på 50 km</w:t>
      </w:r>
      <w:r>
        <w:rPr>
          <w:vertAlign w:val="superscript"/>
          <w:lang w:eastAsia="en-US"/>
        </w:rPr>
        <w:t>2</w:t>
      </w:r>
      <w:r>
        <w:rPr>
          <w:lang w:eastAsia="en-US"/>
        </w:rPr>
        <w:t xml:space="preserve"> i nærheden af projektområdet. </w:t>
      </w:r>
      <w:r w:rsidRPr="00AB56C1">
        <w:rPr>
          <w:lang w:eastAsia="en-US"/>
        </w:rPr>
        <w:t xml:space="preserve"> </w:t>
      </w:r>
    </w:p>
    <w:p w14:paraId="30C09E3F" w14:textId="73CE27C2" w:rsidR="00792E2C" w:rsidRPr="00F55F14" w:rsidRDefault="00792E2C" w:rsidP="00792E2C">
      <w:pPr>
        <w:pStyle w:val="Overskrift2"/>
      </w:pPr>
      <w:bookmarkStart w:id="111" w:name="_Toc107342084"/>
      <w:bookmarkStart w:id="112" w:name="_Toc107342085"/>
      <w:bookmarkStart w:id="113" w:name="_Ref94792835"/>
      <w:bookmarkStart w:id="114" w:name="_Toc198732728"/>
      <w:bookmarkEnd w:id="111"/>
      <w:bookmarkEnd w:id="112"/>
      <w:r w:rsidRPr="00F55F14">
        <w:t>Tekniske anlæg og afværgetiltag</w:t>
      </w:r>
      <w:bookmarkEnd w:id="113"/>
      <w:bookmarkEnd w:id="114"/>
      <w:r w:rsidR="00AD77ED" w:rsidRPr="00F55F14">
        <w:t xml:space="preserve"> </w:t>
      </w:r>
    </w:p>
    <w:p w14:paraId="56A43A53" w14:textId="2EE5C774" w:rsidR="006C6FE2" w:rsidRPr="00F55F14" w:rsidRDefault="005A2576" w:rsidP="00F55F14">
      <w:pPr>
        <w:rPr>
          <w:lang w:eastAsia="en-US"/>
        </w:rPr>
      </w:pPr>
      <w:r w:rsidRPr="00F55F14">
        <w:rPr>
          <w:lang w:eastAsia="en-US"/>
        </w:rPr>
        <w:t>På baggrund af den udførte søgning i ledningsejerregistreret er de</w:t>
      </w:r>
      <w:r w:rsidR="00F55F14" w:rsidRPr="00F55F14">
        <w:rPr>
          <w:lang w:eastAsia="en-US"/>
        </w:rPr>
        <w:t xml:space="preserve">r ingen ledningsanlæg, som vil blive påvirket af projektets gennemførsel. </w:t>
      </w:r>
    </w:p>
    <w:p w14:paraId="6330F81F" w14:textId="77777777" w:rsidR="00F55F14" w:rsidRPr="00F55F14" w:rsidRDefault="00F55F14" w:rsidP="00F55F14">
      <w:pPr>
        <w:ind w:left="0"/>
        <w:rPr>
          <w:lang w:eastAsia="en-US"/>
        </w:rPr>
      </w:pPr>
    </w:p>
    <w:p w14:paraId="44239819" w14:textId="5249F450" w:rsidR="006C6FE2" w:rsidRPr="00F55F14" w:rsidRDefault="006C6FE2" w:rsidP="005A2576">
      <w:pPr>
        <w:rPr>
          <w:b/>
          <w:bCs/>
        </w:rPr>
      </w:pPr>
      <w:r w:rsidRPr="00F55F14">
        <w:rPr>
          <w:b/>
          <w:bCs/>
        </w:rPr>
        <w:t xml:space="preserve">Afværge </w:t>
      </w:r>
      <w:r w:rsidR="00B724F9" w:rsidRPr="00F55F14">
        <w:rPr>
          <w:b/>
          <w:bCs/>
        </w:rPr>
        <w:t xml:space="preserve">nord for </w:t>
      </w:r>
      <w:r w:rsidRPr="00F55F14">
        <w:rPr>
          <w:b/>
          <w:bCs/>
        </w:rPr>
        <w:t>jordforurening</w:t>
      </w:r>
      <w:r w:rsidR="00B724F9" w:rsidRPr="00F55F14">
        <w:rPr>
          <w:b/>
          <w:bCs/>
        </w:rPr>
        <w:t xml:space="preserve"> </w:t>
      </w:r>
    </w:p>
    <w:p w14:paraId="27D07422" w14:textId="48E61CC8" w:rsidR="006C6FE2" w:rsidRPr="0017799E" w:rsidRDefault="006C6FE2" w:rsidP="005A2576">
      <w:r w:rsidRPr="00F55F14">
        <w:t xml:space="preserve">Der skal tages kontakt til region Sjælland, som skal vurdere, hvilken effekt forøgelsen af den vandmættede jordmatrice vil have på jordforureningen. </w:t>
      </w:r>
      <w:r w:rsidR="00435EDD" w:rsidRPr="00F55F14">
        <w:t>Der er som afværgetiltag beregnet, at der skal</w:t>
      </w:r>
      <w:r w:rsidR="00435EDD" w:rsidRPr="0017799E">
        <w:t xml:space="preserve"> anlægges en jordvold med en overkote på </w:t>
      </w:r>
      <w:r w:rsidR="009D20C7" w:rsidRPr="0017799E">
        <w:t>3</w:t>
      </w:r>
      <w:r w:rsidR="00435EDD" w:rsidRPr="0017799E">
        <w:t xml:space="preserve"> m</w:t>
      </w:r>
      <w:r w:rsidR="00A62A3A" w:rsidRPr="0017799E">
        <w:t xml:space="preserve">, en </w:t>
      </w:r>
      <w:r w:rsidR="009D20C7" w:rsidRPr="0017799E">
        <w:t xml:space="preserve">bredde </w:t>
      </w:r>
      <w:r w:rsidR="00A62A3A" w:rsidRPr="0017799E">
        <w:t xml:space="preserve">på 1 m og anlægges med et anlæg på 1:1. Jordvolden skal sikres mod opblødning via sten. </w:t>
      </w:r>
      <w:r w:rsidR="00BD74CB">
        <w:t>Jordvolden</w:t>
      </w:r>
      <w:r w:rsidR="00A62A3A" w:rsidRPr="0017799E">
        <w:t xml:space="preserve"> vil kræve ca. </w:t>
      </w:r>
      <w:r w:rsidR="009D20C7" w:rsidRPr="0017799E">
        <w:t>400</w:t>
      </w:r>
      <w:r w:rsidR="00A62A3A" w:rsidRPr="0017799E">
        <w:t xml:space="preserve"> m</w:t>
      </w:r>
      <w:r w:rsidR="0017799E" w:rsidRPr="0017799E">
        <w:rPr>
          <w:vertAlign w:val="superscript"/>
        </w:rPr>
        <w:t>3</w:t>
      </w:r>
      <w:r w:rsidR="0017799E" w:rsidRPr="0017799E">
        <w:t xml:space="preserve"> jord</w:t>
      </w:r>
      <w:r w:rsidR="00A62A3A" w:rsidRPr="0017799E">
        <w:t xml:space="preserve">. </w:t>
      </w:r>
      <w:r w:rsidR="009D20C7" w:rsidRPr="0017799E">
        <w:t xml:space="preserve">Bag </w:t>
      </w:r>
      <w:r w:rsidR="00BD74CB">
        <w:t>jordvolden</w:t>
      </w:r>
      <w:r w:rsidR="009D20C7" w:rsidRPr="0017799E">
        <w:t xml:space="preserve"> skal der laves</w:t>
      </w:r>
      <w:r w:rsidR="00435EDD" w:rsidRPr="0017799E">
        <w:t xml:space="preserve"> en </w:t>
      </w:r>
      <w:proofErr w:type="spellStart"/>
      <w:r w:rsidR="00435EDD" w:rsidRPr="0017799E">
        <w:t>opsamlergrøft</w:t>
      </w:r>
      <w:proofErr w:type="spellEnd"/>
      <w:r w:rsidR="00435EDD" w:rsidRPr="0017799E">
        <w:t xml:space="preserve"> </w:t>
      </w:r>
      <w:r w:rsidR="00B724F9" w:rsidRPr="0017799E">
        <w:t xml:space="preserve">med startkote i kote 2 m, og slutte ved omlægningen af </w:t>
      </w:r>
      <w:proofErr w:type="spellStart"/>
      <w:r w:rsidR="00B724F9" w:rsidRPr="0017799E">
        <w:t>Rismosekanalen</w:t>
      </w:r>
      <w:proofErr w:type="spellEnd"/>
      <w:r w:rsidR="00B724F9" w:rsidRPr="0017799E">
        <w:t xml:space="preserve"> i st. 560 m i kote 1,90 m. Jordarbejdet med grøften vil give ca. </w:t>
      </w:r>
      <w:r w:rsidR="002F28D6">
        <w:t>90</w:t>
      </w:r>
      <w:r w:rsidR="00B724F9" w:rsidRPr="0017799E">
        <w:t xml:space="preserve"> m</w:t>
      </w:r>
      <w:r w:rsidR="00B724F9" w:rsidRPr="0017799E">
        <w:rPr>
          <w:vertAlign w:val="superscript"/>
        </w:rPr>
        <w:t>3</w:t>
      </w:r>
      <w:r w:rsidR="00B724F9" w:rsidRPr="0017799E">
        <w:t xml:space="preserve"> jord. </w:t>
      </w:r>
    </w:p>
    <w:p w14:paraId="16D6D38F" w14:textId="77777777" w:rsidR="009D20C7" w:rsidRPr="0017799E" w:rsidRDefault="009D20C7" w:rsidP="005A2576"/>
    <w:p w14:paraId="786BB864" w14:textId="77777777" w:rsidR="009D20C7" w:rsidRPr="0017799E" w:rsidRDefault="009D20C7" w:rsidP="009D20C7">
      <w:pPr>
        <w:keepNext/>
        <w:ind w:left="993"/>
        <w:jc w:val="center"/>
      </w:pPr>
      <w:r w:rsidRPr="0017799E">
        <w:rPr>
          <w:noProof/>
        </w:rPr>
        <w:lastRenderedPageBreak/>
        <w:drawing>
          <wp:inline distT="0" distB="0" distL="0" distR="0" wp14:anchorId="22498DE1" wp14:editId="46C99A7F">
            <wp:extent cx="5400000" cy="3428579"/>
            <wp:effectExtent l="0" t="0" r="0" b="635"/>
            <wp:docPr id="176013730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0" cy="3428579"/>
                    </a:xfrm>
                    <a:prstGeom prst="rect">
                      <a:avLst/>
                    </a:prstGeom>
                    <a:noFill/>
                  </pic:spPr>
                </pic:pic>
              </a:graphicData>
            </a:graphic>
          </wp:inline>
        </w:drawing>
      </w:r>
    </w:p>
    <w:p w14:paraId="7BBF3C12" w14:textId="5AE6541E" w:rsidR="009D20C7" w:rsidRPr="0017799E" w:rsidRDefault="009D20C7" w:rsidP="009D20C7">
      <w:pPr>
        <w:pStyle w:val="Billedtekst"/>
      </w:pPr>
      <w:r w:rsidRPr="0017799E">
        <w:t xml:space="preserve">Figur </w:t>
      </w:r>
      <w:r w:rsidRPr="0017799E">
        <w:fldChar w:fldCharType="begin"/>
      </w:r>
      <w:r w:rsidRPr="0017799E">
        <w:instrText xml:space="preserve"> SEQ Figur \* ARABIC </w:instrText>
      </w:r>
      <w:r w:rsidRPr="0017799E">
        <w:fldChar w:fldCharType="separate"/>
      </w:r>
      <w:r w:rsidR="00054F56">
        <w:rPr>
          <w:noProof/>
        </w:rPr>
        <w:t>25</w:t>
      </w:r>
      <w:r w:rsidRPr="0017799E">
        <w:fldChar w:fldCharType="end"/>
      </w:r>
      <w:r w:rsidRPr="0017799E">
        <w:t xml:space="preserve">: Afværgegrøft nord for jordforurening. </w:t>
      </w:r>
    </w:p>
    <w:p w14:paraId="72FDD0D9" w14:textId="607DBB1A" w:rsidR="009D20C7" w:rsidRPr="0017799E" w:rsidRDefault="0017799E" w:rsidP="005A2576">
      <w:pPr>
        <w:rPr>
          <w:b/>
          <w:bCs/>
        </w:rPr>
      </w:pPr>
      <w:r w:rsidRPr="0017799E">
        <w:rPr>
          <w:b/>
          <w:bCs/>
        </w:rPr>
        <w:t>Afværge syd for jordforurening</w:t>
      </w:r>
    </w:p>
    <w:p w14:paraId="084DCCAF" w14:textId="7B5A12EC" w:rsidR="0017799E" w:rsidRDefault="0017799E" w:rsidP="005A2576">
      <w:r w:rsidRPr="0017799E">
        <w:t xml:space="preserve">Der skal graves en grøft, som har udløb i den bibeholdte del af </w:t>
      </w:r>
      <w:proofErr w:type="spellStart"/>
      <w:r w:rsidRPr="0017799E">
        <w:t>Rismosekanalen</w:t>
      </w:r>
      <w:proofErr w:type="spellEnd"/>
      <w:r w:rsidRPr="0017799E">
        <w:t xml:space="preserve">. Grøften skal afgraves til kote 2,25 m over en 60 m lang distance. Grøften skal have en </w:t>
      </w:r>
      <w:proofErr w:type="spellStart"/>
      <w:r w:rsidRPr="0017799E">
        <w:t>bundbredde</w:t>
      </w:r>
      <w:proofErr w:type="spellEnd"/>
      <w:r w:rsidRPr="0017799E">
        <w:t xml:space="preserve"> på 1 m og anlægges med et anlæg på 1:1. Til arbejdet med grøften vil der være et jordoverskud på 160 m</w:t>
      </w:r>
      <w:r w:rsidRPr="0017799E">
        <w:rPr>
          <w:vertAlign w:val="superscript"/>
        </w:rPr>
        <w:t>3</w:t>
      </w:r>
      <w:r w:rsidRPr="0017799E">
        <w:t>.</w:t>
      </w:r>
      <w:r w:rsidR="007F1033">
        <w:t xml:space="preserve"> </w:t>
      </w:r>
    </w:p>
    <w:p w14:paraId="0F081006" w14:textId="77777777" w:rsidR="00F55F14" w:rsidRDefault="00F55F14" w:rsidP="005A2576"/>
    <w:p w14:paraId="26839199" w14:textId="4C8CB40C" w:rsidR="00F55F14" w:rsidRDefault="00F55F14" w:rsidP="005A2576">
      <w:r>
        <w:t xml:space="preserve">De nærmere forhold omkring jordforureningen skal undersøges i en detailprojektering. </w:t>
      </w:r>
    </w:p>
    <w:p w14:paraId="084C5F92" w14:textId="4CE4143D" w:rsidR="0017799E" w:rsidRPr="00F55F14" w:rsidRDefault="00F55F14" w:rsidP="00F55F14">
      <w:pPr>
        <w:ind w:left="0"/>
        <w:rPr>
          <w:b/>
          <w:bCs/>
        </w:rPr>
      </w:pPr>
      <w:r>
        <w:tab/>
      </w:r>
    </w:p>
    <w:p w14:paraId="60127101" w14:textId="3F8A97C4" w:rsidR="0017799E" w:rsidRDefault="0017799E" w:rsidP="005A2576">
      <w:pPr>
        <w:rPr>
          <w:b/>
          <w:bCs/>
        </w:rPr>
      </w:pPr>
      <w:r>
        <w:rPr>
          <w:b/>
          <w:bCs/>
        </w:rPr>
        <w:t>Opretholde tilkørselsvej i ved st. 570 m.</w:t>
      </w:r>
    </w:p>
    <w:p w14:paraId="30429CB1" w14:textId="2B7BF591" w:rsidR="00F21539" w:rsidRDefault="0017799E" w:rsidP="0031507D">
      <w:r>
        <w:t xml:space="preserve">Der skal bygges en rampe, som skal sikre adgangsvejen til området fra </w:t>
      </w:r>
      <w:proofErr w:type="spellStart"/>
      <w:r>
        <w:t>Fragevej</w:t>
      </w:r>
      <w:proofErr w:type="spellEnd"/>
      <w:r>
        <w:t xml:space="preserve">. </w:t>
      </w:r>
      <w:r w:rsidR="00F55F14">
        <w:t>Rampen skal have en vejbredde på fire meter og anlæg på 1:2. Rampen skal være ca. 64 m lang og bygges op til kote 3,5 m, så der er ca. 1,20 m topdække på røroverkørslen. Til jordarbejdet skal der bruges ca. 3</w:t>
      </w:r>
      <w:r w:rsidR="007F1033">
        <w:t>5</w:t>
      </w:r>
      <w:r w:rsidR="00F55F14">
        <w:t>0 m</w:t>
      </w:r>
      <w:r w:rsidR="00F55F14">
        <w:rPr>
          <w:vertAlign w:val="superscript"/>
        </w:rPr>
        <w:t>3</w:t>
      </w:r>
      <w:r w:rsidR="002C6390">
        <w:t xml:space="preserve"> grus</w:t>
      </w:r>
      <w:r w:rsidR="00F55F14">
        <w:t>.</w:t>
      </w:r>
      <w:r w:rsidR="0031507D">
        <w:t xml:space="preserve"> Der afsættes midler til geotekniske boringer i forbindelse med anlæggelse af tilkørselsrampen og rørbroen. </w:t>
      </w:r>
    </w:p>
    <w:p w14:paraId="4ACBB661" w14:textId="77777777" w:rsidR="0031507D" w:rsidRDefault="0031507D" w:rsidP="0031507D"/>
    <w:p w14:paraId="75E08B01" w14:textId="417BD254" w:rsidR="000729AF" w:rsidRDefault="000729AF" w:rsidP="000729AF">
      <w:pPr>
        <w:rPr>
          <w:b/>
          <w:bCs/>
        </w:rPr>
      </w:pPr>
      <w:r>
        <w:rPr>
          <w:b/>
          <w:bCs/>
        </w:rPr>
        <w:t>Tilkørselsvej i den sydlige del af projektområdet.</w:t>
      </w:r>
    </w:p>
    <w:p w14:paraId="46FAAB66" w14:textId="64AC5F2A" w:rsidR="007F1033" w:rsidRDefault="007F1033" w:rsidP="000729AF">
      <w:r>
        <w:t>På baggrund af lodsejer ønsker</w:t>
      </w:r>
      <w:r w:rsidR="00444DA6">
        <w:t>,</w:t>
      </w:r>
      <w:r>
        <w:t xml:space="preserve"> hæves vejen i den sydlige del, hvor der også ilægges en ny </w:t>
      </w:r>
      <w:r w:rsidR="00A00077">
        <w:t xml:space="preserve">Ø800 mm </w:t>
      </w:r>
      <w:proofErr w:type="spellStart"/>
      <w:r>
        <w:t>rørbro</w:t>
      </w:r>
      <w:proofErr w:type="spellEnd"/>
      <w:r>
        <w:t xml:space="preserve"> ved st. 177 m i </w:t>
      </w:r>
      <w:proofErr w:type="spellStart"/>
      <w:r>
        <w:t>Rismosekanalen</w:t>
      </w:r>
      <w:proofErr w:type="spellEnd"/>
      <w:r>
        <w:t xml:space="preserve">. Vejen skal hæves til kote 3,5 over en 120 m lang strækning med en bredde på fire meter og et anlæg på 1:2. Til opbygningen af vejen skal der regnes med et </w:t>
      </w:r>
      <w:proofErr w:type="spellStart"/>
      <w:r w:rsidR="002C6390">
        <w:t>grusforbrug</w:t>
      </w:r>
      <w:proofErr w:type="spellEnd"/>
      <w:r w:rsidR="002C6390">
        <w:t xml:space="preserve"> p</w:t>
      </w:r>
      <w:r>
        <w:t>å ca. 200</w:t>
      </w:r>
      <w:r w:rsidRPr="007F1033">
        <w:t xml:space="preserve"> </w:t>
      </w:r>
      <w:r>
        <w:t>m</w:t>
      </w:r>
      <w:r>
        <w:rPr>
          <w:vertAlign w:val="superscript"/>
        </w:rPr>
        <w:t>3</w:t>
      </w:r>
      <w:r>
        <w:t xml:space="preserve">. </w:t>
      </w:r>
    </w:p>
    <w:p w14:paraId="1E686275" w14:textId="68A2EF0D" w:rsidR="00792E2C" w:rsidRPr="0031507D" w:rsidRDefault="00792E2C" w:rsidP="00792E2C">
      <w:pPr>
        <w:pStyle w:val="Overskrift2"/>
      </w:pPr>
      <w:bookmarkStart w:id="115" w:name="_Toc198732729"/>
      <w:r w:rsidRPr="0031507D">
        <w:lastRenderedPageBreak/>
        <w:t>Myndighedsbehandling</w:t>
      </w:r>
      <w:bookmarkEnd w:id="115"/>
    </w:p>
    <w:p w14:paraId="5A34309B" w14:textId="1C3F3ADE" w:rsidR="00C85CF0" w:rsidRPr="0031507D" w:rsidRDefault="00C85CF0" w:rsidP="00C85CF0">
      <w:r w:rsidRPr="0031507D">
        <w:t>Inden gennemførelse af projektet skal der foretages vurderinger og afgørelser efter følgende, jf.</w:t>
      </w:r>
      <w:r w:rsidR="0031507D">
        <w:t xml:space="preserve"> afsnit</w:t>
      </w:r>
      <w:r w:rsidRPr="0031507D">
        <w:t xml:space="preserve"> </w:t>
      </w:r>
      <w:r w:rsidR="0031507D">
        <w:fldChar w:fldCharType="begin"/>
      </w:r>
      <w:r w:rsidR="0031507D">
        <w:instrText xml:space="preserve"> REF _Ref185527111 \r \h </w:instrText>
      </w:r>
      <w:r w:rsidR="0031507D">
        <w:fldChar w:fldCharType="separate"/>
      </w:r>
      <w:r w:rsidR="00054F56">
        <w:t>4.7</w:t>
      </w:r>
      <w:r w:rsidR="0031507D">
        <w:fldChar w:fldCharType="end"/>
      </w:r>
      <w:r w:rsidRPr="0031507D">
        <w:t>:</w:t>
      </w:r>
    </w:p>
    <w:p w14:paraId="7CD19480" w14:textId="77777777" w:rsidR="00C85CF0" w:rsidRPr="0031507D" w:rsidRDefault="00C85CF0" w:rsidP="00C85CF0">
      <w:pPr>
        <w:pStyle w:val="Listeafsnit"/>
      </w:pPr>
      <w:r w:rsidRPr="0031507D">
        <w:t>Vandløbsloven</w:t>
      </w:r>
    </w:p>
    <w:p w14:paraId="0F3AE033" w14:textId="77777777" w:rsidR="00C85CF0" w:rsidRPr="0031507D" w:rsidRDefault="00C85CF0" w:rsidP="00C85CF0">
      <w:pPr>
        <w:pStyle w:val="Listeafsnit"/>
      </w:pPr>
      <w:r w:rsidRPr="0031507D">
        <w:t xml:space="preserve">Naturbeskyttelsesloven </w:t>
      </w:r>
    </w:p>
    <w:p w14:paraId="24F8C8D3" w14:textId="674E0C72" w:rsidR="00CC72E8" w:rsidRPr="0031507D" w:rsidRDefault="00DE3971" w:rsidP="00E2331A">
      <w:pPr>
        <w:pStyle w:val="Listeafsnit"/>
      </w:pPr>
      <w:r w:rsidRPr="0031507D">
        <w:t xml:space="preserve">Lov om miljøvurdering </w:t>
      </w:r>
      <w:r w:rsidR="00C85CF0" w:rsidRPr="0031507D">
        <w:t>- VVM screening</w:t>
      </w:r>
    </w:p>
    <w:p w14:paraId="1A938B18" w14:textId="41C9357E" w:rsidR="00374CA5" w:rsidRPr="0031507D" w:rsidRDefault="00374CA5" w:rsidP="00E2331A">
      <w:pPr>
        <w:pStyle w:val="Listeafsnit"/>
      </w:pPr>
      <w:r w:rsidRPr="0031507D">
        <w:t>Planloven</w:t>
      </w:r>
    </w:p>
    <w:p w14:paraId="7BB8DA1C" w14:textId="7E0A6EDC" w:rsidR="00CC72E8" w:rsidRPr="0031507D" w:rsidRDefault="00CC72E8" w:rsidP="00C85CF0">
      <w:r w:rsidRPr="0031507D">
        <w:t>Det vurderes for nuværende, at det vil være muligt at opnå de nødvendige tilladelser til at realisere indeværende projekt.</w:t>
      </w:r>
      <w:r w:rsidR="00A44D9A" w:rsidRPr="0031507D">
        <w:t xml:space="preserve"> En</w:t>
      </w:r>
      <w:r w:rsidR="00305706" w:rsidRPr="0031507D">
        <w:t>delige vurdering afhænger dog a</w:t>
      </w:r>
      <w:r w:rsidR="00A44D9A" w:rsidRPr="0031507D">
        <w:t>f det projektet</w:t>
      </w:r>
      <w:r w:rsidR="00305706" w:rsidRPr="0031507D">
        <w:t>s</w:t>
      </w:r>
      <w:r w:rsidR="00A44D9A" w:rsidRPr="0031507D">
        <w:t xml:space="preserve"> </w:t>
      </w:r>
      <w:r w:rsidR="00452BD5" w:rsidRPr="0031507D">
        <w:t xml:space="preserve">endelige </w:t>
      </w:r>
      <w:r w:rsidR="00A44D9A" w:rsidRPr="0031507D">
        <w:t>udformning og den heraf følgende sagsbehandling hos relevante myndigheder</w:t>
      </w:r>
      <w:r w:rsidR="00452BD5" w:rsidRPr="0031507D">
        <w:t xml:space="preserve">. </w:t>
      </w:r>
    </w:p>
    <w:p w14:paraId="714BE940" w14:textId="704B4624" w:rsidR="00C24812" w:rsidRPr="0031507D" w:rsidRDefault="00C24812" w:rsidP="00C85CF0"/>
    <w:p w14:paraId="51C6F2C9" w14:textId="60E36454" w:rsidR="00277661" w:rsidRDefault="00C24812" w:rsidP="0031507D">
      <w:r w:rsidRPr="0031507D">
        <w:t xml:space="preserve">Herudover skal det lokale museum inddrages. Indeværende projekt er sendt i til udtalelse ved museet og svaret eftersendes når dette foreligger. </w:t>
      </w:r>
    </w:p>
    <w:p w14:paraId="7720C610" w14:textId="77777777" w:rsidR="00444DA6" w:rsidRDefault="00444DA6" w:rsidP="0031507D"/>
    <w:p w14:paraId="20E6CBBC" w14:textId="77777777" w:rsidR="00444DA6" w:rsidRPr="00444DA6" w:rsidRDefault="00444DA6" w:rsidP="00444DA6">
      <w:pPr>
        <w:rPr>
          <w:b/>
        </w:rPr>
      </w:pPr>
      <w:r w:rsidRPr="00444DA6">
        <w:rPr>
          <w:b/>
        </w:rPr>
        <w:t>Habitatbekendtgørelsen</w:t>
      </w:r>
    </w:p>
    <w:p w14:paraId="5122BE8B" w14:textId="77777777" w:rsidR="00444DA6" w:rsidRPr="00444DA6" w:rsidRDefault="00444DA6" w:rsidP="00444DA6">
      <w:r w:rsidRPr="00444DA6">
        <w:t>I medfør af § 6 efter bestemmelser der er nævnt i § 8, stk. 3 (sager efter vandløbsloven) i bekendtgørelse nr. 1595 af 6. december 2018, kaldet Habitatbekendtgørelsen, skal der gennemføres en vurdering af projektets mulige virkninger på Natura 2000-områder og deres bevaringsmålsætninger.</w:t>
      </w:r>
    </w:p>
    <w:p w14:paraId="3CF4ACC5" w14:textId="77777777" w:rsidR="00444DA6" w:rsidRPr="00444DA6" w:rsidRDefault="00444DA6" w:rsidP="00444DA6"/>
    <w:p w14:paraId="1194C5FB" w14:textId="77777777" w:rsidR="00444DA6" w:rsidRPr="00444DA6" w:rsidRDefault="00444DA6" w:rsidP="00444DA6">
      <w:r w:rsidRPr="00444DA6">
        <w:t xml:space="preserve">En Natura 2000-konsekvensvurdering indledes efter bekendtgørelsens § 6, stk. 1 med en væsentlighedsvurdering, der indeholder en vurdering af, om et projekt i sig selv, eller i forbindelse med andre planer og projekter, kan medføre væsentlige negative påvirkninger af et Natura 2000-område og dets udpegningsgrundlag. </w:t>
      </w:r>
    </w:p>
    <w:p w14:paraId="137BDB71" w14:textId="77777777" w:rsidR="00444DA6" w:rsidRPr="00444DA6" w:rsidRDefault="00444DA6" w:rsidP="00444DA6"/>
    <w:p w14:paraId="119E4CCE" w14:textId="77777777" w:rsidR="00444DA6" w:rsidRPr="00444DA6" w:rsidRDefault="00444DA6" w:rsidP="00444DA6">
      <w:r w:rsidRPr="00444DA6">
        <w:t>Hvis det i væsentlighedsvurderingen ikke kan afvises, at projektforslaget kan medføre væsentlige negative påvirkninger af Natura 2000-områderne, skal der gennemføres en fuld Natura 2000-konsekvensvurdering.</w:t>
      </w:r>
    </w:p>
    <w:p w14:paraId="071EC6B8" w14:textId="77777777" w:rsidR="00444DA6" w:rsidRPr="0031507D" w:rsidRDefault="00444DA6" w:rsidP="0031507D"/>
    <w:p w14:paraId="16C42840" w14:textId="05665C42" w:rsidR="00792E2C" w:rsidRPr="000800A2" w:rsidRDefault="00792E2C" w:rsidP="00792E2C">
      <w:pPr>
        <w:rPr>
          <w:highlight w:val="yellow"/>
        </w:rPr>
      </w:pPr>
    </w:p>
    <w:p w14:paraId="2D331177" w14:textId="77777777" w:rsidR="00792E2C" w:rsidRPr="000800A2" w:rsidRDefault="00792E2C">
      <w:pPr>
        <w:tabs>
          <w:tab w:val="clear" w:pos="-2574"/>
          <w:tab w:val="clear" w:pos="-1854"/>
          <w:tab w:val="clear" w:pos="-1134"/>
          <w:tab w:val="clear" w:pos="480"/>
          <w:tab w:val="clear" w:pos="1417"/>
          <w:tab w:val="clear" w:pos="5102"/>
        </w:tabs>
        <w:spacing w:line="240" w:lineRule="auto"/>
        <w:ind w:left="0"/>
        <w:rPr>
          <w:rFonts w:cs="Times New Roman"/>
          <w:b/>
          <w:sz w:val="28"/>
          <w:szCs w:val="28"/>
          <w:highlight w:val="yellow"/>
        </w:rPr>
      </w:pPr>
      <w:r w:rsidRPr="000800A2">
        <w:rPr>
          <w:highlight w:val="yellow"/>
        </w:rPr>
        <w:br w:type="page"/>
      </w:r>
    </w:p>
    <w:p w14:paraId="7AB1601A" w14:textId="77777777" w:rsidR="00567895" w:rsidRPr="00791A12" w:rsidRDefault="00567895" w:rsidP="00567895">
      <w:pPr>
        <w:pStyle w:val="Overskrift1"/>
      </w:pPr>
      <w:bookmarkStart w:id="116" w:name="_Toc191475038"/>
      <w:bookmarkStart w:id="117" w:name="_Toc405923757"/>
      <w:bookmarkStart w:id="118" w:name="_Toc410228789"/>
      <w:bookmarkStart w:id="119" w:name="_Toc198732730"/>
      <w:r w:rsidRPr="00791A12">
        <w:lastRenderedPageBreak/>
        <w:t>Anlægsbudget</w:t>
      </w:r>
      <w:bookmarkEnd w:id="116"/>
      <w:bookmarkEnd w:id="119"/>
    </w:p>
    <w:p w14:paraId="4BD98517" w14:textId="77777777" w:rsidR="00EB2722" w:rsidRPr="009C3F95" w:rsidRDefault="00EB2722" w:rsidP="00EB2722">
      <w:r w:rsidRPr="00B75B14">
        <w:t xml:space="preserve">I </w:t>
      </w:r>
      <w:r w:rsidRPr="009C3F95">
        <w:t xml:space="preserve">forbindelse med realisering af det beskrevne projekt anbefales det, at der udarbejdes et detailprojekt med udbudsmateriale for entreprenør. </w:t>
      </w:r>
    </w:p>
    <w:p w14:paraId="5BCFDE99" w14:textId="77777777" w:rsidR="00567895" w:rsidRPr="009C3F95" w:rsidRDefault="00567895" w:rsidP="00567895">
      <w:pPr>
        <w:rPr>
          <w:lang w:eastAsia="en-US"/>
        </w:rPr>
      </w:pPr>
    </w:p>
    <w:tbl>
      <w:tblPr>
        <w:tblW w:w="0" w:type="auto"/>
        <w:tblInd w:w="2381" w:type="dxa"/>
        <w:shd w:val="clear" w:color="auto" w:fill="D9D9D9" w:themeFill="background1" w:themeFillShade="D9"/>
        <w:tblLook w:val="00A0" w:firstRow="1" w:lastRow="0" w:firstColumn="1" w:lastColumn="0" w:noHBand="0" w:noVBand="0"/>
      </w:tblPr>
      <w:tblGrid>
        <w:gridCol w:w="3051"/>
        <w:gridCol w:w="1698"/>
      </w:tblGrid>
      <w:tr w:rsidR="00567895" w:rsidRPr="009C3F95" w14:paraId="3C7AA8A8" w14:textId="77777777" w:rsidTr="002B19B4">
        <w:tc>
          <w:tcPr>
            <w:tcW w:w="3051" w:type="dxa"/>
            <w:tcBorders>
              <w:bottom w:val="single" w:sz="4" w:space="0" w:color="auto"/>
            </w:tcBorders>
            <w:shd w:val="clear" w:color="auto" w:fill="D9D9D9" w:themeFill="background1" w:themeFillShade="D9"/>
          </w:tcPr>
          <w:p w14:paraId="509B8420" w14:textId="77777777" w:rsidR="00567895" w:rsidRPr="009C3F95" w:rsidRDefault="00567895" w:rsidP="002B19B4">
            <w:pPr>
              <w:pStyle w:val="Tekstitabeller"/>
            </w:pPr>
          </w:p>
        </w:tc>
        <w:tc>
          <w:tcPr>
            <w:tcW w:w="1698" w:type="dxa"/>
            <w:tcBorders>
              <w:bottom w:val="single" w:sz="4" w:space="0" w:color="auto"/>
            </w:tcBorders>
            <w:shd w:val="clear" w:color="auto" w:fill="D9D9D9" w:themeFill="background1" w:themeFillShade="D9"/>
          </w:tcPr>
          <w:p w14:paraId="7928A9B8" w14:textId="77777777" w:rsidR="00567895" w:rsidRPr="009C3F95" w:rsidRDefault="00567895" w:rsidP="002B19B4">
            <w:pPr>
              <w:pStyle w:val="Tekstitabeller"/>
              <w:jc w:val="center"/>
            </w:pPr>
            <w:r w:rsidRPr="009C3F95">
              <w:t>Beløb</w:t>
            </w:r>
          </w:p>
          <w:p w14:paraId="2803FFD7" w14:textId="77777777" w:rsidR="00567895" w:rsidRPr="009C3F95" w:rsidRDefault="00567895" w:rsidP="002B19B4">
            <w:pPr>
              <w:pStyle w:val="Tekstitabeller"/>
              <w:jc w:val="center"/>
            </w:pPr>
            <w:r w:rsidRPr="009C3F95">
              <w:t>(kr. ekskl. moms)</w:t>
            </w:r>
          </w:p>
        </w:tc>
      </w:tr>
      <w:tr w:rsidR="00567895" w:rsidRPr="009C3F95" w14:paraId="40827313" w14:textId="77777777" w:rsidTr="002B19B4">
        <w:tc>
          <w:tcPr>
            <w:tcW w:w="3051" w:type="dxa"/>
            <w:tcBorders>
              <w:top w:val="single" w:sz="4" w:space="0" w:color="auto"/>
            </w:tcBorders>
            <w:shd w:val="clear" w:color="auto" w:fill="D9D9D9" w:themeFill="background1" w:themeFillShade="D9"/>
          </w:tcPr>
          <w:p w14:paraId="48A50ECC" w14:textId="77777777" w:rsidR="00567895" w:rsidRPr="009C3F95" w:rsidRDefault="00567895" w:rsidP="002B19B4">
            <w:pPr>
              <w:pStyle w:val="Tekstitabeller"/>
            </w:pPr>
            <w:r w:rsidRPr="009C3F95">
              <w:t xml:space="preserve">Detailprojekt* </w:t>
            </w:r>
          </w:p>
        </w:tc>
        <w:tc>
          <w:tcPr>
            <w:tcW w:w="1698" w:type="dxa"/>
            <w:tcBorders>
              <w:top w:val="single" w:sz="4" w:space="0" w:color="auto"/>
            </w:tcBorders>
            <w:shd w:val="clear" w:color="auto" w:fill="D9D9D9" w:themeFill="background1" w:themeFillShade="D9"/>
          </w:tcPr>
          <w:p w14:paraId="7F3572CF" w14:textId="6970B5D2" w:rsidR="00567895" w:rsidRPr="009C3F95" w:rsidRDefault="00567895" w:rsidP="002B19B4">
            <w:pPr>
              <w:pStyle w:val="Tekstitabeller"/>
              <w:jc w:val="center"/>
            </w:pPr>
            <w:r w:rsidRPr="009C3F95">
              <w:t>3</w:t>
            </w:r>
            <w:r w:rsidR="00EB2722" w:rsidRPr="009C3F95">
              <w:t>0</w:t>
            </w:r>
            <w:r w:rsidRPr="009C3F95">
              <w:t>0.000</w:t>
            </w:r>
          </w:p>
        </w:tc>
      </w:tr>
      <w:tr w:rsidR="00567895" w:rsidRPr="009C3F95" w14:paraId="1A8189C7" w14:textId="77777777" w:rsidTr="002B19B4">
        <w:trPr>
          <w:trHeight w:val="74"/>
        </w:trPr>
        <w:tc>
          <w:tcPr>
            <w:tcW w:w="3051" w:type="dxa"/>
            <w:tcBorders>
              <w:bottom w:val="single" w:sz="4" w:space="0" w:color="auto"/>
            </w:tcBorders>
            <w:shd w:val="clear" w:color="auto" w:fill="D9D9D9" w:themeFill="background1" w:themeFillShade="D9"/>
          </w:tcPr>
          <w:p w14:paraId="67856DC0" w14:textId="77777777" w:rsidR="00567895" w:rsidRPr="009C3F95" w:rsidRDefault="00567895" w:rsidP="002B19B4">
            <w:pPr>
              <w:pStyle w:val="Tekstitabeller"/>
            </w:pPr>
            <w:r w:rsidRPr="009C3F95">
              <w:t>Udbud og kontrahering</w:t>
            </w:r>
          </w:p>
          <w:p w14:paraId="04D05464" w14:textId="77777777" w:rsidR="00567895" w:rsidRPr="009C3F95" w:rsidRDefault="00567895" w:rsidP="002B19B4">
            <w:pPr>
              <w:pStyle w:val="Tekstitabeller"/>
            </w:pPr>
            <w:r w:rsidRPr="009C3F95">
              <w:t>Tilsyn</w:t>
            </w:r>
          </w:p>
        </w:tc>
        <w:tc>
          <w:tcPr>
            <w:tcW w:w="1698" w:type="dxa"/>
            <w:tcBorders>
              <w:bottom w:val="single" w:sz="4" w:space="0" w:color="auto"/>
            </w:tcBorders>
            <w:shd w:val="clear" w:color="auto" w:fill="D9D9D9" w:themeFill="background1" w:themeFillShade="D9"/>
          </w:tcPr>
          <w:p w14:paraId="47423A8C" w14:textId="4B9FA10F" w:rsidR="00567895" w:rsidRPr="009C3F95" w:rsidRDefault="00020A95" w:rsidP="002B19B4">
            <w:pPr>
              <w:pStyle w:val="Tekstitabeller"/>
              <w:jc w:val="center"/>
            </w:pPr>
            <w:r w:rsidRPr="009C3F95">
              <w:t>10</w:t>
            </w:r>
            <w:r w:rsidR="00567895" w:rsidRPr="009C3F95">
              <w:t>0.000</w:t>
            </w:r>
          </w:p>
          <w:p w14:paraId="52CCEBDE" w14:textId="292D3FB5" w:rsidR="00567895" w:rsidRPr="009C3F95" w:rsidRDefault="00EB2722" w:rsidP="002B19B4">
            <w:pPr>
              <w:pStyle w:val="Tekstitabeller"/>
              <w:jc w:val="center"/>
            </w:pPr>
            <w:r w:rsidRPr="009C3F95">
              <w:t>20</w:t>
            </w:r>
            <w:r w:rsidR="00567895" w:rsidRPr="009C3F95">
              <w:t>0.000</w:t>
            </w:r>
          </w:p>
        </w:tc>
      </w:tr>
      <w:tr w:rsidR="00567895" w:rsidRPr="009C3F95" w14:paraId="6BA8B85E" w14:textId="77777777" w:rsidTr="002B19B4">
        <w:tc>
          <w:tcPr>
            <w:tcW w:w="3051" w:type="dxa"/>
            <w:tcBorders>
              <w:top w:val="single" w:sz="4" w:space="0" w:color="auto"/>
            </w:tcBorders>
            <w:shd w:val="clear" w:color="auto" w:fill="D9D9D9" w:themeFill="background1" w:themeFillShade="D9"/>
          </w:tcPr>
          <w:p w14:paraId="768F60DF" w14:textId="77777777" w:rsidR="00567895" w:rsidRPr="009C3F95" w:rsidRDefault="00567895" w:rsidP="002B19B4">
            <w:pPr>
              <w:pStyle w:val="Tekstitabeller"/>
            </w:pPr>
            <w:r w:rsidRPr="009C3F95">
              <w:t xml:space="preserve">I alt </w:t>
            </w:r>
          </w:p>
        </w:tc>
        <w:tc>
          <w:tcPr>
            <w:tcW w:w="1698" w:type="dxa"/>
            <w:tcBorders>
              <w:top w:val="single" w:sz="4" w:space="0" w:color="auto"/>
            </w:tcBorders>
            <w:shd w:val="clear" w:color="auto" w:fill="D9D9D9" w:themeFill="background1" w:themeFillShade="D9"/>
          </w:tcPr>
          <w:p w14:paraId="75843316" w14:textId="24F0F30D" w:rsidR="00567895" w:rsidRPr="009C3F95" w:rsidRDefault="00EB2722" w:rsidP="002B19B4">
            <w:pPr>
              <w:pStyle w:val="Tekstitabeller"/>
              <w:jc w:val="center"/>
            </w:pPr>
            <w:r w:rsidRPr="009C3F95">
              <w:t>60</w:t>
            </w:r>
            <w:r w:rsidR="00567895" w:rsidRPr="009C3F95">
              <w:t>0.000</w:t>
            </w:r>
          </w:p>
        </w:tc>
      </w:tr>
    </w:tbl>
    <w:p w14:paraId="42B5E536" w14:textId="23813197" w:rsidR="00567895" w:rsidRPr="009C3F95" w:rsidRDefault="00567895" w:rsidP="00567895">
      <w:r w:rsidRPr="009C3F95">
        <w:t xml:space="preserve">* Omkostninger til detailprojektering er påvirkelige af behovet for afværgetiltag, særligt i forhold til håndtering af </w:t>
      </w:r>
      <w:r w:rsidR="00EB2722" w:rsidRPr="009C3F95">
        <w:t xml:space="preserve">jordforurening. </w:t>
      </w:r>
    </w:p>
    <w:p w14:paraId="57271438" w14:textId="77777777" w:rsidR="00567895" w:rsidRPr="009C3F95" w:rsidRDefault="00567895" w:rsidP="00567895"/>
    <w:p w14:paraId="113F8CC0" w14:textId="77777777" w:rsidR="00567895" w:rsidRPr="00F06956" w:rsidRDefault="00567895" w:rsidP="00567895">
      <w:r w:rsidRPr="009C3F95">
        <w:t>Anlægsomkostningerne er fastsat ud fra, at arbejdet gennemføres</w:t>
      </w:r>
      <w:r w:rsidRPr="00F06956">
        <w:t xml:space="preserve"> i den tørre periode om sommeren eller tidlige efterår. Priserne er fastsat ud fra erfaringspriser fra andre tilsvarende projekter. Nedenstående budgetoverslag er således alene baseret på erfaringspriser og ikke på indhentning af konkrete tilbudspriser. Jordarbejderne er fastsat ud fra en ensartet enhedspris. Ved en tilbudsindhentning må der forventes, at entreprenør kan vælge at variere prisen tiltagene imellem.</w:t>
      </w:r>
    </w:p>
    <w:p w14:paraId="4E076483" w14:textId="77777777" w:rsidR="00567895" w:rsidRPr="00F06956" w:rsidRDefault="00567895" w:rsidP="00567895"/>
    <w:p w14:paraId="0CA7C95D" w14:textId="03E67814" w:rsidR="00567895" w:rsidRPr="002468DE" w:rsidRDefault="00567895" w:rsidP="00567895">
      <w:r w:rsidRPr="00F06956">
        <w:t xml:space="preserve">Erfaringsmæssigt kan der ligeledes forekomme store udsving i tilbudspriser fra entreprenørerne, som dels følger den generelle prisudvikling i samfundet samt arbejdsbyrden generelt i området. Nedenstående priser er således ikke sikret i forhold til løbende prisstigninger, som kan forekomme i perioden indtil projektet, </w:t>
      </w:r>
      <w:r w:rsidRPr="002468DE">
        <w:t xml:space="preserve">er klar til realisering. </w:t>
      </w:r>
    </w:p>
    <w:p w14:paraId="1BE4AB1C" w14:textId="77777777" w:rsidR="00567895" w:rsidRPr="002468DE" w:rsidRDefault="00567895" w:rsidP="00567895"/>
    <w:p w14:paraId="2E851F19" w14:textId="77777777" w:rsidR="00567895" w:rsidRPr="002468DE" w:rsidRDefault="00567895" w:rsidP="00567895">
      <w:r w:rsidRPr="002468DE">
        <w:t xml:space="preserve">Der er for nuværende indsat en estimeret udgift til arkæologiske undersøgelser. Der kan således forekomme ændringer i denne pris. </w:t>
      </w:r>
    </w:p>
    <w:p w14:paraId="4406D853" w14:textId="77777777" w:rsidR="00567895" w:rsidRPr="002468DE" w:rsidRDefault="00567895" w:rsidP="00567895"/>
    <w:tbl>
      <w:tblPr>
        <w:tblW w:w="7365" w:type="dxa"/>
        <w:jc w:val="right"/>
        <w:shd w:val="clear" w:color="auto" w:fill="D9D9D9" w:themeFill="background1" w:themeFillShade="D9"/>
        <w:tblLayout w:type="fixed"/>
        <w:tblLook w:val="00A0" w:firstRow="1" w:lastRow="0" w:firstColumn="1" w:lastColumn="0" w:noHBand="0" w:noVBand="0"/>
      </w:tblPr>
      <w:tblGrid>
        <w:gridCol w:w="3998"/>
        <w:gridCol w:w="1843"/>
        <w:gridCol w:w="1524"/>
      </w:tblGrid>
      <w:tr w:rsidR="00567895" w:rsidRPr="002468DE" w14:paraId="41C16CA8" w14:textId="77777777" w:rsidTr="002B19B4">
        <w:trPr>
          <w:tblHeader/>
          <w:jc w:val="right"/>
        </w:trPr>
        <w:tc>
          <w:tcPr>
            <w:tcW w:w="3998" w:type="dxa"/>
            <w:tcBorders>
              <w:top w:val="nil"/>
              <w:left w:val="nil"/>
              <w:bottom w:val="single" w:sz="4" w:space="0" w:color="auto"/>
              <w:right w:val="nil"/>
            </w:tcBorders>
            <w:shd w:val="clear" w:color="auto" w:fill="D9D9D9" w:themeFill="background1" w:themeFillShade="D9"/>
            <w:vAlign w:val="center"/>
          </w:tcPr>
          <w:p w14:paraId="55A5C49D" w14:textId="77777777" w:rsidR="00567895" w:rsidRPr="002468DE" w:rsidRDefault="00567895" w:rsidP="002B19B4">
            <w:pPr>
              <w:pStyle w:val="Tekstitabeller"/>
              <w:tabs>
                <w:tab w:val="clear" w:pos="142"/>
              </w:tabs>
              <w:ind w:left="-222"/>
              <w:rPr>
                <w:rFonts w:cstheme="minorHAnsi"/>
                <w:b/>
              </w:rPr>
            </w:pPr>
          </w:p>
        </w:tc>
        <w:tc>
          <w:tcPr>
            <w:tcW w:w="1843" w:type="dxa"/>
            <w:tcBorders>
              <w:top w:val="nil"/>
              <w:left w:val="nil"/>
              <w:bottom w:val="single" w:sz="4" w:space="0" w:color="auto"/>
              <w:right w:val="nil"/>
            </w:tcBorders>
            <w:shd w:val="clear" w:color="auto" w:fill="D9D9D9" w:themeFill="background1" w:themeFillShade="D9"/>
            <w:vAlign w:val="center"/>
            <w:hideMark/>
          </w:tcPr>
          <w:p w14:paraId="53749A6B" w14:textId="77777777" w:rsidR="00567895" w:rsidRPr="002468DE" w:rsidRDefault="00567895" w:rsidP="002B19B4">
            <w:pPr>
              <w:pStyle w:val="Tekstitabeller"/>
              <w:jc w:val="center"/>
              <w:rPr>
                <w:rFonts w:cstheme="minorHAnsi"/>
                <w:b/>
              </w:rPr>
            </w:pPr>
            <w:r w:rsidRPr="002468DE">
              <w:rPr>
                <w:rFonts w:cstheme="minorHAnsi"/>
                <w:b/>
              </w:rPr>
              <w:t>Forbrug</w:t>
            </w:r>
          </w:p>
        </w:tc>
        <w:tc>
          <w:tcPr>
            <w:tcW w:w="1524" w:type="dxa"/>
            <w:tcBorders>
              <w:top w:val="nil"/>
              <w:left w:val="nil"/>
              <w:bottom w:val="single" w:sz="4" w:space="0" w:color="auto"/>
              <w:right w:val="nil"/>
            </w:tcBorders>
            <w:shd w:val="clear" w:color="auto" w:fill="D9D9D9" w:themeFill="background1" w:themeFillShade="D9"/>
            <w:vAlign w:val="center"/>
            <w:hideMark/>
          </w:tcPr>
          <w:p w14:paraId="3B54DD7A" w14:textId="77777777" w:rsidR="00567895" w:rsidRPr="002468DE" w:rsidRDefault="00567895" w:rsidP="002B19B4">
            <w:pPr>
              <w:pStyle w:val="Tekstitabeller"/>
              <w:jc w:val="center"/>
              <w:rPr>
                <w:rFonts w:cstheme="minorHAnsi"/>
                <w:b/>
              </w:rPr>
            </w:pPr>
            <w:r w:rsidRPr="002468DE">
              <w:rPr>
                <w:rFonts w:cstheme="minorHAnsi"/>
                <w:b/>
              </w:rPr>
              <w:t>Beløb (kr. ekskl. moms)</w:t>
            </w:r>
          </w:p>
        </w:tc>
      </w:tr>
      <w:tr w:rsidR="00567895" w:rsidRPr="002468DE" w14:paraId="778B1D8C" w14:textId="77777777" w:rsidTr="002B19B4">
        <w:trPr>
          <w:jc w:val="right"/>
        </w:trPr>
        <w:tc>
          <w:tcPr>
            <w:tcW w:w="3998" w:type="dxa"/>
            <w:tcBorders>
              <w:top w:val="single" w:sz="4" w:space="0" w:color="auto"/>
              <w:left w:val="nil"/>
              <w:right w:val="nil"/>
            </w:tcBorders>
            <w:shd w:val="clear" w:color="auto" w:fill="D9D9D9" w:themeFill="background1" w:themeFillShade="D9"/>
            <w:vAlign w:val="center"/>
            <w:hideMark/>
          </w:tcPr>
          <w:p w14:paraId="347252FB" w14:textId="77777777" w:rsidR="00567895" w:rsidRPr="002468DE" w:rsidRDefault="00567895" w:rsidP="002B19B4">
            <w:pPr>
              <w:pStyle w:val="Tekstitabeller"/>
              <w:rPr>
                <w:rFonts w:cstheme="minorHAnsi"/>
              </w:rPr>
            </w:pPr>
            <w:r w:rsidRPr="002468DE">
              <w:rPr>
                <w:rFonts w:cstheme="minorHAnsi"/>
              </w:rPr>
              <w:t>Etablering af arbejdsplads</w:t>
            </w:r>
          </w:p>
        </w:tc>
        <w:tc>
          <w:tcPr>
            <w:tcW w:w="1843" w:type="dxa"/>
            <w:tcBorders>
              <w:top w:val="single" w:sz="4" w:space="0" w:color="auto"/>
              <w:left w:val="nil"/>
              <w:right w:val="nil"/>
            </w:tcBorders>
            <w:shd w:val="clear" w:color="auto" w:fill="D9D9D9" w:themeFill="background1" w:themeFillShade="D9"/>
            <w:vAlign w:val="center"/>
            <w:hideMark/>
          </w:tcPr>
          <w:p w14:paraId="20E63AE1" w14:textId="77777777" w:rsidR="00567895" w:rsidRPr="002468DE" w:rsidRDefault="00567895" w:rsidP="002B19B4">
            <w:pPr>
              <w:pStyle w:val="Tekstitabeller"/>
              <w:jc w:val="center"/>
              <w:rPr>
                <w:rFonts w:cstheme="minorHAnsi"/>
              </w:rPr>
            </w:pPr>
            <w:r w:rsidRPr="002468DE">
              <w:rPr>
                <w:rFonts w:cstheme="minorHAnsi"/>
              </w:rPr>
              <w:t>1 stk.</w:t>
            </w:r>
          </w:p>
        </w:tc>
        <w:tc>
          <w:tcPr>
            <w:tcW w:w="1524" w:type="dxa"/>
            <w:tcBorders>
              <w:top w:val="single" w:sz="4" w:space="0" w:color="auto"/>
              <w:left w:val="nil"/>
              <w:right w:val="nil"/>
            </w:tcBorders>
            <w:shd w:val="clear" w:color="auto" w:fill="D9D9D9" w:themeFill="background1" w:themeFillShade="D9"/>
            <w:vAlign w:val="center"/>
            <w:hideMark/>
          </w:tcPr>
          <w:p w14:paraId="3B6D9F75" w14:textId="0059E948" w:rsidR="00567895" w:rsidRPr="002468DE" w:rsidRDefault="00567895" w:rsidP="002B19B4">
            <w:pPr>
              <w:pStyle w:val="Tekstitabeller"/>
              <w:jc w:val="center"/>
              <w:rPr>
                <w:rFonts w:cstheme="minorHAnsi"/>
              </w:rPr>
            </w:pPr>
            <w:r w:rsidRPr="002468DE">
              <w:rPr>
                <w:rFonts w:cstheme="minorHAnsi"/>
              </w:rPr>
              <w:t>2</w:t>
            </w:r>
            <w:r w:rsidR="00F06956" w:rsidRPr="002468DE">
              <w:rPr>
                <w:rFonts w:cstheme="minorHAnsi"/>
              </w:rPr>
              <w:t>0</w:t>
            </w:r>
            <w:r w:rsidRPr="002468DE">
              <w:rPr>
                <w:rFonts w:cstheme="minorHAnsi"/>
              </w:rPr>
              <w:t>0.000</w:t>
            </w:r>
          </w:p>
        </w:tc>
      </w:tr>
      <w:tr w:rsidR="00567895" w:rsidRPr="002468DE" w14:paraId="772988F2" w14:textId="77777777" w:rsidTr="002B19B4">
        <w:trPr>
          <w:jc w:val="right"/>
        </w:trPr>
        <w:tc>
          <w:tcPr>
            <w:tcW w:w="3998" w:type="dxa"/>
            <w:tcBorders>
              <w:left w:val="nil"/>
              <w:bottom w:val="nil"/>
              <w:right w:val="nil"/>
            </w:tcBorders>
            <w:shd w:val="clear" w:color="auto" w:fill="D9D9D9" w:themeFill="background1" w:themeFillShade="D9"/>
            <w:vAlign w:val="center"/>
          </w:tcPr>
          <w:p w14:paraId="2EF98018" w14:textId="77777777" w:rsidR="00567895" w:rsidRPr="002468DE" w:rsidRDefault="00567895" w:rsidP="002B19B4">
            <w:pPr>
              <w:pStyle w:val="Tekstitabeller"/>
              <w:rPr>
                <w:rFonts w:cstheme="minorHAnsi"/>
              </w:rPr>
            </w:pPr>
            <w:r w:rsidRPr="002468DE">
              <w:rPr>
                <w:rFonts w:cstheme="minorHAnsi"/>
              </w:rPr>
              <w:t>Blokering af grøfter</w:t>
            </w:r>
          </w:p>
        </w:tc>
        <w:tc>
          <w:tcPr>
            <w:tcW w:w="1843" w:type="dxa"/>
            <w:tcBorders>
              <w:left w:val="nil"/>
              <w:bottom w:val="nil"/>
              <w:right w:val="nil"/>
            </w:tcBorders>
            <w:shd w:val="clear" w:color="auto" w:fill="D9D9D9" w:themeFill="background1" w:themeFillShade="D9"/>
            <w:vAlign w:val="center"/>
          </w:tcPr>
          <w:p w14:paraId="34B3D27D" w14:textId="1CF7CA86" w:rsidR="00567895" w:rsidRPr="002468DE" w:rsidRDefault="00F26264" w:rsidP="002B19B4">
            <w:pPr>
              <w:pStyle w:val="Tekstitabeller"/>
              <w:jc w:val="center"/>
              <w:rPr>
                <w:rFonts w:cstheme="minorHAnsi"/>
              </w:rPr>
            </w:pPr>
            <w:r w:rsidRPr="002468DE">
              <w:rPr>
                <w:rFonts w:cstheme="minorHAnsi"/>
              </w:rPr>
              <w:t>3</w:t>
            </w:r>
            <w:r w:rsidR="00673D9B" w:rsidRPr="002468DE">
              <w:rPr>
                <w:rFonts w:cstheme="minorHAnsi"/>
              </w:rPr>
              <w:t>00</w:t>
            </w:r>
            <w:r w:rsidR="00567895" w:rsidRPr="002468DE">
              <w:rPr>
                <w:rFonts w:cstheme="minorHAnsi"/>
              </w:rPr>
              <w:t xml:space="preserve"> m</w:t>
            </w:r>
          </w:p>
        </w:tc>
        <w:tc>
          <w:tcPr>
            <w:tcW w:w="1524" w:type="dxa"/>
            <w:tcBorders>
              <w:left w:val="nil"/>
              <w:bottom w:val="nil"/>
              <w:right w:val="nil"/>
            </w:tcBorders>
            <w:shd w:val="clear" w:color="auto" w:fill="D9D9D9" w:themeFill="background1" w:themeFillShade="D9"/>
            <w:vAlign w:val="center"/>
          </w:tcPr>
          <w:p w14:paraId="719EE0F8" w14:textId="0C00DE93" w:rsidR="00567895" w:rsidRPr="002468DE" w:rsidRDefault="00AE55DA" w:rsidP="002B19B4">
            <w:pPr>
              <w:pStyle w:val="Tekstitabeller"/>
              <w:jc w:val="center"/>
              <w:rPr>
                <w:rFonts w:cstheme="minorHAnsi"/>
                <w:lang w:val="en-US"/>
              </w:rPr>
            </w:pPr>
            <w:r w:rsidRPr="002468DE">
              <w:rPr>
                <w:rFonts w:cstheme="minorHAnsi"/>
              </w:rPr>
              <w:t>50</w:t>
            </w:r>
            <w:r w:rsidR="00673D9B" w:rsidRPr="002468DE">
              <w:rPr>
                <w:rFonts w:cstheme="minorHAnsi"/>
              </w:rPr>
              <w:t>.000</w:t>
            </w:r>
          </w:p>
        </w:tc>
      </w:tr>
      <w:tr w:rsidR="00673D9B" w:rsidRPr="002468DE" w14:paraId="7BCC5FF0" w14:textId="77777777" w:rsidTr="002B19B4">
        <w:trPr>
          <w:jc w:val="right"/>
        </w:trPr>
        <w:tc>
          <w:tcPr>
            <w:tcW w:w="3998" w:type="dxa"/>
            <w:tcBorders>
              <w:left w:val="nil"/>
              <w:bottom w:val="nil"/>
              <w:right w:val="nil"/>
            </w:tcBorders>
            <w:shd w:val="clear" w:color="auto" w:fill="D9D9D9" w:themeFill="background1" w:themeFillShade="D9"/>
            <w:vAlign w:val="center"/>
          </w:tcPr>
          <w:p w14:paraId="37ED8708" w14:textId="0D290003" w:rsidR="00673D9B" w:rsidRPr="002468DE" w:rsidRDefault="00673D9B" w:rsidP="002B19B4">
            <w:pPr>
              <w:pStyle w:val="Tekstitabeller"/>
              <w:rPr>
                <w:rFonts w:cstheme="minorHAnsi"/>
              </w:rPr>
            </w:pPr>
            <w:r w:rsidRPr="002468DE">
              <w:rPr>
                <w:rFonts w:cstheme="minorHAnsi"/>
              </w:rPr>
              <w:t>Omlægning af Næs Å</w:t>
            </w:r>
          </w:p>
        </w:tc>
        <w:tc>
          <w:tcPr>
            <w:tcW w:w="1843" w:type="dxa"/>
            <w:tcBorders>
              <w:left w:val="nil"/>
              <w:bottom w:val="nil"/>
              <w:right w:val="nil"/>
            </w:tcBorders>
            <w:shd w:val="clear" w:color="auto" w:fill="D9D9D9" w:themeFill="background1" w:themeFillShade="D9"/>
            <w:vAlign w:val="center"/>
          </w:tcPr>
          <w:p w14:paraId="2E620949" w14:textId="78AC9E27" w:rsidR="00673D9B" w:rsidRPr="002468DE" w:rsidRDefault="00673D9B" w:rsidP="002B19B4">
            <w:pPr>
              <w:pStyle w:val="Tekstitabeller"/>
              <w:jc w:val="center"/>
              <w:rPr>
                <w:rFonts w:cstheme="minorHAnsi"/>
              </w:rPr>
            </w:pPr>
            <w:r w:rsidRPr="002468DE">
              <w:rPr>
                <w:rFonts w:cstheme="minorHAnsi"/>
              </w:rPr>
              <w:t>1.500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020B0506" w14:textId="5A23E161" w:rsidR="00673D9B" w:rsidRPr="002468DE" w:rsidRDefault="00AE55DA" w:rsidP="002B19B4">
            <w:pPr>
              <w:pStyle w:val="Tekstitabeller"/>
              <w:jc w:val="center"/>
              <w:rPr>
                <w:rFonts w:cstheme="minorHAnsi"/>
              </w:rPr>
            </w:pPr>
            <w:r w:rsidRPr="002468DE">
              <w:rPr>
                <w:rFonts w:cstheme="minorHAnsi"/>
              </w:rPr>
              <w:t>150</w:t>
            </w:r>
            <w:r w:rsidR="00673D9B" w:rsidRPr="002468DE">
              <w:rPr>
                <w:rFonts w:cstheme="minorHAnsi"/>
              </w:rPr>
              <w:t>.000</w:t>
            </w:r>
          </w:p>
        </w:tc>
      </w:tr>
      <w:tr w:rsidR="00673D9B" w:rsidRPr="002468DE" w14:paraId="6963F40F" w14:textId="77777777" w:rsidTr="002B19B4">
        <w:trPr>
          <w:jc w:val="right"/>
        </w:trPr>
        <w:tc>
          <w:tcPr>
            <w:tcW w:w="3998" w:type="dxa"/>
            <w:tcBorders>
              <w:left w:val="nil"/>
              <w:bottom w:val="nil"/>
              <w:right w:val="nil"/>
            </w:tcBorders>
            <w:shd w:val="clear" w:color="auto" w:fill="D9D9D9" w:themeFill="background1" w:themeFillShade="D9"/>
            <w:vAlign w:val="center"/>
          </w:tcPr>
          <w:p w14:paraId="21E67E81" w14:textId="6D2EDD37" w:rsidR="00673D9B" w:rsidRPr="002468DE" w:rsidRDefault="00673D9B" w:rsidP="002B19B4">
            <w:pPr>
              <w:pStyle w:val="Tekstitabeller"/>
              <w:rPr>
                <w:rFonts w:cstheme="minorHAnsi"/>
              </w:rPr>
            </w:pPr>
            <w:r w:rsidRPr="002468DE">
              <w:rPr>
                <w:rFonts w:cstheme="minorHAnsi"/>
              </w:rPr>
              <w:t>Blokering af Næs Å</w:t>
            </w:r>
          </w:p>
        </w:tc>
        <w:tc>
          <w:tcPr>
            <w:tcW w:w="1843" w:type="dxa"/>
            <w:tcBorders>
              <w:left w:val="nil"/>
              <w:bottom w:val="nil"/>
              <w:right w:val="nil"/>
            </w:tcBorders>
            <w:shd w:val="clear" w:color="auto" w:fill="D9D9D9" w:themeFill="background1" w:themeFillShade="D9"/>
            <w:vAlign w:val="center"/>
          </w:tcPr>
          <w:p w14:paraId="228FD28A" w14:textId="3C3B7B77" w:rsidR="00673D9B" w:rsidRPr="002468DE" w:rsidRDefault="00673D9B" w:rsidP="002B19B4">
            <w:pPr>
              <w:pStyle w:val="Tekstitabeller"/>
              <w:jc w:val="center"/>
              <w:rPr>
                <w:rFonts w:cstheme="minorHAnsi"/>
              </w:rPr>
            </w:pPr>
            <w:r w:rsidRPr="002468DE">
              <w:rPr>
                <w:rFonts w:cstheme="minorHAnsi"/>
              </w:rPr>
              <w:t>1.800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028CAA0A" w14:textId="3A1816F9" w:rsidR="00673D9B" w:rsidRPr="002468DE" w:rsidRDefault="00AE55DA" w:rsidP="002B19B4">
            <w:pPr>
              <w:pStyle w:val="Tekstitabeller"/>
              <w:jc w:val="center"/>
              <w:rPr>
                <w:rFonts w:cstheme="minorHAnsi"/>
              </w:rPr>
            </w:pPr>
            <w:r w:rsidRPr="002468DE">
              <w:rPr>
                <w:rFonts w:cstheme="minorHAnsi"/>
              </w:rPr>
              <w:t>100</w:t>
            </w:r>
            <w:r w:rsidR="00673D9B" w:rsidRPr="002468DE">
              <w:rPr>
                <w:rFonts w:cstheme="minorHAnsi"/>
              </w:rPr>
              <w:t>.000</w:t>
            </w:r>
          </w:p>
        </w:tc>
      </w:tr>
      <w:tr w:rsidR="00673D9B" w:rsidRPr="002468DE" w14:paraId="40B06A8F" w14:textId="77777777" w:rsidTr="002B19B4">
        <w:trPr>
          <w:jc w:val="right"/>
        </w:trPr>
        <w:tc>
          <w:tcPr>
            <w:tcW w:w="3998" w:type="dxa"/>
            <w:tcBorders>
              <w:left w:val="nil"/>
              <w:bottom w:val="nil"/>
              <w:right w:val="nil"/>
            </w:tcBorders>
            <w:shd w:val="clear" w:color="auto" w:fill="D9D9D9" w:themeFill="background1" w:themeFillShade="D9"/>
            <w:vAlign w:val="center"/>
          </w:tcPr>
          <w:p w14:paraId="2CFF90D8" w14:textId="08853220" w:rsidR="00673D9B" w:rsidRPr="002468DE" w:rsidRDefault="00673D9B" w:rsidP="002B19B4">
            <w:pPr>
              <w:pStyle w:val="Tekstitabeller"/>
              <w:rPr>
                <w:rFonts w:cstheme="minorHAnsi"/>
              </w:rPr>
            </w:pPr>
            <w:r w:rsidRPr="002468DE">
              <w:rPr>
                <w:rFonts w:cstheme="minorHAnsi"/>
              </w:rPr>
              <w:t xml:space="preserve">Omlægning af </w:t>
            </w:r>
            <w:proofErr w:type="spellStart"/>
            <w:r w:rsidRPr="002468DE">
              <w:rPr>
                <w:rFonts w:cstheme="minorHAnsi"/>
              </w:rPr>
              <w:t>Rismosekanalen</w:t>
            </w:r>
            <w:proofErr w:type="spellEnd"/>
          </w:p>
        </w:tc>
        <w:tc>
          <w:tcPr>
            <w:tcW w:w="1843" w:type="dxa"/>
            <w:tcBorders>
              <w:left w:val="nil"/>
              <w:bottom w:val="nil"/>
              <w:right w:val="nil"/>
            </w:tcBorders>
            <w:shd w:val="clear" w:color="auto" w:fill="D9D9D9" w:themeFill="background1" w:themeFillShade="D9"/>
            <w:vAlign w:val="center"/>
          </w:tcPr>
          <w:p w14:paraId="636487DB" w14:textId="718F0FC0" w:rsidR="00673D9B" w:rsidRPr="002468DE" w:rsidRDefault="00673D9B" w:rsidP="002B19B4">
            <w:pPr>
              <w:pStyle w:val="Tekstitabeller"/>
              <w:jc w:val="center"/>
              <w:rPr>
                <w:rFonts w:cstheme="minorHAnsi"/>
              </w:rPr>
            </w:pPr>
            <w:r w:rsidRPr="002468DE">
              <w:rPr>
                <w:rFonts w:cstheme="minorHAnsi"/>
              </w:rPr>
              <w:t>1.300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22BCD126" w14:textId="14B745A7" w:rsidR="00673D9B" w:rsidRPr="002468DE" w:rsidRDefault="00AE55DA" w:rsidP="002B19B4">
            <w:pPr>
              <w:pStyle w:val="Tekstitabeller"/>
              <w:jc w:val="center"/>
              <w:rPr>
                <w:rFonts w:cstheme="minorHAnsi"/>
              </w:rPr>
            </w:pPr>
            <w:r w:rsidRPr="002468DE">
              <w:rPr>
                <w:rFonts w:cstheme="minorHAnsi"/>
              </w:rPr>
              <w:t>130</w:t>
            </w:r>
            <w:r w:rsidR="00673D9B" w:rsidRPr="002468DE">
              <w:rPr>
                <w:rFonts w:cstheme="minorHAnsi"/>
              </w:rPr>
              <w:t>.000</w:t>
            </w:r>
          </w:p>
        </w:tc>
      </w:tr>
      <w:tr w:rsidR="00673D9B" w:rsidRPr="002468DE" w14:paraId="213C9C53" w14:textId="77777777" w:rsidTr="002B19B4">
        <w:trPr>
          <w:jc w:val="right"/>
        </w:trPr>
        <w:tc>
          <w:tcPr>
            <w:tcW w:w="3998" w:type="dxa"/>
            <w:tcBorders>
              <w:left w:val="nil"/>
              <w:bottom w:val="nil"/>
              <w:right w:val="nil"/>
            </w:tcBorders>
            <w:shd w:val="clear" w:color="auto" w:fill="D9D9D9" w:themeFill="background1" w:themeFillShade="D9"/>
            <w:vAlign w:val="center"/>
          </w:tcPr>
          <w:p w14:paraId="01F00DDB" w14:textId="56E75B45" w:rsidR="00673D9B" w:rsidRPr="002468DE" w:rsidRDefault="00673D9B" w:rsidP="002B19B4">
            <w:pPr>
              <w:pStyle w:val="Tekstitabeller"/>
              <w:rPr>
                <w:rFonts w:cstheme="minorHAnsi"/>
              </w:rPr>
            </w:pPr>
            <w:r w:rsidRPr="002468DE">
              <w:rPr>
                <w:rFonts w:cstheme="minorHAnsi"/>
              </w:rPr>
              <w:t xml:space="preserve">Blokering af </w:t>
            </w:r>
            <w:proofErr w:type="spellStart"/>
            <w:r w:rsidRPr="002468DE">
              <w:rPr>
                <w:rFonts w:cstheme="minorHAnsi"/>
              </w:rPr>
              <w:t>Rismosekanalen</w:t>
            </w:r>
            <w:proofErr w:type="spellEnd"/>
          </w:p>
        </w:tc>
        <w:tc>
          <w:tcPr>
            <w:tcW w:w="1843" w:type="dxa"/>
            <w:tcBorders>
              <w:left w:val="nil"/>
              <w:bottom w:val="nil"/>
              <w:right w:val="nil"/>
            </w:tcBorders>
            <w:shd w:val="clear" w:color="auto" w:fill="D9D9D9" w:themeFill="background1" w:themeFillShade="D9"/>
            <w:vAlign w:val="center"/>
          </w:tcPr>
          <w:p w14:paraId="71502EBF" w14:textId="634FB675" w:rsidR="00673D9B" w:rsidRPr="002468DE" w:rsidRDefault="00673D9B" w:rsidP="002B19B4">
            <w:pPr>
              <w:pStyle w:val="Tekstitabeller"/>
              <w:jc w:val="center"/>
              <w:rPr>
                <w:rFonts w:cstheme="minorHAnsi"/>
              </w:rPr>
            </w:pPr>
            <w:r w:rsidRPr="002468DE">
              <w:rPr>
                <w:rFonts w:cstheme="minorHAnsi"/>
              </w:rPr>
              <w:t>1.800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2C1E4B54" w14:textId="1E0420FC" w:rsidR="00673D9B" w:rsidRPr="002468DE" w:rsidRDefault="00AE55DA" w:rsidP="002B19B4">
            <w:pPr>
              <w:pStyle w:val="Tekstitabeller"/>
              <w:jc w:val="center"/>
              <w:rPr>
                <w:rFonts w:cstheme="minorHAnsi"/>
              </w:rPr>
            </w:pPr>
            <w:r w:rsidRPr="002468DE">
              <w:rPr>
                <w:rFonts w:cstheme="minorHAnsi"/>
              </w:rPr>
              <w:t>10</w:t>
            </w:r>
            <w:r w:rsidR="00673D9B" w:rsidRPr="002468DE">
              <w:rPr>
                <w:rFonts w:cstheme="minorHAnsi"/>
              </w:rPr>
              <w:t>0.000</w:t>
            </w:r>
          </w:p>
        </w:tc>
      </w:tr>
      <w:tr w:rsidR="00673D9B" w:rsidRPr="002468DE" w14:paraId="72C9C090" w14:textId="77777777" w:rsidTr="002B19B4">
        <w:trPr>
          <w:jc w:val="right"/>
        </w:trPr>
        <w:tc>
          <w:tcPr>
            <w:tcW w:w="3998" w:type="dxa"/>
            <w:tcBorders>
              <w:left w:val="nil"/>
              <w:bottom w:val="nil"/>
              <w:right w:val="nil"/>
            </w:tcBorders>
            <w:shd w:val="clear" w:color="auto" w:fill="D9D9D9" w:themeFill="background1" w:themeFillShade="D9"/>
            <w:vAlign w:val="center"/>
          </w:tcPr>
          <w:p w14:paraId="4F37D5DD" w14:textId="65B87A10" w:rsidR="00673D9B" w:rsidRPr="002468DE" w:rsidRDefault="00673D9B" w:rsidP="002B19B4">
            <w:pPr>
              <w:pStyle w:val="Tekstitabeller"/>
              <w:rPr>
                <w:rFonts w:cstheme="minorHAnsi"/>
              </w:rPr>
            </w:pPr>
            <w:r w:rsidRPr="002468DE">
              <w:rPr>
                <w:rFonts w:cstheme="minorHAnsi"/>
              </w:rPr>
              <w:t xml:space="preserve">Blokering Ørslev </w:t>
            </w:r>
            <w:proofErr w:type="spellStart"/>
            <w:r w:rsidRPr="002468DE">
              <w:rPr>
                <w:rFonts w:cstheme="minorHAnsi"/>
              </w:rPr>
              <w:t>Fragekanalen</w:t>
            </w:r>
            <w:proofErr w:type="spellEnd"/>
            <w:r w:rsidRPr="002468DE">
              <w:rPr>
                <w:rFonts w:cstheme="minorHAnsi"/>
              </w:rPr>
              <w:t xml:space="preserve"> </w:t>
            </w:r>
            <w:r w:rsidR="00AE55DA" w:rsidRPr="002468DE">
              <w:rPr>
                <w:rFonts w:cstheme="minorHAnsi"/>
              </w:rPr>
              <w:t>s</w:t>
            </w:r>
            <w:r w:rsidRPr="002468DE">
              <w:rPr>
                <w:rFonts w:cstheme="minorHAnsi"/>
              </w:rPr>
              <w:t>yd</w:t>
            </w:r>
            <w:r w:rsidR="00AE55DA" w:rsidRPr="002468DE">
              <w:rPr>
                <w:rFonts w:cstheme="minorHAnsi"/>
              </w:rPr>
              <w:t>lig del</w:t>
            </w:r>
          </w:p>
        </w:tc>
        <w:tc>
          <w:tcPr>
            <w:tcW w:w="1843" w:type="dxa"/>
            <w:tcBorders>
              <w:left w:val="nil"/>
              <w:bottom w:val="nil"/>
              <w:right w:val="nil"/>
            </w:tcBorders>
            <w:shd w:val="clear" w:color="auto" w:fill="D9D9D9" w:themeFill="background1" w:themeFillShade="D9"/>
            <w:vAlign w:val="center"/>
          </w:tcPr>
          <w:p w14:paraId="2C146304" w14:textId="02A29383" w:rsidR="00673D9B" w:rsidRPr="002468DE" w:rsidRDefault="00673D9B" w:rsidP="002B19B4">
            <w:pPr>
              <w:pStyle w:val="Tekstitabeller"/>
              <w:jc w:val="center"/>
              <w:rPr>
                <w:rFonts w:cstheme="minorHAnsi"/>
              </w:rPr>
            </w:pPr>
            <w:r w:rsidRPr="002468DE">
              <w:rPr>
                <w:rFonts w:cstheme="minorHAnsi"/>
              </w:rPr>
              <w:t>500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2527613A" w14:textId="15B73F0D" w:rsidR="00673D9B" w:rsidRPr="002468DE" w:rsidRDefault="00A00077" w:rsidP="002B19B4">
            <w:pPr>
              <w:pStyle w:val="Tekstitabeller"/>
              <w:jc w:val="center"/>
              <w:rPr>
                <w:rFonts w:cstheme="minorHAnsi"/>
              </w:rPr>
            </w:pPr>
            <w:r w:rsidRPr="002468DE">
              <w:rPr>
                <w:rFonts w:cstheme="minorHAnsi"/>
              </w:rPr>
              <w:t>25</w:t>
            </w:r>
            <w:r w:rsidR="00673D9B" w:rsidRPr="002468DE">
              <w:rPr>
                <w:rFonts w:cstheme="minorHAnsi"/>
              </w:rPr>
              <w:t>.000</w:t>
            </w:r>
          </w:p>
        </w:tc>
      </w:tr>
      <w:tr w:rsidR="00673D9B" w:rsidRPr="002468DE" w14:paraId="61C6FE86" w14:textId="77777777" w:rsidTr="002B19B4">
        <w:trPr>
          <w:jc w:val="right"/>
        </w:trPr>
        <w:tc>
          <w:tcPr>
            <w:tcW w:w="3998" w:type="dxa"/>
            <w:tcBorders>
              <w:left w:val="nil"/>
              <w:bottom w:val="nil"/>
              <w:right w:val="nil"/>
            </w:tcBorders>
            <w:shd w:val="clear" w:color="auto" w:fill="D9D9D9" w:themeFill="background1" w:themeFillShade="D9"/>
            <w:vAlign w:val="center"/>
          </w:tcPr>
          <w:p w14:paraId="728740F7" w14:textId="0CEC4744" w:rsidR="00673D9B" w:rsidRPr="002468DE" w:rsidRDefault="00673D9B" w:rsidP="002B19B4">
            <w:pPr>
              <w:pStyle w:val="Tekstitabeller"/>
              <w:rPr>
                <w:rFonts w:cstheme="minorHAnsi"/>
              </w:rPr>
            </w:pPr>
            <w:r w:rsidRPr="002468DE">
              <w:rPr>
                <w:rFonts w:cstheme="minorHAnsi"/>
              </w:rPr>
              <w:t xml:space="preserve">Blokering Ørslev </w:t>
            </w:r>
            <w:proofErr w:type="spellStart"/>
            <w:r w:rsidRPr="002468DE">
              <w:rPr>
                <w:rFonts w:cstheme="minorHAnsi"/>
              </w:rPr>
              <w:t>Fragekanalen</w:t>
            </w:r>
            <w:proofErr w:type="spellEnd"/>
            <w:r w:rsidRPr="002468DE">
              <w:rPr>
                <w:rFonts w:cstheme="minorHAnsi"/>
              </w:rPr>
              <w:t xml:space="preserve"> </w:t>
            </w:r>
            <w:r w:rsidR="00AE55DA" w:rsidRPr="002468DE">
              <w:rPr>
                <w:rFonts w:cstheme="minorHAnsi"/>
              </w:rPr>
              <w:t>nordlig del</w:t>
            </w:r>
          </w:p>
        </w:tc>
        <w:tc>
          <w:tcPr>
            <w:tcW w:w="1843" w:type="dxa"/>
            <w:tcBorders>
              <w:left w:val="nil"/>
              <w:bottom w:val="nil"/>
              <w:right w:val="nil"/>
            </w:tcBorders>
            <w:shd w:val="clear" w:color="auto" w:fill="D9D9D9" w:themeFill="background1" w:themeFillShade="D9"/>
            <w:vAlign w:val="center"/>
          </w:tcPr>
          <w:p w14:paraId="49D44954" w14:textId="08903A1E" w:rsidR="00673D9B" w:rsidRPr="002468DE" w:rsidRDefault="00673D9B" w:rsidP="002B19B4">
            <w:pPr>
              <w:pStyle w:val="Tekstitabeller"/>
              <w:jc w:val="center"/>
              <w:rPr>
                <w:rFonts w:cstheme="minorHAnsi"/>
              </w:rPr>
            </w:pPr>
            <w:r w:rsidRPr="002468DE">
              <w:rPr>
                <w:rFonts w:cstheme="minorHAnsi"/>
              </w:rPr>
              <w:t>1.900 m</w:t>
            </w:r>
            <w:r w:rsidRPr="002468DE">
              <w:rPr>
                <w:rFonts w:cstheme="minorHAnsi"/>
                <w:vertAlign w:val="superscript"/>
              </w:rPr>
              <w:t>3</w:t>
            </w:r>
          </w:p>
        </w:tc>
        <w:tc>
          <w:tcPr>
            <w:tcW w:w="1524" w:type="dxa"/>
            <w:tcBorders>
              <w:left w:val="nil"/>
              <w:bottom w:val="nil"/>
              <w:right w:val="nil"/>
            </w:tcBorders>
            <w:shd w:val="clear" w:color="auto" w:fill="D9D9D9" w:themeFill="background1" w:themeFillShade="D9"/>
            <w:vAlign w:val="center"/>
          </w:tcPr>
          <w:p w14:paraId="700DF042" w14:textId="457BEFF3" w:rsidR="00673D9B" w:rsidRPr="002468DE" w:rsidRDefault="00A00077" w:rsidP="002B19B4">
            <w:pPr>
              <w:pStyle w:val="Tekstitabeller"/>
              <w:jc w:val="center"/>
              <w:rPr>
                <w:rFonts w:cstheme="minorHAnsi"/>
              </w:rPr>
            </w:pPr>
            <w:r w:rsidRPr="002468DE">
              <w:rPr>
                <w:rFonts w:cstheme="minorHAnsi"/>
              </w:rPr>
              <w:t>100</w:t>
            </w:r>
            <w:r w:rsidR="0077414D" w:rsidRPr="002468DE">
              <w:rPr>
                <w:rFonts w:cstheme="minorHAnsi"/>
              </w:rPr>
              <w:t>.000</w:t>
            </w:r>
          </w:p>
        </w:tc>
      </w:tr>
      <w:tr w:rsidR="00567895" w:rsidRPr="002468DE" w14:paraId="29A66033" w14:textId="77777777" w:rsidTr="002B19B4">
        <w:trPr>
          <w:jc w:val="right"/>
        </w:trPr>
        <w:tc>
          <w:tcPr>
            <w:tcW w:w="3998" w:type="dxa"/>
            <w:tcBorders>
              <w:left w:val="nil"/>
              <w:bottom w:val="nil"/>
              <w:right w:val="nil"/>
            </w:tcBorders>
            <w:shd w:val="clear" w:color="auto" w:fill="D9D9D9" w:themeFill="background1" w:themeFillShade="D9"/>
            <w:vAlign w:val="center"/>
          </w:tcPr>
          <w:p w14:paraId="0F7799B0" w14:textId="653A6A32" w:rsidR="00567895" w:rsidRPr="002468DE" w:rsidRDefault="00567895" w:rsidP="002B19B4">
            <w:pPr>
              <w:pStyle w:val="Tekstitabeller"/>
              <w:rPr>
                <w:rFonts w:cstheme="minorHAnsi"/>
              </w:rPr>
            </w:pPr>
            <w:r w:rsidRPr="002468DE">
              <w:rPr>
                <w:rFonts w:cstheme="minorHAnsi"/>
              </w:rPr>
              <w:t xml:space="preserve">Etablering af </w:t>
            </w:r>
            <w:r w:rsidR="00A00077" w:rsidRPr="002468DE">
              <w:rPr>
                <w:rFonts w:cstheme="minorHAnsi"/>
              </w:rPr>
              <w:t>rørbroer</w:t>
            </w:r>
          </w:p>
        </w:tc>
        <w:tc>
          <w:tcPr>
            <w:tcW w:w="1843" w:type="dxa"/>
            <w:tcBorders>
              <w:left w:val="nil"/>
              <w:bottom w:val="nil"/>
              <w:right w:val="nil"/>
            </w:tcBorders>
            <w:shd w:val="clear" w:color="auto" w:fill="D9D9D9" w:themeFill="background1" w:themeFillShade="D9"/>
            <w:vAlign w:val="center"/>
          </w:tcPr>
          <w:p w14:paraId="7A4FAC75" w14:textId="27A02A09" w:rsidR="00567895" w:rsidRPr="002468DE" w:rsidRDefault="00A00077" w:rsidP="002B19B4">
            <w:pPr>
              <w:pStyle w:val="Tekstitabeller"/>
              <w:jc w:val="center"/>
              <w:rPr>
                <w:rFonts w:cstheme="minorHAnsi"/>
              </w:rPr>
            </w:pPr>
            <w:r w:rsidRPr="002468DE">
              <w:rPr>
                <w:rFonts w:cstheme="minorHAnsi"/>
              </w:rPr>
              <w:t>2</w:t>
            </w:r>
            <w:r w:rsidR="00567895" w:rsidRPr="002468DE">
              <w:rPr>
                <w:rFonts w:cstheme="minorHAnsi"/>
              </w:rPr>
              <w:t xml:space="preserve"> stk.</w:t>
            </w:r>
          </w:p>
        </w:tc>
        <w:tc>
          <w:tcPr>
            <w:tcW w:w="1524" w:type="dxa"/>
            <w:tcBorders>
              <w:left w:val="nil"/>
              <w:bottom w:val="nil"/>
              <w:right w:val="nil"/>
            </w:tcBorders>
            <w:shd w:val="clear" w:color="auto" w:fill="D9D9D9" w:themeFill="background1" w:themeFillShade="D9"/>
            <w:vAlign w:val="center"/>
          </w:tcPr>
          <w:p w14:paraId="5D97F532" w14:textId="53A636D6" w:rsidR="00567895" w:rsidRPr="002468DE" w:rsidRDefault="00A00077" w:rsidP="002B19B4">
            <w:pPr>
              <w:pStyle w:val="Tekstitabeller"/>
              <w:jc w:val="center"/>
              <w:rPr>
                <w:rFonts w:cstheme="minorHAnsi"/>
              </w:rPr>
            </w:pPr>
            <w:r w:rsidRPr="002468DE">
              <w:rPr>
                <w:rFonts w:cstheme="minorHAnsi"/>
              </w:rPr>
              <w:t>150</w:t>
            </w:r>
            <w:r w:rsidR="00567895" w:rsidRPr="002468DE">
              <w:rPr>
                <w:rFonts w:cstheme="minorHAnsi"/>
              </w:rPr>
              <w:t>.000</w:t>
            </w:r>
          </w:p>
        </w:tc>
      </w:tr>
      <w:tr w:rsidR="00567895" w:rsidRPr="002468DE" w14:paraId="7657058C" w14:textId="77777777" w:rsidTr="002B19B4">
        <w:trPr>
          <w:jc w:val="right"/>
        </w:trPr>
        <w:tc>
          <w:tcPr>
            <w:tcW w:w="3998" w:type="dxa"/>
            <w:shd w:val="clear" w:color="auto" w:fill="D9D9D9" w:themeFill="background1" w:themeFillShade="D9"/>
            <w:vAlign w:val="center"/>
          </w:tcPr>
          <w:p w14:paraId="6A0697D6" w14:textId="74E28ACE" w:rsidR="00567895" w:rsidRPr="002468DE" w:rsidRDefault="0077414D" w:rsidP="002B19B4">
            <w:pPr>
              <w:pStyle w:val="Tekstitabeller"/>
              <w:rPr>
                <w:rFonts w:cstheme="minorHAnsi"/>
              </w:rPr>
            </w:pPr>
            <w:r w:rsidRPr="002468DE">
              <w:rPr>
                <w:rFonts w:cstheme="minorHAnsi"/>
              </w:rPr>
              <w:t>Anlæggelse af Sø</w:t>
            </w:r>
          </w:p>
        </w:tc>
        <w:tc>
          <w:tcPr>
            <w:tcW w:w="1843" w:type="dxa"/>
            <w:shd w:val="clear" w:color="auto" w:fill="D9D9D9" w:themeFill="background1" w:themeFillShade="D9"/>
            <w:vAlign w:val="center"/>
          </w:tcPr>
          <w:p w14:paraId="19FBE860" w14:textId="6F3BA455" w:rsidR="00567895" w:rsidRPr="002468DE" w:rsidRDefault="00567895" w:rsidP="002B19B4">
            <w:pPr>
              <w:pStyle w:val="Tekstitabeller"/>
              <w:jc w:val="center"/>
              <w:rPr>
                <w:rFonts w:cstheme="minorHAnsi"/>
              </w:rPr>
            </w:pPr>
            <w:r w:rsidRPr="002468DE">
              <w:rPr>
                <w:rFonts w:cstheme="minorHAnsi"/>
              </w:rPr>
              <w:t>2</w:t>
            </w:r>
            <w:r w:rsidR="0077414D" w:rsidRPr="002468DE">
              <w:rPr>
                <w:rFonts w:cstheme="minorHAnsi"/>
              </w:rPr>
              <w:t>.</w:t>
            </w:r>
            <w:r w:rsidRPr="002468DE">
              <w:rPr>
                <w:rFonts w:cstheme="minorHAnsi"/>
              </w:rPr>
              <w:t>50</w:t>
            </w:r>
            <w:r w:rsidR="0077414D" w:rsidRPr="002468DE">
              <w:rPr>
                <w:rFonts w:cstheme="minorHAnsi"/>
              </w:rPr>
              <w:t>0</w:t>
            </w:r>
            <w:r w:rsidRPr="002468DE">
              <w:rPr>
                <w:rFonts w:cstheme="minorHAnsi"/>
              </w:rPr>
              <w:t xml:space="preserve"> m</w:t>
            </w:r>
            <w:r w:rsidRPr="002468DE">
              <w:rPr>
                <w:rFonts w:cstheme="minorHAnsi"/>
                <w:vertAlign w:val="superscript"/>
              </w:rPr>
              <w:t>3</w:t>
            </w:r>
          </w:p>
        </w:tc>
        <w:tc>
          <w:tcPr>
            <w:tcW w:w="1524" w:type="dxa"/>
            <w:shd w:val="clear" w:color="auto" w:fill="D9D9D9" w:themeFill="background1" w:themeFillShade="D9"/>
            <w:vAlign w:val="center"/>
          </w:tcPr>
          <w:p w14:paraId="700E7979" w14:textId="53AC1FAE" w:rsidR="00567895" w:rsidRPr="002468DE" w:rsidRDefault="00A00077" w:rsidP="002B19B4">
            <w:pPr>
              <w:pStyle w:val="Tekstitabeller"/>
              <w:jc w:val="center"/>
              <w:rPr>
                <w:rFonts w:cstheme="minorHAnsi"/>
              </w:rPr>
            </w:pPr>
            <w:r w:rsidRPr="002468DE">
              <w:rPr>
                <w:rFonts w:cstheme="minorHAnsi"/>
              </w:rPr>
              <w:t>2</w:t>
            </w:r>
            <w:r w:rsidR="0077414D" w:rsidRPr="002468DE">
              <w:rPr>
                <w:rFonts w:cstheme="minorHAnsi"/>
              </w:rPr>
              <w:t>00.000</w:t>
            </w:r>
          </w:p>
        </w:tc>
      </w:tr>
      <w:tr w:rsidR="00567895" w:rsidRPr="002468DE" w14:paraId="2FD01943" w14:textId="77777777" w:rsidTr="002B19B4">
        <w:trPr>
          <w:jc w:val="right"/>
        </w:trPr>
        <w:tc>
          <w:tcPr>
            <w:tcW w:w="3998" w:type="dxa"/>
            <w:shd w:val="clear" w:color="auto" w:fill="D9D9D9" w:themeFill="background1" w:themeFillShade="D9"/>
            <w:vAlign w:val="center"/>
          </w:tcPr>
          <w:p w14:paraId="0B32F4FA" w14:textId="69A64053" w:rsidR="00567895" w:rsidRPr="002468DE" w:rsidRDefault="00567895" w:rsidP="002B19B4">
            <w:pPr>
              <w:pStyle w:val="Tekstitabeller"/>
              <w:rPr>
                <w:rFonts w:cstheme="minorHAnsi"/>
              </w:rPr>
            </w:pPr>
            <w:r w:rsidRPr="002468DE">
              <w:rPr>
                <w:rFonts w:cstheme="minorHAnsi"/>
              </w:rPr>
              <w:t xml:space="preserve">Omlægning </w:t>
            </w:r>
            <w:r w:rsidR="009802C7" w:rsidRPr="002468DE">
              <w:rPr>
                <w:rFonts w:cstheme="minorHAnsi"/>
              </w:rPr>
              <w:t xml:space="preserve">og blokering </w:t>
            </w:r>
            <w:r w:rsidRPr="002468DE">
              <w:rPr>
                <w:rFonts w:cstheme="minorHAnsi"/>
              </w:rPr>
              <w:t>af drænledninger</w:t>
            </w:r>
          </w:p>
        </w:tc>
        <w:tc>
          <w:tcPr>
            <w:tcW w:w="1843" w:type="dxa"/>
            <w:shd w:val="clear" w:color="auto" w:fill="D9D9D9" w:themeFill="background1" w:themeFillShade="D9"/>
            <w:vAlign w:val="center"/>
          </w:tcPr>
          <w:p w14:paraId="3CECC6F4" w14:textId="48ADB589" w:rsidR="00567895" w:rsidRPr="002468DE" w:rsidRDefault="002D674A" w:rsidP="002B19B4">
            <w:pPr>
              <w:pStyle w:val="Tekstitabeller"/>
              <w:jc w:val="center"/>
              <w:rPr>
                <w:rFonts w:cstheme="minorHAnsi"/>
              </w:rPr>
            </w:pPr>
            <w:r w:rsidRPr="002468DE">
              <w:rPr>
                <w:rFonts w:cstheme="minorHAnsi"/>
              </w:rPr>
              <w:t>650</w:t>
            </w:r>
            <w:r w:rsidR="00567895" w:rsidRPr="002468DE">
              <w:rPr>
                <w:rFonts w:cstheme="minorHAnsi"/>
              </w:rPr>
              <w:t xml:space="preserve"> m</w:t>
            </w:r>
          </w:p>
        </w:tc>
        <w:tc>
          <w:tcPr>
            <w:tcW w:w="1524" w:type="dxa"/>
            <w:shd w:val="clear" w:color="auto" w:fill="D9D9D9" w:themeFill="background1" w:themeFillShade="D9"/>
            <w:vAlign w:val="center"/>
          </w:tcPr>
          <w:p w14:paraId="629957F4" w14:textId="249AE83C" w:rsidR="00567895" w:rsidRPr="002468DE" w:rsidRDefault="009802C7" w:rsidP="002B19B4">
            <w:pPr>
              <w:pStyle w:val="Tekstitabeller"/>
              <w:jc w:val="center"/>
              <w:rPr>
                <w:rFonts w:cstheme="minorHAnsi"/>
              </w:rPr>
            </w:pPr>
            <w:r w:rsidRPr="002468DE">
              <w:rPr>
                <w:rFonts w:cstheme="minorHAnsi"/>
              </w:rPr>
              <w:t>650.000</w:t>
            </w:r>
          </w:p>
        </w:tc>
      </w:tr>
      <w:tr w:rsidR="00567895" w:rsidRPr="002468DE" w14:paraId="261B5E88" w14:textId="77777777" w:rsidTr="002B19B4">
        <w:trPr>
          <w:jc w:val="right"/>
        </w:trPr>
        <w:tc>
          <w:tcPr>
            <w:tcW w:w="3998" w:type="dxa"/>
            <w:shd w:val="clear" w:color="auto" w:fill="D9D9D9" w:themeFill="background1" w:themeFillShade="D9"/>
            <w:vAlign w:val="center"/>
          </w:tcPr>
          <w:p w14:paraId="5D65EF36" w14:textId="77777777" w:rsidR="00567895" w:rsidRPr="002468DE" w:rsidRDefault="00567895" w:rsidP="002B19B4">
            <w:pPr>
              <w:pStyle w:val="Tekstitabeller"/>
              <w:rPr>
                <w:rFonts w:cstheme="minorHAnsi"/>
              </w:rPr>
            </w:pPr>
          </w:p>
        </w:tc>
        <w:tc>
          <w:tcPr>
            <w:tcW w:w="1843" w:type="dxa"/>
            <w:shd w:val="clear" w:color="auto" w:fill="D9D9D9" w:themeFill="background1" w:themeFillShade="D9"/>
            <w:vAlign w:val="center"/>
          </w:tcPr>
          <w:p w14:paraId="2A96DC96" w14:textId="77777777" w:rsidR="00567895" w:rsidRPr="002468DE" w:rsidRDefault="00567895" w:rsidP="002B19B4">
            <w:pPr>
              <w:pStyle w:val="Tekstitabeller"/>
              <w:jc w:val="center"/>
              <w:rPr>
                <w:rFonts w:cstheme="minorHAnsi"/>
              </w:rPr>
            </w:pPr>
          </w:p>
        </w:tc>
        <w:tc>
          <w:tcPr>
            <w:tcW w:w="1524" w:type="dxa"/>
            <w:shd w:val="clear" w:color="auto" w:fill="D9D9D9" w:themeFill="background1" w:themeFillShade="D9"/>
            <w:vAlign w:val="center"/>
          </w:tcPr>
          <w:p w14:paraId="78992488" w14:textId="77777777" w:rsidR="00567895" w:rsidRPr="002468DE" w:rsidRDefault="00567895" w:rsidP="002B19B4">
            <w:pPr>
              <w:pStyle w:val="Tekstitabeller"/>
              <w:jc w:val="center"/>
              <w:rPr>
                <w:rFonts w:cstheme="minorHAnsi"/>
              </w:rPr>
            </w:pPr>
          </w:p>
        </w:tc>
      </w:tr>
      <w:tr w:rsidR="00567895" w:rsidRPr="002468DE" w14:paraId="745A609C" w14:textId="77777777" w:rsidTr="002B19B4">
        <w:trPr>
          <w:jc w:val="right"/>
        </w:trPr>
        <w:tc>
          <w:tcPr>
            <w:tcW w:w="3998" w:type="dxa"/>
            <w:shd w:val="clear" w:color="auto" w:fill="D9D9D9" w:themeFill="background1" w:themeFillShade="D9"/>
            <w:vAlign w:val="center"/>
          </w:tcPr>
          <w:p w14:paraId="03065B41" w14:textId="78DBD546" w:rsidR="00567895" w:rsidRPr="002468DE" w:rsidRDefault="00567895" w:rsidP="002B19B4">
            <w:pPr>
              <w:pStyle w:val="Tekstitabeller"/>
              <w:rPr>
                <w:rFonts w:cstheme="minorHAnsi"/>
                <w:b/>
                <w:bCs w:val="0"/>
              </w:rPr>
            </w:pPr>
            <w:r w:rsidRPr="002468DE">
              <w:rPr>
                <w:rFonts w:cstheme="minorHAnsi"/>
                <w:b/>
                <w:bCs w:val="0"/>
              </w:rPr>
              <w:lastRenderedPageBreak/>
              <w:t>Afværge</w:t>
            </w:r>
            <w:r w:rsidR="007D546C" w:rsidRPr="002468DE">
              <w:rPr>
                <w:rFonts w:cstheme="minorHAnsi"/>
                <w:b/>
                <w:bCs w:val="0"/>
              </w:rPr>
              <w:t>*</w:t>
            </w:r>
          </w:p>
        </w:tc>
        <w:tc>
          <w:tcPr>
            <w:tcW w:w="1843" w:type="dxa"/>
            <w:shd w:val="clear" w:color="auto" w:fill="D9D9D9" w:themeFill="background1" w:themeFillShade="D9"/>
            <w:vAlign w:val="center"/>
          </w:tcPr>
          <w:p w14:paraId="25E789E8" w14:textId="77777777" w:rsidR="00567895" w:rsidRPr="002468DE" w:rsidRDefault="00567895" w:rsidP="002B19B4">
            <w:pPr>
              <w:pStyle w:val="Tekstitabeller"/>
              <w:jc w:val="center"/>
              <w:rPr>
                <w:rFonts w:cstheme="minorHAnsi"/>
              </w:rPr>
            </w:pPr>
          </w:p>
        </w:tc>
        <w:tc>
          <w:tcPr>
            <w:tcW w:w="1524" w:type="dxa"/>
            <w:shd w:val="clear" w:color="auto" w:fill="D9D9D9" w:themeFill="background1" w:themeFillShade="D9"/>
            <w:vAlign w:val="center"/>
          </w:tcPr>
          <w:p w14:paraId="3EA25317" w14:textId="77777777" w:rsidR="00567895" w:rsidRPr="002468DE" w:rsidRDefault="00567895" w:rsidP="002B19B4">
            <w:pPr>
              <w:pStyle w:val="Tekstitabeller"/>
              <w:jc w:val="center"/>
              <w:rPr>
                <w:rFonts w:cstheme="minorHAnsi"/>
              </w:rPr>
            </w:pPr>
          </w:p>
        </w:tc>
      </w:tr>
      <w:tr w:rsidR="00567895" w:rsidRPr="002468DE" w14:paraId="2281A8CA" w14:textId="77777777" w:rsidTr="002B19B4">
        <w:trPr>
          <w:jc w:val="right"/>
        </w:trPr>
        <w:tc>
          <w:tcPr>
            <w:tcW w:w="3998" w:type="dxa"/>
            <w:shd w:val="clear" w:color="auto" w:fill="D9D9D9" w:themeFill="background1" w:themeFillShade="D9"/>
            <w:vAlign w:val="center"/>
          </w:tcPr>
          <w:p w14:paraId="4A3936E9" w14:textId="270AF451" w:rsidR="00567895" w:rsidRPr="002468DE" w:rsidRDefault="00567895" w:rsidP="002B19B4">
            <w:pPr>
              <w:pStyle w:val="Tekstitabeller"/>
              <w:rPr>
                <w:rFonts w:cstheme="minorHAnsi"/>
              </w:rPr>
            </w:pPr>
            <w:r w:rsidRPr="002468DE">
              <w:rPr>
                <w:rFonts w:cstheme="minorHAnsi"/>
              </w:rPr>
              <w:t xml:space="preserve">Afværgegrøft mod </w:t>
            </w:r>
            <w:r w:rsidR="00DD32A6" w:rsidRPr="002468DE">
              <w:rPr>
                <w:rFonts w:cstheme="minorHAnsi"/>
              </w:rPr>
              <w:t>jordforurening nord</w:t>
            </w:r>
          </w:p>
        </w:tc>
        <w:tc>
          <w:tcPr>
            <w:tcW w:w="1843" w:type="dxa"/>
            <w:shd w:val="clear" w:color="auto" w:fill="D9D9D9" w:themeFill="background1" w:themeFillShade="D9"/>
            <w:vAlign w:val="center"/>
          </w:tcPr>
          <w:p w14:paraId="0FFC5466" w14:textId="23838057" w:rsidR="00567895" w:rsidRPr="002468DE" w:rsidRDefault="00DD32A6" w:rsidP="002B19B4">
            <w:pPr>
              <w:pStyle w:val="Tekstitabeller"/>
              <w:jc w:val="center"/>
              <w:rPr>
                <w:rFonts w:cstheme="minorHAnsi"/>
              </w:rPr>
            </w:pPr>
            <w:r w:rsidRPr="002468DE">
              <w:rPr>
                <w:rFonts w:cstheme="minorHAnsi"/>
              </w:rPr>
              <w:t>650</w:t>
            </w:r>
            <w:r w:rsidR="00567895" w:rsidRPr="002468DE">
              <w:rPr>
                <w:rFonts w:cstheme="minorHAnsi"/>
              </w:rPr>
              <w:t xml:space="preserve"> m</w:t>
            </w:r>
            <w:r w:rsidR="00567895" w:rsidRPr="002468DE">
              <w:rPr>
                <w:rFonts w:cstheme="minorHAnsi"/>
                <w:vertAlign w:val="superscript"/>
              </w:rPr>
              <w:t>3</w:t>
            </w:r>
          </w:p>
        </w:tc>
        <w:tc>
          <w:tcPr>
            <w:tcW w:w="1524" w:type="dxa"/>
            <w:shd w:val="clear" w:color="auto" w:fill="D9D9D9" w:themeFill="background1" w:themeFillShade="D9"/>
            <w:vAlign w:val="center"/>
          </w:tcPr>
          <w:p w14:paraId="5E3E9908" w14:textId="56B639C6" w:rsidR="00567895" w:rsidRPr="002468DE" w:rsidRDefault="007D546C" w:rsidP="002B19B4">
            <w:pPr>
              <w:pStyle w:val="Tekstitabeller"/>
              <w:jc w:val="center"/>
              <w:rPr>
                <w:rFonts w:cstheme="minorHAnsi"/>
              </w:rPr>
            </w:pPr>
            <w:r w:rsidRPr="002468DE">
              <w:rPr>
                <w:rFonts w:cstheme="minorHAnsi"/>
              </w:rPr>
              <w:t>100</w:t>
            </w:r>
            <w:r w:rsidR="00567895" w:rsidRPr="002468DE">
              <w:rPr>
                <w:rFonts w:cstheme="minorHAnsi"/>
              </w:rPr>
              <w:t>.000</w:t>
            </w:r>
          </w:p>
        </w:tc>
      </w:tr>
      <w:tr w:rsidR="00567895" w:rsidRPr="002468DE" w14:paraId="62AC4951" w14:textId="77777777" w:rsidTr="002B19B4">
        <w:trPr>
          <w:jc w:val="right"/>
        </w:trPr>
        <w:tc>
          <w:tcPr>
            <w:tcW w:w="3998" w:type="dxa"/>
            <w:shd w:val="clear" w:color="auto" w:fill="D9D9D9" w:themeFill="background1" w:themeFillShade="D9"/>
            <w:vAlign w:val="center"/>
          </w:tcPr>
          <w:p w14:paraId="633521E6" w14:textId="3FA88455" w:rsidR="00567895" w:rsidRPr="002468DE" w:rsidRDefault="00567895" w:rsidP="002B19B4">
            <w:pPr>
              <w:pStyle w:val="Tekstitabeller"/>
              <w:rPr>
                <w:rFonts w:cstheme="minorHAnsi"/>
              </w:rPr>
            </w:pPr>
            <w:r w:rsidRPr="002468DE">
              <w:rPr>
                <w:rFonts w:cstheme="minorHAnsi"/>
              </w:rPr>
              <w:t xml:space="preserve">Jordvold </w:t>
            </w:r>
            <w:r w:rsidR="00DD32A6" w:rsidRPr="002468DE">
              <w:rPr>
                <w:rFonts w:cstheme="minorHAnsi"/>
              </w:rPr>
              <w:t>mod jordforurening nord</w:t>
            </w:r>
          </w:p>
        </w:tc>
        <w:tc>
          <w:tcPr>
            <w:tcW w:w="1843" w:type="dxa"/>
            <w:shd w:val="clear" w:color="auto" w:fill="D9D9D9" w:themeFill="background1" w:themeFillShade="D9"/>
            <w:vAlign w:val="center"/>
          </w:tcPr>
          <w:p w14:paraId="08627091" w14:textId="2BFE0FCD" w:rsidR="00567895" w:rsidRPr="002468DE" w:rsidRDefault="00DD32A6" w:rsidP="002B19B4">
            <w:pPr>
              <w:pStyle w:val="Tekstitabeller"/>
              <w:jc w:val="center"/>
              <w:rPr>
                <w:rFonts w:cstheme="minorHAnsi"/>
              </w:rPr>
            </w:pPr>
            <w:r w:rsidRPr="002468DE">
              <w:rPr>
                <w:rFonts w:cstheme="minorHAnsi"/>
              </w:rPr>
              <w:t>400</w:t>
            </w:r>
            <w:r w:rsidR="00567895" w:rsidRPr="002468DE">
              <w:rPr>
                <w:rFonts w:cstheme="minorHAnsi"/>
              </w:rPr>
              <w:t xml:space="preserve"> m</w:t>
            </w:r>
            <w:r w:rsidR="00567895" w:rsidRPr="002468DE">
              <w:rPr>
                <w:rFonts w:cstheme="minorHAnsi"/>
                <w:vertAlign w:val="superscript"/>
              </w:rPr>
              <w:t>3</w:t>
            </w:r>
          </w:p>
        </w:tc>
        <w:tc>
          <w:tcPr>
            <w:tcW w:w="1524" w:type="dxa"/>
            <w:shd w:val="clear" w:color="auto" w:fill="D9D9D9" w:themeFill="background1" w:themeFillShade="D9"/>
            <w:vAlign w:val="center"/>
          </w:tcPr>
          <w:p w14:paraId="43850F64" w14:textId="111D9929" w:rsidR="00567895" w:rsidRPr="002468DE" w:rsidRDefault="007D546C" w:rsidP="002B19B4">
            <w:pPr>
              <w:pStyle w:val="Tekstitabeller"/>
              <w:jc w:val="center"/>
              <w:rPr>
                <w:rFonts w:cstheme="minorHAnsi"/>
              </w:rPr>
            </w:pPr>
            <w:r w:rsidRPr="002468DE">
              <w:rPr>
                <w:rFonts w:cstheme="minorHAnsi"/>
              </w:rPr>
              <w:t>10</w:t>
            </w:r>
            <w:r w:rsidR="00567895" w:rsidRPr="002468DE">
              <w:rPr>
                <w:rFonts w:cstheme="minorHAnsi"/>
              </w:rPr>
              <w:t>0.000</w:t>
            </w:r>
          </w:p>
        </w:tc>
      </w:tr>
      <w:tr w:rsidR="00567895" w:rsidRPr="002468DE" w14:paraId="508E068A" w14:textId="77777777" w:rsidTr="002B19B4">
        <w:trPr>
          <w:jc w:val="right"/>
        </w:trPr>
        <w:tc>
          <w:tcPr>
            <w:tcW w:w="3998" w:type="dxa"/>
            <w:shd w:val="clear" w:color="auto" w:fill="D9D9D9" w:themeFill="background1" w:themeFillShade="D9"/>
            <w:vAlign w:val="center"/>
          </w:tcPr>
          <w:p w14:paraId="0685880A" w14:textId="62C14C9D" w:rsidR="00567895" w:rsidRPr="002468DE" w:rsidRDefault="00567895" w:rsidP="002B19B4">
            <w:pPr>
              <w:pStyle w:val="Tekstitabeller"/>
              <w:rPr>
                <w:rFonts w:cstheme="minorHAnsi"/>
              </w:rPr>
            </w:pPr>
            <w:r w:rsidRPr="002468DE">
              <w:rPr>
                <w:rFonts w:cstheme="minorHAnsi"/>
              </w:rPr>
              <w:t xml:space="preserve">Afværgegrøft mod </w:t>
            </w:r>
            <w:r w:rsidR="00A43179" w:rsidRPr="002468DE">
              <w:rPr>
                <w:rFonts w:cstheme="minorHAnsi"/>
              </w:rPr>
              <w:t>jordforurening syd</w:t>
            </w:r>
          </w:p>
        </w:tc>
        <w:tc>
          <w:tcPr>
            <w:tcW w:w="1843" w:type="dxa"/>
            <w:shd w:val="clear" w:color="auto" w:fill="D9D9D9" w:themeFill="background1" w:themeFillShade="D9"/>
            <w:vAlign w:val="center"/>
          </w:tcPr>
          <w:p w14:paraId="4BC0926B" w14:textId="77777777" w:rsidR="00567895" w:rsidRPr="002468DE" w:rsidRDefault="00567895" w:rsidP="002B19B4">
            <w:pPr>
              <w:pStyle w:val="Tekstitabeller"/>
              <w:jc w:val="center"/>
              <w:rPr>
                <w:rFonts w:cstheme="minorHAnsi"/>
              </w:rPr>
            </w:pPr>
            <w:r w:rsidRPr="002468DE">
              <w:rPr>
                <w:rFonts w:cstheme="minorHAnsi"/>
              </w:rPr>
              <w:t>200 m</w:t>
            </w:r>
            <w:r w:rsidRPr="002468DE">
              <w:rPr>
                <w:rFonts w:cstheme="minorHAnsi"/>
                <w:vertAlign w:val="superscript"/>
              </w:rPr>
              <w:t>3</w:t>
            </w:r>
          </w:p>
        </w:tc>
        <w:tc>
          <w:tcPr>
            <w:tcW w:w="1524" w:type="dxa"/>
            <w:shd w:val="clear" w:color="auto" w:fill="D9D9D9" w:themeFill="background1" w:themeFillShade="D9"/>
            <w:vAlign w:val="center"/>
          </w:tcPr>
          <w:p w14:paraId="35BDE1D9" w14:textId="2E6F2499" w:rsidR="00567895" w:rsidRPr="002468DE" w:rsidRDefault="007D546C" w:rsidP="002B19B4">
            <w:pPr>
              <w:pStyle w:val="Tekstitabeller"/>
              <w:jc w:val="center"/>
              <w:rPr>
                <w:rFonts w:cstheme="minorHAnsi"/>
              </w:rPr>
            </w:pPr>
            <w:r w:rsidRPr="002468DE">
              <w:rPr>
                <w:rFonts w:cstheme="minorHAnsi"/>
              </w:rPr>
              <w:t>5</w:t>
            </w:r>
            <w:r w:rsidR="00567895" w:rsidRPr="002468DE">
              <w:rPr>
                <w:rFonts w:cstheme="minorHAnsi"/>
              </w:rPr>
              <w:t>0.000</w:t>
            </w:r>
          </w:p>
        </w:tc>
      </w:tr>
      <w:tr w:rsidR="00567895" w:rsidRPr="002468DE" w14:paraId="4586E481" w14:textId="77777777" w:rsidTr="002B19B4">
        <w:trPr>
          <w:jc w:val="right"/>
        </w:trPr>
        <w:tc>
          <w:tcPr>
            <w:tcW w:w="3998" w:type="dxa"/>
            <w:shd w:val="clear" w:color="auto" w:fill="D9D9D9" w:themeFill="background1" w:themeFillShade="D9"/>
            <w:vAlign w:val="center"/>
          </w:tcPr>
          <w:p w14:paraId="1C4979C0" w14:textId="77777777" w:rsidR="00567895" w:rsidRPr="002468DE" w:rsidRDefault="00567895" w:rsidP="002B19B4">
            <w:pPr>
              <w:pStyle w:val="Tekstitabeller"/>
              <w:rPr>
                <w:rFonts w:cstheme="minorHAnsi"/>
              </w:rPr>
            </w:pPr>
          </w:p>
        </w:tc>
        <w:tc>
          <w:tcPr>
            <w:tcW w:w="1843" w:type="dxa"/>
            <w:shd w:val="clear" w:color="auto" w:fill="D9D9D9" w:themeFill="background1" w:themeFillShade="D9"/>
            <w:vAlign w:val="center"/>
          </w:tcPr>
          <w:p w14:paraId="49D08993" w14:textId="77777777" w:rsidR="00567895" w:rsidRPr="002468DE" w:rsidRDefault="00567895" w:rsidP="002B19B4">
            <w:pPr>
              <w:pStyle w:val="Tekstitabeller"/>
              <w:jc w:val="center"/>
              <w:rPr>
                <w:rFonts w:cstheme="minorHAnsi"/>
              </w:rPr>
            </w:pPr>
          </w:p>
        </w:tc>
        <w:tc>
          <w:tcPr>
            <w:tcW w:w="1524" w:type="dxa"/>
            <w:shd w:val="clear" w:color="auto" w:fill="D9D9D9" w:themeFill="background1" w:themeFillShade="D9"/>
            <w:vAlign w:val="center"/>
          </w:tcPr>
          <w:p w14:paraId="603AA989" w14:textId="77777777" w:rsidR="00567895" w:rsidRPr="002468DE" w:rsidRDefault="00567895" w:rsidP="002B19B4">
            <w:pPr>
              <w:pStyle w:val="Tekstitabeller"/>
              <w:jc w:val="center"/>
              <w:rPr>
                <w:rFonts w:cstheme="minorHAnsi"/>
              </w:rPr>
            </w:pPr>
          </w:p>
        </w:tc>
      </w:tr>
      <w:tr w:rsidR="00567895" w:rsidRPr="002468DE" w14:paraId="3374E44A" w14:textId="77777777" w:rsidTr="002B19B4">
        <w:trPr>
          <w:jc w:val="right"/>
        </w:trPr>
        <w:tc>
          <w:tcPr>
            <w:tcW w:w="3998" w:type="dxa"/>
            <w:shd w:val="clear" w:color="auto" w:fill="D9D9D9" w:themeFill="background1" w:themeFillShade="D9"/>
            <w:vAlign w:val="center"/>
          </w:tcPr>
          <w:p w14:paraId="62F90CBE" w14:textId="14AFF9AA" w:rsidR="00567895" w:rsidRPr="002468DE" w:rsidRDefault="00567895" w:rsidP="002B19B4">
            <w:pPr>
              <w:pStyle w:val="Tekstitabeller"/>
              <w:rPr>
                <w:rFonts w:cstheme="minorHAnsi"/>
                <w:b/>
                <w:bCs w:val="0"/>
              </w:rPr>
            </w:pPr>
            <w:r w:rsidRPr="002468DE">
              <w:rPr>
                <w:rFonts w:cstheme="minorHAnsi"/>
                <w:b/>
                <w:bCs w:val="0"/>
              </w:rPr>
              <w:t>Arkæologisk undersøgelse*</w:t>
            </w:r>
            <w:r w:rsidR="007D546C" w:rsidRPr="002468DE">
              <w:rPr>
                <w:rFonts w:cstheme="minorHAnsi"/>
                <w:b/>
                <w:bCs w:val="0"/>
              </w:rPr>
              <w:t>*</w:t>
            </w:r>
          </w:p>
        </w:tc>
        <w:tc>
          <w:tcPr>
            <w:tcW w:w="1843" w:type="dxa"/>
            <w:shd w:val="clear" w:color="auto" w:fill="D9D9D9" w:themeFill="background1" w:themeFillShade="D9"/>
            <w:vAlign w:val="center"/>
          </w:tcPr>
          <w:p w14:paraId="076AB3BD" w14:textId="77777777" w:rsidR="00567895" w:rsidRPr="002468DE" w:rsidRDefault="00567895" w:rsidP="002B19B4">
            <w:pPr>
              <w:pStyle w:val="Tekstitabeller"/>
              <w:ind w:left="720"/>
              <w:rPr>
                <w:rFonts w:cstheme="minorHAnsi"/>
              </w:rPr>
            </w:pPr>
            <w:r w:rsidRPr="002468DE">
              <w:rPr>
                <w:rFonts w:cstheme="minorHAnsi"/>
              </w:rPr>
              <w:t>1.stk</w:t>
            </w:r>
          </w:p>
        </w:tc>
        <w:tc>
          <w:tcPr>
            <w:tcW w:w="1524" w:type="dxa"/>
            <w:shd w:val="clear" w:color="auto" w:fill="D9D9D9" w:themeFill="background1" w:themeFillShade="D9"/>
            <w:vAlign w:val="center"/>
          </w:tcPr>
          <w:p w14:paraId="237DFD8E" w14:textId="77777777" w:rsidR="00567895" w:rsidRPr="002468DE" w:rsidRDefault="00567895" w:rsidP="002B19B4">
            <w:pPr>
              <w:pStyle w:val="Tekstitabeller"/>
              <w:jc w:val="center"/>
              <w:rPr>
                <w:rFonts w:cstheme="minorHAnsi"/>
              </w:rPr>
            </w:pPr>
            <w:r w:rsidRPr="002468DE">
              <w:rPr>
                <w:rFonts w:cstheme="minorHAnsi"/>
              </w:rPr>
              <w:t>150.000</w:t>
            </w:r>
          </w:p>
        </w:tc>
      </w:tr>
      <w:tr w:rsidR="00567895" w:rsidRPr="002468DE" w14:paraId="486775DE" w14:textId="77777777" w:rsidTr="002B19B4">
        <w:trPr>
          <w:jc w:val="right"/>
        </w:trPr>
        <w:tc>
          <w:tcPr>
            <w:tcW w:w="3998" w:type="dxa"/>
            <w:tcBorders>
              <w:top w:val="single" w:sz="4" w:space="0" w:color="auto"/>
              <w:left w:val="nil"/>
              <w:bottom w:val="nil"/>
              <w:right w:val="nil"/>
            </w:tcBorders>
            <w:shd w:val="clear" w:color="auto" w:fill="D9D9D9" w:themeFill="background1" w:themeFillShade="D9"/>
            <w:vAlign w:val="center"/>
          </w:tcPr>
          <w:p w14:paraId="2666AB19" w14:textId="77777777" w:rsidR="00567895" w:rsidRPr="002468DE" w:rsidRDefault="00567895" w:rsidP="002B19B4">
            <w:pPr>
              <w:pStyle w:val="Tekstitabeller"/>
              <w:rPr>
                <w:rFonts w:cstheme="minorHAnsi"/>
                <w:b/>
              </w:rPr>
            </w:pPr>
          </w:p>
        </w:tc>
        <w:tc>
          <w:tcPr>
            <w:tcW w:w="1843" w:type="dxa"/>
            <w:tcBorders>
              <w:top w:val="single" w:sz="4" w:space="0" w:color="auto"/>
              <w:left w:val="nil"/>
              <w:bottom w:val="nil"/>
              <w:right w:val="nil"/>
            </w:tcBorders>
            <w:shd w:val="clear" w:color="auto" w:fill="D9D9D9" w:themeFill="background1" w:themeFillShade="D9"/>
            <w:vAlign w:val="center"/>
          </w:tcPr>
          <w:p w14:paraId="4BBEAB1C" w14:textId="77777777" w:rsidR="00567895" w:rsidRPr="002468DE" w:rsidRDefault="00567895" w:rsidP="002B19B4">
            <w:pPr>
              <w:pStyle w:val="Tekstitabeller"/>
              <w:jc w:val="center"/>
              <w:rPr>
                <w:rFonts w:cstheme="minorHAnsi"/>
                <w:b/>
              </w:rPr>
            </w:pPr>
          </w:p>
        </w:tc>
        <w:tc>
          <w:tcPr>
            <w:tcW w:w="1524" w:type="dxa"/>
            <w:tcBorders>
              <w:top w:val="single" w:sz="4" w:space="0" w:color="auto"/>
              <w:left w:val="nil"/>
              <w:bottom w:val="nil"/>
              <w:right w:val="nil"/>
            </w:tcBorders>
            <w:shd w:val="clear" w:color="auto" w:fill="D9D9D9" w:themeFill="background1" w:themeFillShade="D9"/>
            <w:vAlign w:val="center"/>
            <w:hideMark/>
          </w:tcPr>
          <w:p w14:paraId="6CB72085" w14:textId="57C933CD" w:rsidR="00567895" w:rsidRPr="002468DE" w:rsidRDefault="009802C7" w:rsidP="002B19B4">
            <w:pPr>
              <w:pStyle w:val="Tekstitabeller"/>
              <w:jc w:val="center"/>
              <w:rPr>
                <w:rFonts w:cstheme="minorHAnsi"/>
                <w:b/>
              </w:rPr>
            </w:pPr>
            <w:r w:rsidRPr="002468DE">
              <w:rPr>
                <w:rFonts w:cstheme="minorHAnsi"/>
                <w:b/>
              </w:rPr>
              <w:t>2.255.000</w:t>
            </w:r>
          </w:p>
        </w:tc>
      </w:tr>
    </w:tbl>
    <w:p w14:paraId="0A78A5A4" w14:textId="1242ADF5" w:rsidR="007D546C" w:rsidRPr="002468DE" w:rsidRDefault="00567895" w:rsidP="00567895">
      <w:pPr>
        <w:rPr>
          <w:lang w:eastAsia="en-US"/>
        </w:rPr>
      </w:pPr>
      <w:r w:rsidRPr="002468DE">
        <w:rPr>
          <w:lang w:eastAsia="en-US"/>
        </w:rPr>
        <w:t xml:space="preserve">* </w:t>
      </w:r>
      <w:r w:rsidR="007D546C" w:rsidRPr="002468DE">
        <w:rPr>
          <w:lang w:eastAsia="en-US"/>
        </w:rPr>
        <w:t xml:space="preserve">Prisen for afværgetiltaget er estimeret ud fra typen af afværgetiltaget og en antagelse om, at afvandingsforholdene indenfor jordforureningen forbliver uændret, som konsekvens af afværgetiltagene. Der afventes endelig vurdering fra regionen.  </w:t>
      </w:r>
    </w:p>
    <w:p w14:paraId="4421A0B0" w14:textId="6515E99C" w:rsidR="00567895" w:rsidRPr="002468DE" w:rsidRDefault="007D546C" w:rsidP="00567895">
      <w:pPr>
        <w:rPr>
          <w:i/>
          <w:iCs/>
          <w:lang w:eastAsia="en-US"/>
        </w:rPr>
      </w:pPr>
      <w:r w:rsidRPr="002468DE">
        <w:rPr>
          <w:lang w:eastAsia="en-US"/>
        </w:rPr>
        <w:t>**</w:t>
      </w:r>
      <w:r w:rsidR="00567895" w:rsidRPr="002468DE">
        <w:rPr>
          <w:i/>
          <w:iCs/>
          <w:lang w:eastAsia="en-US"/>
        </w:rPr>
        <w:t xml:space="preserve">Omfanget skal aftales nærmere med museet når projektets omfang er fastlagt. </w:t>
      </w:r>
    </w:p>
    <w:p w14:paraId="7AA3AD44" w14:textId="77777777" w:rsidR="00567895" w:rsidRPr="002468DE" w:rsidRDefault="00567895" w:rsidP="00567895">
      <w:pPr>
        <w:rPr>
          <w:lang w:eastAsia="en-US"/>
        </w:rPr>
      </w:pPr>
    </w:p>
    <w:p w14:paraId="743B0448" w14:textId="77777777" w:rsidR="00567895" w:rsidRPr="002468DE" w:rsidRDefault="00567895" w:rsidP="00567895">
      <w:r w:rsidRPr="002468DE">
        <w:t xml:space="preserve">De samlede omkostninger til realisering af projektet udover lodsejerkompensation mv. skønnes således til: </w:t>
      </w:r>
    </w:p>
    <w:p w14:paraId="172044A8" w14:textId="77777777" w:rsidR="00567895" w:rsidRPr="002468DE" w:rsidRDefault="00567895" w:rsidP="00567895"/>
    <w:p w14:paraId="4BF6964E" w14:textId="37679758" w:rsidR="00567895" w:rsidRPr="002468DE" w:rsidRDefault="00567895" w:rsidP="00567895">
      <w:pPr>
        <w:jc w:val="center"/>
        <w:rPr>
          <w:b/>
        </w:rPr>
      </w:pPr>
      <w:r w:rsidRPr="002468DE">
        <w:rPr>
          <w:b/>
        </w:rPr>
        <w:t>3.</w:t>
      </w:r>
      <w:r w:rsidR="002468DE">
        <w:rPr>
          <w:b/>
        </w:rPr>
        <w:t>12</w:t>
      </w:r>
      <w:r w:rsidRPr="002468DE">
        <w:rPr>
          <w:b/>
        </w:rPr>
        <w:t>0.000 kr. ekskl. moms.</w:t>
      </w:r>
    </w:p>
    <w:p w14:paraId="4DF10DCB" w14:textId="77777777" w:rsidR="00567895" w:rsidRPr="002468DE" w:rsidRDefault="00567895" w:rsidP="00567895">
      <w:pPr>
        <w:jc w:val="center"/>
      </w:pPr>
      <w:bookmarkStart w:id="120" w:name="_Toc405923824"/>
      <w:bookmarkStart w:id="121" w:name="_Toc410228836"/>
      <w:bookmarkStart w:id="122" w:name="_Toc447272659"/>
      <w:bookmarkStart w:id="123" w:name="_Toc447272779"/>
    </w:p>
    <w:bookmarkEnd w:id="120"/>
    <w:bookmarkEnd w:id="121"/>
    <w:bookmarkEnd w:id="122"/>
    <w:bookmarkEnd w:id="123"/>
    <w:bookmarkEnd w:id="117"/>
    <w:bookmarkEnd w:id="118"/>
    <w:p w14:paraId="0C6478A0" w14:textId="00F8FA11" w:rsidR="00EB2722" w:rsidRPr="00B75B14" w:rsidRDefault="00EB2722" w:rsidP="00EB2722">
      <w:pPr>
        <w:rPr>
          <w:rFonts w:cs="Times New Roman"/>
          <w:b/>
          <w:sz w:val="28"/>
          <w:szCs w:val="28"/>
        </w:rPr>
      </w:pPr>
      <w:r w:rsidRPr="002468DE">
        <w:t>Referenceværdien for Klima-lavbundsvådområder er i kriteriebekendtgørelsen opgivet til 8.533 kr./ton CO</w:t>
      </w:r>
      <w:r w:rsidRPr="002468DE">
        <w:rPr>
          <w:vertAlign w:val="subscript"/>
        </w:rPr>
        <w:t>2</w:t>
      </w:r>
      <w:r w:rsidRPr="002468DE">
        <w:t xml:space="preserve">-ækv. Et projekt vurderes for værende omkostningseffektivt, såfremt omkostningerne ikke overstiger to gange referenceværdien. Ved indeværende projekt er omkostningerne opgjort til </w:t>
      </w:r>
      <w:r w:rsidR="0027488E" w:rsidRPr="002468DE">
        <w:t>5.226</w:t>
      </w:r>
      <w:r w:rsidRPr="002468DE">
        <w:t xml:space="preserve"> kr./ton CO</w:t>
      </w:r>
      <w:r w:rsidRPr="002468DE">
        <w:rPr>
          <w:vertAlign w:val="subscript"/>
        </w:rPr>
        <w:t>2</w:t>
      </w:r>
      <w:r w:rsidRPr="002468DE">
        <w:t>-ækv. Hertil kommer udgifter forbundet med lodsejerkompensation, kommunens behandling, jordfordeling, tinglysning m.v.</w:t>
      </w:r>
    </w:p>
    <w:p w14:paraId="204E5862" w14:textId="77777777" w:rsidR="00CB13FB" w:rsidRPr="00DC2822" w:rsidRDefault="00CB13FB" w:rsidP="00444DA6"/>
    <w:sectPr w:rsidR="00CB13FB" w:rsidRPr="00DC2822" w:rsidSect="006409F0">
      <w:pgSz w:w="11906" w:h="16838" w:code="9"/>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B363B" w14:textId="77777777" w:rsidR="009A7E90" w:rsidRDefault="009A7E90" w:rsidP="006A77ED">
      <w:r>
        <w:separator/>
      </w:r>
    </w:p>
    <w:p w14:paraId="161C6082" w14:textId="77777777" w:rsidR="009A7E90" w:rsidRDefault="009A7E90" w:rsidP="006A77ED"/>
    <w:p w14:paraId="59AF245B" w14:textId="77777777" w:rsidR="009A7E90" w:rsidRDefault="009A7E90" w:rsidP="006A77ED"/>
    <w:p w14:paraId="2F129BB0" w14:textId="77777777" w:rsidR="009A7E90" w:rsidRDefault="009A7E90" w:rsidP="006A77ED"/>
    <w:p w14:paraId="77EB869A" w14:textId="77777777" w:rsidR="009A7E90" w:rsidRDefault="009A7E90" w:rsidP="006A77ED"/>
    <w:p w14:paraId="2197AFB8" w14:textId="77777777" w:rsidR="009A7E90" w:rsidRDefault="009A7E90" w:rsidP="006A77ED"/>
    <w:p w14:paraId="533CDD5D" w14:textId="77777777" w:rsidR="009A7E90" w:rsidRDefault="009A7E90" w:rsidP="006A77ED"/>
    <w:p w14:paraId="6105297A" w14:textId="77777777" w:rsidR="009A7E90" w:rsidRDefault="009A7E90" w:rsidP="006A77ED"/>
    <w:p w14:paraId="1E150E5B" w14:textId="77777777" w:rsidR="009A7E90" w:rsidRDefault="009A7E90" w:rsidP="006A77ED"/>
  </w:endnote>
  <w:endnote w:type="continuationSeparator" w:id="0">
    <w:p w14:paraId="799F2691" w14:textId="77777777" w:rsidR="009A7E90" w:rsidRDefault="009A7E90" w:rsidP="006A77ED">
      <w:r>
        <w:continuationSeparator/>
      </w:r>
    </w:p>
    <w:p w14:paraId="69977ADD" w14:textId="77777777" w:rsidR="009A7E90" w:rsidRDefault="009A7E90" w:rsidP="006A77ED"/>
    <w:p w14:paraId="73516997" w14:textId="77777777" w:rsidR="009A7E90" w:rsidRDefault="009A7E90" w:rsidP="006A77ED"/>
    <w:p w14:paraId="154CC8FC" w14:textId="77777777" w:rsidR="009A7E90" w:rsidRDefault="009A7E90" w:rsidP="006A77ED"/>
    <w:p w14:paraId="3DC71A3A" w14:textId="77777777" w:rsidR="009A7E90" w:rsidRDefault="009A7E90" w:rsidP="006A77ED"/>
    <w:p w14:paraId="1A460322" w14:textId="77777777" w:rsidR="009A7E90" w:rsidRDefault="009A7E90" w:rsidP="006A77ED"/>
    <w:p w14:paraId="0AF2DD96" w14:textId="77777777" w:rsidR="009A7E90" w:rsidRDefault="009A7E90" w:rsidP="006A77ED"/>
    <w:p w14:paraId="222B79BE" w14:textId="77777777" w:rsidR="009A7E90" w:rsidRDefault="009A7E90" w:rsidP="006A77ED"/>
    <w:p w14:paraId="78EA34FA" w14:textId="77777777" w:rsidR="009A7E90" w:rsidRDefault="009A7E90" w:rsidP="006A77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altName w:val="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65113"/>
      <w:docPartObj>
        <w:docPartGallery w:val="Page Numbers (Bottom of Page)"/>
        <w:docPartUnique/>
      </w:docPartObj>
    </w:sdtPr>
    <w:sdtEndPr/>
    <w:sdtContent>
      <w:sdt>
        <w:sdtPr>
          <w:id w:val="-844394511"/>
          <w:docPartObj>
            <w:docPartGallery w:val="Page Numbers (Top of Page)"/>
            <w:docPartUnique/>
          </w:docPartObj>
        </w:sdtPr>
        <w:sdtEndPr/>
        <w:sdtContent>
          <w:p w14:paraId="51C0F15B" w14:textId="62C2F501" w:rsidR="009A7E90" w:rsidRPr="00BE3410" w:rsidRDefault="002477C3" w:rsidP="00132C6A">
            <w:pPr>
              <w:pStyle w:val="Sidefod"/>
              <w:pBdr>
                <w:top w:val="single" w:sz="4" w:space="1" w:color="auto"/>
              </w:pBdr>
              <w:ind w:left="0"/>
              <w:rPr>
                <w:lang w:val="en-US"/>
              </w:rPr>
            </w:pPr>
            <w:proofErr w:type="spellStart"/>
            <w:r w:rsidRPr="00BE3410">
              <w:rPr>
                <w:lang w:val="en-US"/>
              </w:rPr>
              <w:t>Envidan</w:t>
            </w:r>
            <w:proofErr w:type="spellEnd"/>
            <w:r w:rsidRPr="00BE3410">
              <w:rPr>
                <w:lang w:val="en-US"/>
              </w:rPr>
              <w:t xml:space="preserve"> A/S</w:t>
            </w:r>
            <w:r w:rsidRPr="00BE3410">
              <w:rPr>
                <w:lang w:val="en-US"/>
              </w:rPr>
              <w:tab/>
            </w:r>
            <w:r w:rsidR="009A7E90" w:rsidRPr="00BE3410">
              <w:rPr>
                <w:lang w:val="en-US"/>
              </w:rPr>
              <w:t xml:space="preserve"> </w:t>
            </w:r>
            <w:r w:rsidR="009A7E90" w:rsidRPr="00BE3410">
              <w:rPr>
                <w:lang w:val="en-US"/>
              </w:rPr>
              <w:tab/>
            </w:r>
            <w:r w:rsidR="009A7E90" w:rsidRPr="00BE3410">
              <w:rPr>
                <w:lang w:val="en-US"/>
              </w:rPr>
              <w:tab/>
            </w:r>
            <w:r w:rsidR="009A7E90" w:rsidRPr="00BE3410">
              <w:rPr>
                <w:lang w:val="en-US"/>
              </w:rPr>
              <w:tab/>
              <w:t xml:space="preserve">Side </w:t>
            </w:r>
            <w:r w:rsidR="009A7E90" w:rsidRPr="00132C6A">
              <w:rPr>
                <w:bCs/>
                <w:sz w:val="24"/>
                <w:szCs w:val="24"/>
              </w:rPr>
              <w:fldChar w:fldCharType="begin"/>
            </w:r>
            <w:r w:rsidR="009A7E90" w:rsidRPr="00BE3410">
              <w:rPr>
                <w:bCs/>
                <w:lang w:val="en-US"/>
              </w:rPr>
              <w:instrText>PAGE</w:instrText>
            </w:r>
            <w:r w:rsidR="009A7E90" w:rsidRPr="00132C6A">
              <w:rPr>
                <w:bCs/>
                <w:sz w:val="24"/>
                <w:szCs w:val="24"/>
              </w:rPr>
              <w:fldChar w:fldCharType="separate"/>
            </w:r>
            <w:r w:rsidR="00BA751E" w:rsidRPr="00BE3410">
              <w:rPr>
                <w:bCs/>
                <w:noProof/>
                <w:lang w:val="en-US"/>
              </w:rPr>
              <w:t>25</w:t>
            </w:r>
            <w:r w:rsidR="009A7E90" w:rsidRPr="00132C6A">
              <w:rPr>
                <w:bCs/>
                <w:sz w:val="24"/>
                <w:szCs w:val="24"/>
              </w:rPr>
              <w:fldChar w:fldCharType="end"/>
            </w:r>
            <w:r w:rsidR="009A7E90" w:rsidRPr="00BE3410">
              <w:rPr>
                <w:lang w:val="en-US"/>
              </w:rPr>
              <w:t xml:space="preserve"> </w:t>
            </w:r>
            <w:proofErr w:type="spellStart"/>
            <w:r w:rsidR="009A7E90" w:rsidRPr="00BE3410">
              <w:rPr>
                <w:lang w:val="en-US"/>
              </w:rPr>
              <w:t>af</w:t>
            </w:r>
            <w:proofErr w:type="spellEnd"/>
            <w:r w:rsidR="009A7E90" w:rsidRPr="00BE3410">
              <w:rPr>
                <w:lang w:val="en-US"/>
              </w:rPr>
              <w:t xml:space="preserve"> </w:t>
            </w:r>
            <w:r w:rsidR="009A7E90" w:rsidRPr="00132C6A">
              <w:rPr>
                <w:bCs/>
                <w:sz w:val="24"/>
                <w:szCs w:val="24"/>
              </w:rPr>
              <w:fldChar w:fldCharType="begin"/>
            </w:r>
            <w:r w:rsidR="009A7E90" w:rsidRPr="00BE3410">
              <w:rPr>
                <w:bCs/>
                <w:lang w:val="en-US"/>
              </w:rPr>
              <w:instrText>NUMPAGES</w:instrText>
            </w:r>
            <w:r w:rsidR="009A7E90" w:rsidRPr="00132C6A">
              <w:rPr>
                <w:bCs/>
                <w:sz w:val="24"/>
                <w:szCs w:val="24"/>
              </w:rPr>
              <w:fldChar w:fldCharType="separate"/>
            </w:r>
            <w:r w:rsidR="00BA751E" w:rsidRPr="00BE3410">
              <w:rPr>
                <w:bCs/>
                <w:noProof/>
                <w:lang w:val="en-US"/>
              </w:rPr>
              <w:t>69</w:t>
            </w:r>
            <w:r w:rsidR="009A7E90" w:rsidRPr="00132C6A">
              <w:rPr>
                <w:bCs/>
                <w:sz w:val="24"/>
                <w:szCs w:val="24"/>
              </w:rPr>
              <w:fldChar w:fldCharType="end"/>
            </w:r>
          </w:p>
        </w:sdtContent>
      </w:sdt>
    </w:sdtContent>
  </w:sdt>
  <w:p w14:paraId="71F81C2D" w14:textId="77777777" w:rsidR="009A7E90" w:rsidRPr="00BE3410" w:rsidRDefault="009A7E90" w:rsidP="00EE4FA2">
    <w:pPr>
      <w:ind w:left="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D9449" w14:textId="77777777" w:rsidR="009A7E90" w:rsidRDefault="009A7E90" w:rsidP="006A77ED">
      <w:r>
        <w:separator/>
      </w:r>
    </w:p>
    <w:p w14:paraId="23DE8B5D" w14:textId="77777777" w:rsidR="009A7E90" w:rsidRDefault="009A7E90" w:rsidP="006A77ED"/>
    <w:p w14:paraId="2B953645" w14:textId="77777777" w:rsidR="009A7E90" w:rsidRDefault="009A7E90" w:rsidP="006A77ED"/>
    <w:p w14:paraId="164FB37C" w14:textId="77777777" w:rsidR="009A7E90" w:rsidRDefault="009A7E90" w:rsidP="006A77ED"/>
    <w:p w14:paraId="0AA55B4A" w14:textId="77777777" w:rsidR="009A7E90" w:rsidRDefault="009A7E90" w:rsidP="006A77ED"/>
    <w:p w14:paraId="04ABE50D" w14:textId="77777777" w:rsidR="009A7E90" w:rsidRDefault="009A7E90" w:rsidP="006A77ED"/>
    <w:p w14:paraId="517EDBEB" w14:textId="77777777" w:rsidR="009A7E90" w:rsidRDefault="009A7E90" w:rsidP="006A77ED"/>
    <w:p w14:paraId="0AC7A90E" w14:textId="77777777" w:rsidR="009A7E90" w:rsidRDefault="009A7E90" w:rsidP="006A77ED"/>
    <w:p w14:paraId="28AD3A08" w14:textId="77777777" w:rsidR="009A7E90" w:rsidRDefault="009A7E90" w:rsidP="006A77ED"/>
  </w:footnote>
  <w:footnote w:type="continuationSeparator" w:id="0">
    <w:p w14:paraId="1AEC8495" w14:textId="77777777" w:rsidR="009A7E90" w:rsidRDefault="009A7E90" w:rsidP="006A77ED">
      <w:r>
        <w:continuationSeparator/>
      </w:r>
    </w:p>
    <w:p w14:paraId="7EA71A52" w14:textId="77777777" w:rsidR="009A7E90" w:rsidRDefault="009A7E90" w:rsidP="006A77ED"/>
    <w:p w14:paraId="6BA9C5F4" w14:textId="77777777" w:rsidR="009A7E90" w:rsidRDefault="009A7E90" w:rsidP="006A77ED"/>
    <w:p w14:paraId="6B1C1FBE" w14:textId="77777777" w:rsidR="009A7E90" w:rsidRDefault="009A7E90" w:rsidP="006A77ED"/>
    <w:p w14:paraId="30FAB0D7" w14:textId="77777777" w:rsidR="009A7E90" w:rsidRDefault="009A7E90" w:rsidP="006A77ED"/>
    <w:p w14:paraId="1C5EE27A" w14:textId="77777777" w:rsidR="009A7E90" w:rsidRDefault="009A7E90" w:rsidP="006A77ED"/>
    <w:p w14:paraId="7F2328E6" w14:textId="77777777" w:rsidR="009A7E90" w:rsidRDefault="009A7E90" w:rsidP="006A77ED"/>
    <w:p w14:paraId="02E503CF" w14:textId="77777777" w:rsidR="009A7E90" w:rsidRDefault="009A7E90" w:rsidP="006A77ED"/>
    <w:p w14:paraId="26CFC03E" w14:textId="77777777" w:rsidR="009A7E90" w:rsidRDefault="009A7E90" w:rsidP="006A77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5D6B" w14:textId="3C5B4A33" w:rsidR="009A7E90" w:rsidRPr="002B1DE1" w:rsidRDefault="009A7E90" w:rsidP="00101DA1">
    <w:pPr>
      <w:pStyle w:val="Sidehoved"/>
      <w:pBdr>
        <w:bottom w:val="single" w:sz="4" w:space="1" w:color="auto"/>
      </w:pBdr>
      <w:spacing w:after="240"/>
      <w:ind w:left="0"/>
    </w:pPr>
    <w:r>
      <w:rPr>
        <w:noProof/>
        <w:lang w:eastAsia="da-DK"/>
      </w:rPr>
      <w:drawing>
        <wp:anchor distT="0" distB="0" distL="114300" distR="114300" simplePos="0" relativeHeight="251658752" behindDoc="0" locked="0" layoutInCell="1" allowOverlap="1" wp14:anchorId="6EE20AF0" wp14:editId="0BB3859A">
          <wp:simplePos x="0" y="0"/>
          <wp:positionH relativeFrom="margin">
            <wp:align>right</wp:align>
          </wp:positionH>
          <wp:positionV relativeFrom="paragraph">
            <wp:posOffset>167005</wp:posOffset>
          </wp:positionV>
          <wp:extent cx="1037369" cy="403860"/>
          <wp:effectExtent l="0" t="0" r="0" b="0"/>
          <wp:wrapNone/>
          <wp:docPr id="553988901" name="Billede 55398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43278" name="Billede 629043278"/>
                  <pic:cNvPicPr>
                    <a:picLocks noChangeAspect="1" noChangeArrowheads="1"/>
                  </pic:cNvPicPr>
                </pic:nvPicPr>
                <pic:blipFill>
                  <a:blip r:embed="rId1"/>
                  <a:stretch>
                    <a:fillRect/>
                  </a:stretch>
                </pic:blipFill>
                <pic:spPr bwMode="auto">
                  <a:xfrm>
                    <a:off x="0" y="0"/>
                    <a:ext cx="1037369" cy="403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 xml:space="preserve">Forundersøgelse </w:t>
    </w:r>
    <w:r>
      <w:br/>
    </w:r>
    <w:r w:rsidR="007B251F">
      <w:t>Klima-l</w:t>
    </w:r>
    <w:r w:rsidRPr="006656CA">
      <w:t xml:space="preserve">avbundsprojekt </w:t>
    </w:r>
    <w:r>
      <w:t xml:space="preserve">ved </w:t>
    </w:r>
    <w:proofErr w:type="spellStart"/>
    <w:r w:rsidR="00A42343">
      <w:t>Rismose</w:t>
    </w:r>
    <w:proofErr w:type="spellEnd"/>
    <w:r>
      <w:t>, Vordingborg</w:t>
    </w:r>
    <w:r w:rsidRPr="006656CA">
      <w:t xml:space="preserve"> Kommune</w:t>
    </w:r>
    <w:r>
      <w:tab/>
    </w:r>
    <w:r w:rsidRPr="003426C2">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Num1"/>
    <w:lvl w:ilvl="0">
      <w:start w:val="1"/>
      <w:numFmt w:val="bullet"/>
      <w:lvlText w:val=""/>
      <w:lvlJc w:val="left"/>
      <w:pPr>
        <w:tabs>
          <w:tab w:val="num" w:pos="0"/>
        </w:tabs>
        <w:ind w:left="792" w:hanging="360"/>
      </w:pPr>
      <w:rPr>
        <w:rFonts w:ascii="Symbol" w:hAnsi="Symbol"/>
      </w:rPr>
    </w:lvl>
    <w:lvl w:ilvl="1">
      <w:start w:val="1"/>
      <w:numFmt w:val="bullet"/>
      <w:lvlText w:val="o"/>
      <w:lvlJc w:val="left"/>
      <w:pPr>
        <w:tabs>
          <w:tab w:val="num" w:pos="0"/>
        </w:tabs>
        <w:ind w:left="1512" w:hanging="360"/>
      </w:pPr>
      <w:rPr>
        <w:rFonts w:ascii="Courier New" w:hAnsi="Courier New" w:cs="Courier New"/>
      </w:rPr>
    </w:lvl>
    <w:lvl w:ilvl="2">
      <w:start w:val="1"/>
      <w:numFmt w:val="bullet"/>
      <w:lvlText w:val=""/>
      <w:lvlJc w:val="left"/>
      <w:pPr>
        <w:tabs>
          <w:tab w:val="num" w:pos="0"/>
        </w:tabs>
        <w:ind w:left="2232" w:hanging="360"/>
      </w:pPr>
      <w:rPr>
        <w:rFonts w:ascii="Wingdings" w:hAnsi="Wingdings"/>
      </w:rPr>
    </w:lvl>
    <w:lvl w:ilvl="3">
      <w:start w:val="1"/>
      <w:numFmt w:val="bullet"/>
      <w:lvlText w:val=""/>
      <w:lvlJc w:val="left"/>
      <w:pPr>
        <w:tabs>
          <w:tab w:val="num" w:pos="0"/>
        </w:tabs>
        <w:ind w:left="2952" w:hanging="360"/>
      </w:pPr>
      <w:rPr>
        <w:rFonts w:ascii="Symbol" w:hAnsi="Symbol"/>
      </w:rPr>
    </w:lvl>
    <w:lvl w:ilvl="4">
      <w:start w:val="1"/>
      <w:numFmt w:val="bullet"/>
      <w:lvlText w:val="o"/>
      <w:lvlJc w:val="left"/>
      <w:pPr>
        <w:tabs>
          <w:tab w:val="num" w:pos="0"/>
        </w:tabs>
        <w:ind w:left="3672" w:hanging="360"/>
      </w:pPr>
      <w:rPr>
        <w:rFonts w:ascii="Courier New" w:hAnsi="Courier New" w:cs="Courier New"/>
      </w:rPr>
    </w:lvl>
    <w:lvl w:ilvl="5">
      <w:start w:val="1"/>
      <w:numFmt w:val="bullet"/>
      <w:lvlText w:val=""/>
      <w:lvlJc w:val="left"/>
      <w:pPr>
        <w:tabs>
          <w:tab w:val="num" w:pos="0"/>
        </w:tabs>
        <w:ind w:left="4392" w:hanging="360"/>
      </w:pPr>
      <w:rPr>
        <w:rFonts w:ascii="Wingdings" w:hAnsi="Wingdings"/>
      </w:rPr>
    </w:lvl>
    <w:lvl w:ilvl="6">
      <w:start w:val="1"/>
      <w:numFmt w:val="bullet"/>
      <w:lvlText w:val=""/>
      <w:lvlJc w:val="left"/>
      <w:pPr>
        <w:tabs>
          <w:tab w:val="num" w:pos="0"/>
        </w:tabs>
        <w:ind w:left="5112" w:hanging="360"/>
      </w:pPr>
      <w:rPr>
        <w:rFonts w:ascii="Symbol" w:hAnsi="Symbol"/>
      </w:rPr>
    </w:lvl>
    <w:lvl w:ilvl="7">
      <w:start w:val="1"/>
      <w:numFmt w:val="bullet"/>
      <w:lvlText w:val="o"/>
      <w:lvlJc w:val="left"/>
      <w:pPr>
        <w:tabs>
          <w:tab w:val="num" w:pos="0"/>
        </w:tabs>
        <w:ind w:left="5832" w:hanging="360"/>
      </w:pPr>
      <w:rPr>
        <w:rFonts w:ascii="Courier New" w:hAnsi="Courier New" w:cs="Courier New"/>
      </w:rPr>
    </w:lvl>
    <w:lvl w:ilvl="8">
      <w:start w:val="1"/>
      <w:numFmt w:val="bullet"/>
      <w:lvlText w:val=""/>
      <w:lvlJc w:val="left"/>
      <w:pPr>
        <w:tabs>
          <w:tab w:val="num" w:pos="0"/>
        </w:tabs>
        <w:ind w:left="6552" w:hanging="360"/>
      </w:pPr>
      <w:rPr>
        <w:rFonts w:ascii="Wingdings" w:hAnsi="Wingdings"/>
      </w:rPr>
    </w:lvl>
  </w:abstractNum>
  <w:abstractNum w:abstractNumId="1" w15:restartNumberingAfterBreak="0">
    <w:nsid w:val="02790349"/>
    <w:multiLevelType w:val="hybridMultilevel"/>
    <w:tmpl w:val="C9C8B2F0"/>
    <w:lvl w:ilvl="0" w:tplc="39140810">
      <w:start w:val="475"/>
      <w:numFmt w:val="bullet"/>
      <w:lvlText w:val=""/>
      <w:lvlJc w:val="left"/>
      <w:pPr>
        <w:ind w:left="2628" w:hanging="360"/>
      </w:pPr>
      <w:rPr>
        <w:rFonts w:ascii="Symbol" w:eastAsia="Times New Roman" w:hAnsi="Symbol"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 w15:restartNumberingAfterBreak="0">
    <w:nsid w:val="04073896"/>
    <w:multiLevelType w:val="hybridMultilevel"/>
    <w:tmpl w:val="09FC623E"/>
    <w:lvl w:ilvl="0" w:tplc="2B2C9394">
      <w:numFmt w:val="bullet"/>
      <w:lvlText w:val="-"/>
      <w:lvlJc w:val="left"/>
      <w:pPr>
        <w:ind w:left="720" w:hanging="360"/>
      </w:pPr>
      <w:rPr>
        <w:rFonts w:ascii="Calibri" w:eastAsia="Times New Roman"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A620380"/>
    <w:multiLevelType w:val="hybridMultilevel"/>
    <w:tmpl w:val="D794CC6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4" w15:restartNumberingAfterBreak="0">
    <w:nsid w:val="0A9F33D8"/>
    <w:multiLevelType w:val="multilevel"/>
    <w:tmpl w:val="D4F096F8"/>
    <w:lvl w:ilvl="0">
      <w:start w:val="1"/>
      <w:numFmt w:val="decimal"/>
      <w:pStyle w:val="Overskrift1"/>
      <w:lvlText w:val="%1"/>
      <w:lvlJc w:val="left"/>
      <w:pPr>
        <w:ind w:left="432" w:hanging="432"/>
      </w:pPr>
    </w:lvl>
    <w:lvl w:ilvl="1">
      <w:start w:val="1"/>
      <w:numFmt w:val="decimal"/>
      <w:pStyle w:val="Overskrift2"/>
      <w:lvlText w:val="%1.%2"/>
      <w:lvlJc w:val="left"/>
      <w:pPr>
        <w:ind w:left="3270" w:hanging="576"/>
      </w:pPr>
      <w:rPr>
        <w:color w:val="auto"/>
      </w:rPr>
    </w:lvl>
    <w:lvl w:ilvl="2">
      <w:start w:val="1"/>
      <w:numFmt w:val="decimal"/>
      <w:pStyle w:val="Overskrift3"/>
      <w:lvlText w:val="%1.%2.%3"/>
      <w:lvlJc w:val="left"/>
      <w:pPr>
        <w:ind w:left="2989" w:hanging="720"/>
      </w:pPr>
      <w:rPr>
        <w:i w:val="0"/>
      </w:r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5" w15:restartNumberingAfterBreak="0">
    <w:nsid w:val="111E58B8"/>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6" w15:restartNumberingAfterBreak="0">
    <w:nsid w:val="155351EC"/>
    <w:multiLevelType w:val="hybridMultilevel"/>
    <w:tmpl w:val="24AAF8F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81E62B7"/>
    <w:multiLevelType w:val="hybridMultilevel"/>
    <w:tmpl w:val="8BD040E4"/>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8" w15:restartNumberingAfterBreak="0">
    <w:nsid w:val="1D755335"/>
    <w:multiLevelType w:val="hybridMultilevel"/>
    <w:tmpl w:val="1B1090B0"/>
    <w:lvl w:ilvl="0" w:tplc="7EBA374E">
      <w:numFmt w:val="bullet"/>
      <w:lvlText w:val="-"/>
      <w:lvlJc w:val="left"/>
      <w:pPr>
        <w:ind w:left="2628" w:hanging="360"/>
      </w:pPr>
      <w:rPr>
        <w:rFonts w:ascii="Calibri" w:eastAsia="Times New Roman" w:hAnsi="Calibri" w:cs="Arial"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9" w15:restartNumberingAfterBreak="0">
    <w:nsid w:val="1DE753FB"/>
    <w:multiLevelType w:val="hybridMultilevel"/>
    <w:tmpl w:val="2AE02EAA"/>
    <w:lvl w:ilvl="0" w:tplc="0406000F">
      <w:start w:val="1"/>
      <w:numFmt w:val="decimal"/>
      <w:lvlText w:val="%1."/>
      <w:lvlJc w:val="left"/>
      <w:pPr>
        <w:ind w:left="2988" w:hanging="360"/>
      </w:pPr>
      <w:rPr>
        <w:rFonts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0" w15:restartNumberingAfterBreak="0">
    <w:nsid w:val="1F385F11"/>
    <w:multiLevelType w:val="hybridMultilevel"/>
    <w:tmpl w:val="C9C2CD90"/>
    <w:lvl w:ilvl="0" w:tplc="04060001">
      <w:start w:val="1"/>
      <w:numFmt w:val="bullet"/>
      <w:lvlText w:val=""/>
      <w:lvlJc w:val="left"/>
      <w:pPr>
        <w:ind w:left="2988" w:hanging="360"/>
      </w:pPr>
      <w:rPr>
        <w:rFonts w:ascii="Symbol" w:hAnsi="Symbol" w:hint="default"/>
      </w:rPr>
    </w:lvl>
    <w:lvl w:ilvl="1" w:tplc="04060003">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1" w15:restartNumberingAfterBreak="0">
    <w:nsid w:val="240B63CE"/>
    <w:multiLevelType w:val="hybridMultilevel"/>
    <w:tmpl w:val="ACD28808"/>
    <w:lvl w:ilvl="0" w:tplc="04060001">
      <w:start w:val="1"/>
      <w:numFmt w:val="bullet"/>
      <w:lvlText w:val=""/>
      <w:lvlJc w:val="left"/>
      <w:pPr>
        <w:ind w:left="2988" w:hanging="360"/>
      </w:pPr>
      <w:rPr>
        <w:rFonts w:ascii="Symbol" w:hAnsi="Symbol" w:hint="default"/>
      </w:rPr>
    </w:lvl>
    <w:lvl w:ilvl="1" w:tplc="04060003">
      <w:start w:val="1"/>
      <w:numFmt w:val="bullet"/>
      <w:lvlText w:val="o"/>
      <w:lvlJc w:val="left"/>
      <w:pPr>
        <w:ind w:left="3708" w:hanging="360"/>
      </w:pPr>
      <w:rPr>
        <w:rFonts w:ascii="Courier New" w:hAnsi="Courier New" w:cs="Courier New" w:hint="default"/>
      </w:rPr>
    </w:lvl>
    <w:lvl w:ilvl="2" w:tplc="04060005">
      <w:start w:val="1"/>
      <w:numFmt w:val="bullet"/>
      <w:lvlText w:val=""/>
      <w:lvlJc w:val="left"/>
      <w:pPr>
        <w:ind w:left="4428" w:hanging="360"/>
      </w:pPr>
      <w:rPr>
        <w:rFonts w:ascii="Wingdings" w:hAnsi="Wingdings" w:hint="default"/>
      </w:rPr>
    </w:lvl>
    <w:lvl w:ilvl="3" w:tplc="04060001">
      <w:start w:val="1"/>
      <w:numFmt w:val="bullet"/>
      <w:lvlText w:val=""/>
      <w:lvlJc w:val="left"/>
      <w:pPr>
        <w:ind w:left="5148" w:hanging="360"/>
      </w:pPr>
      <w:rPr>
        <w:rFonts w:ascii="Symbol" w:hAnsi="Symbol" w:hint="default"/>
      </w:rPr>
    </w:lvl>
    <w:lvl w:ilvl="4" w:tplc="04060003">
      <w:start w:val="1"/>
      <w:numFmt w:val="bullet"/>
      <w:lvlText w:val="o"/>
      <w:lvlJc w:val="left"/>
      <w:pPr>
        <w:ind w:left="5868" w:hanging="360"/>
      </w:pPr>
      <w:rPr>
        <w:rFonts w:ascii="Courier New" w:hAnsi="Courier New" w:cs="Courier New" w:hint="default"/>
      </w:rPr>
    </w:lvl>
    <w:lvl w:ilvl="5" w:tplc="04060005">
      <w:start w:val="1"/>
      <w:numFmt w:val="bullet"/>
      <w:lvlText w:val=""/>
      <w:lvlJc w:val="left"/>
      <w:pPr>
        <w:ind w:left="6588" w:hanging="360"/>
      </w:pPr>
      <w:rPr>
        <w:rFonts w:ascii="Wingdings" w:hAnsi="Wingdings" w:hint="default"/>
      </w:rPr>
    </w:lvl>
    <w:lvl w:ilvl="6" w:tplc="04060001">
      <w:start w:val="1"/>
      <w:numFmt w:val="bullet"/>
      <w:lvlText w:val=""/>
      <w:lvlJc w:val="left"/>
      <w:pPr>
        <w:ind w:left="7308" w:hanging="360"/>
      </w:pPr>
      <w:rPr>
        <w:rFonts w:ascii="Symbol" w:hAnsi="Symbol" w:hint="default"/>
      </w:rPr>
    </w:lvl>
    <w:lvl w:ilvl="7" w:tplc="04060003">
      <w:start w:val="1"/>
      <w:numFmt w:val="bullet"/>
      <w:lvlText w:val="o"/>
      <w:lvlJc w:val="left"/>
      <w:pPr>
        <w:ind w:left="8028" w:hanging="360"/>
      </w:pPr>
      <w:rPr>
        <w:rFonts w:ascii="Courier New" w:hAnsi="Courier New" w:cs="Courier New" w:hint="default"/>
      </w:rPr>
    </w:lvl>
    <w:lvl w:ilvl="8" w:tplc="04060005">
      <w:start w:val="1"/>
      <w:numFmt w:val="bullet"/>
      <w:lvlText w:val=""/>
      <w:lvlJc w:val="left"/>
      <w:pPr>
        <w:ind w:left="8748" w:hanging="360"/>
      </w:pPr>
      <w:rPr>
        <w:rFonts w:ascii="Wingdings" w:hAnsi="Wingdings" w:hint="default"/>
      </w:rPr>
    </w:lvl>
  </w:abstractNum>
  <w:abstractNum w:abstractNumId="12" w15:restartNumberingAfterBreak="0">
    <w:nsid w:val="29F5564E"/>
    <w:multiLevelType w:val="multilevel"/>
    <w:tmpl w:val="040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B5877CB"/>
    <w:multiLevelType w:val="hybridMultilevel"/>
    <w:tmpl w:val="0E0E9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0FF551A"/>
    <w:multiLevelType w:val="hybridMultilevel"/>
    <w:tmpl w:val="04C4179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5" w15:restartNumberingAfterBreak="0">
    <w:nsid w:val="311951F7"/>
    <w:multiLevelType w:val="hybridMultilevel"/>
    <w:tmpl w:val="78DC005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6" w15:restartNumberingAfterBreak="0">
    <w:nsid w:val="3BDD445E"/>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17" w15:restartNumberingAfterBreak="0">
    <w:nsid w:val="3E590C9C"/>
    <w:multiLevelType w:val="hybridMultilevel"/>
    <w:tmpl w:val="F13896A6"/>
    <w:lvl w:ilvl="0" w:tplc="A96C2746">
      <w:start w:val="1"/>
      <w:numFmt w:val="bullet"/>
      <w:lvlText w:val=""/>
      <w:lvlJc w:val="left"/>
      <w:pPr>
        <w:tabs>
          <w:tab w:val="num" w:pos="811"/>
        </w:tabs>
        <w:ind w:left="811" w:hanging="97"/>
      </w:pPr>
      <w:rPr>
        <w:rFonts w:ascii="Symbol" w:hAnsi="Symbol" w:hint="default"/>
      </w:rPr>
    </w:lvl>
    <w:lvl w:ilvl="1" w:tplc="1CD20BFA" w:tentative="1">
      <w:start w:val="1"/>
      <w:numFmt w:val="bullet"/>
      <w:lvlText w:val="o"/>
      <w:lvlJc w:val="left"/>
      <w:pPr>
        <w:tabs>
          <w:tab w:val="num" w:pos="1440"/>
        </w:tabs>
        <w:ind w:left="1440" w:hanging="360"/>
      </w:pPr>
      <w:rPr>
        <w:rFonts w:ascii="Courier New" w:hAnsi="Courier New" w:hint="default"/>
      </w:rPr>
    </w:lvl>
    <w:lvl w:ilvl="2" w:tplc="B6683F02" w:tentative="1">
      <w:start w:val="1"/>
      <w:numFmt w:val="bullet"/>
      <w:lvlText w:val=""/>
      <w:lvlJc w:val="left"/>
      <w:pPr>
        <w:tabs>
          <w:tab w:val="num" w:pos="2160"/>
        </w:tabs>
        <w:ind w:left="2160" w:hanging="360"/>
      </w:pPr>
      <w:rPr>
        <w:rFonts w:ascii="Wingdings" w:hAnsi="Wingdings" w:hint="default"/>
      </w:rPr>
    </w:lvl>
    <w:lvl w:ilvl="3" w:tplc="BEFA28DC" w:tentative="1">
      <w:start w:val="1"/>
      <w:numFmt w:val="bullet"/>
      <w:lvlText w:val=""/>
      <w:lvlJc w:val="left"/>
      <w:pPr>
        <w:tabs>
          <w:tab w:val="num" w:pos="2880"/>
        </w:tabs>
        <w:ind w:left="2880" w:hanging="360"/>
      </w:pPr>
      <w:rPr>
        <w:rFonts w:ascii="Symbol" w:hAnsi="Symbol" w:hint="default"/>
      </w:rPr>
    </w:lvl>
    <w:lvl w:ilvl="4" w:tplc="0C80CD6C" w:tentative="1">
      <w:start w:val="1"/>
      <w:numFmt w:val="bullet"/>
      <w:lvlText w:val="o"/>
      <w:lvlJc w:val="left"/>
      <w:pPr>
        <w:tabs>
          <w:tab w:val="num" w:pos="3600"/>
        </w:tabs>
        <w:ind w:left="3600" w:hanging="360"/>
      </w:pPr>
      <w:rPr>
        <w:rFonts w:ascii="Courier New" w:hAnsi="Courier New" w:hint="default"/>
      </w:rPr>
    </w:lvl>
    <w:lvl w:ilvl="5" w:tplc="53E2606E" w:tentative="1">
      <w:start w:val="1"/>
      <w:numFmt w:val="bullet"/>
      <w:lvlText w:val=""/>
      <w:lvlJc w:val="left"/>
      <w:pPr>
        <w:tabs>
          <w:tab w:val="num" w:pos="4320"/>
        </w:tabs>
        <w:ind w:left="4320" w:hanging="360"/>
      </w:pPr>
      <w:rPr>
        <w:rFonts w:ascii="Wingdings" w:hAnsi="Wingdings" w:hint="default"/>
      </w:rPr>
    </w:lvl>
    <w:lvl w:ilvl="6" w:tplc="B492CF0C" w:tentative="1">
      <w:start w:val="1"/>
      <w:numFmt w:val="bullet"/>
      <w:lvlText w:val=""/>
      <w:lvlJc w:val="left"/>
      <w:pPr>
        <w:tabs>
          <w:tab w:val="num" w:pos="5040"/>
        </w:tabs>
        <w:ind w:left="5040" w:hanging="360"/>
      </w:pPr>
      <w:rPr>
        <w:rFonts w:ascii="Symbol" w:hAnsi="Symbol" w:hint="default"/>
      </w:rPr>
    </w:lvl>
    <w:lvl w:ilvl="7" w:tplc="BC0456B8" w:tentative="1">
      <w:start w:val="1"/>
      <w:numFmt w:val="bullet"/>
      <w:lvlText w:val="o"/>
      <w:lvlJc w:val="left"/>
      <w:pPr>
        <w:tabs>
          <w:tab w:val="num" w:pos="5760"/>
        </w:tabs>
        <w:ind w:left="5760" w:hanging="360"/>
      </w:pPr>
      <w:rPr>
        <w:rFonts w:ascii="Courier New" w:hAnsi="Courier New" w:hint="default"/>
      </w:rPr>
    </w:lvl>
    <w:lvl w:ilvl="8" w:tplc="50F0928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0B16AB"/>
    <w:multiLevelType w:val="hybridMultilevel"/>
    <w:tmpl w:val="C42AF97C"/>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19" w15:restartNumberingAfterBreak="0">
    <w:nsid w:val="451E4E70"/>
    <w:multiLevelType w:val="hybridMultilevel"/>
    <w:tmpl w:val="80EC60FA"/>
    <w:lvl w:ilvl="0" w:tplc="314A41FA">
      <w:start w:val="1"/>
      <w:numFmt w:val="bullet"/>
      <w:lvlText w:val="-"/>
      <w:lvlJc w:val="left"/>
      <w:pPr>
        <w:ind w:left="2628" w:hanging="360"/>
      </w:pPr>
      <w:rPr>
        <w:rFonts w:ascii="Calibri" w:eastAsia="Times New Roman" w:hAnsi="Calibri" w:cs="Calibri"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abstractNum w:abstractNumId="20" w15:restartNumberingAfterBreak="0">
    <w:nsid w:val="458D0336"/>
    <w:multiLevelType w:val="hybridMultilevel"/>
    <w:tmpl w:val="A8D0E5C2"/>
    <w:lvl w:ilvl="0" w:tplc="41245926">
      <w:start w:val="1"/>
      <w:numFmt w:val="bullet"/>
      <w:pStyle w:val="Listeafsni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5">
      <w:start w:val="1"/>
      <w:numFmt w:val="bullet"/>
      <w:lvlText w:val=""/>
      <w:lvlJc w:val="left"/>
      <w:pPr>
        <w:ind w:left="3600" w:hanging="360"/>
      </w:pPr>
      <w:rPr>
        <w:rFonts w:ascii="Wingdings" w:hAnsi="Wingdings"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13F1376"/>
    <w:multiLevelType w:val="hybridMultilevel"/>
    <w:tmpl w:val="B662698E"/>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2" w15:restartNumberingAfterBreak="0">
    <w:nsid w:val="52961DCC"/>
    <w:multiLevelType w:val="hybridMultilevel"/>
    <w:tmpl w:val="B984B5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4DA6FF1"/>
    <w:multiLevelType w:val="hybridMultilevel"/>
    <w:tmpl w:val="956E3FE2"/>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4" w15:restartNumberingAfterBreak="0">
    <w:nsid w:val="57C0390D"/>
    <w:multiLevelType w:val="hybridMultilevel"/>
    <w:tmpl w:val="C610DA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303277D"/>
    <w:multiLevelType w:val="multilevel"/>
    <w:tmpl w:val="E4367438"/>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666D31D4"/>
    <w:multiLevelType w:val="hybridMultilevel"/>
    <w:tmpl w:val="A1BC535A"/>
    <w:lvl w:ilvl="0" w:tplc="0406000F">
      <w:start w:val="1"/>
      <w:numFmt w:val="decimal"/>
      <w:lvlText w:val="%1."/>
      <w:lvlJc w:val="left"/>
      <w:pPr>
        <w:ind w:left="2988" w:hanging="360"/>
      </w:pPr>
    </w:lvl>
    <w:lvl w:ilvl="1" w:tplc="04060019" w:tentative="1">
      <w:start w:val="1"/>
      <w:numFmt w:val="lowerLetter"/>
      <w:lvlText w:val="%2."/>
      <w:lvlJc w:val="left"/>
      <w:pPr>
        <w:ind w:left="3708" w:hanging="360"/>
      </w:pPr>
    </w:lvl>
    <w:lvl w:ilvl="2" w:tplc="0406001B" w:tentative="1">
      <w:start w:val="1"/>
      <w:numFmt w:val="lowerRoman"/>
      <w:lvlText w:val="%3."/>
      <w:lvlJc w:val="right"/>
      <w:pPr>
        <w:ind w:left="4428" w:hanging="180"/>
      </w:pPr>
    </w:lvl>
    <w:lvl w:ilvl="3" w:tplc="0406000F" w:tentative="1">
      <w:start w:val="1"/>
      <w:numFmt w:val="decimal"/>
      <w:lvlText w:val="%4."/>
      <w:lvlJc w:val="left"/>
      <w:pPr>
        <w:ind w:left="5148" w:hanging="360"/>
      </w:pPr>
    </w:lvl>
    <w:lvl w:ilvl="4" w:tplc="04060019" w:tentative="1">
      <w:start w:val="1"/>
      <w:numFmt w:val="lowerLetter"/>
      <w:lvlText w:val="%5."/>
      <w:lvlJc w:val="left"/>
      <w:pPr>
        <w:ind w:left="5868" w:hanging="360"/>
      </w:pPr>
    </w:lvl>
    <w:lvl w:ilvl="5" w:tplc="0406001B" w:tentative="1">
      <w:start w:val="1"/>
      <w:numFmt w:val="lowerRoman"/>
      <w:lvlText w:val="%6."/>
      <w:lvlJc w:val="right"/>
      <w:pPr>
        <w:ind w:left="6588" w:hanging="180"/>
      </w:pPr>
    </w:lvl>
    <w:lvl w:ilvl="6" w:tplc="0406000F" w:tentative="1">
      <w:start w:val="1"/>
      <w:numFmt w:val="decimal"/>
      <w:lvlText w:val="%7."/>
      <w:lvlJc w:val="left"/>
      <w:pPr>
        <w:ind w:left="7308" w:hanging="360"/>
      </w:pPr>
    </w:lvl>
    <w:lvl w:ilvl="7" w:tplc="04060019" w:tentative="1">
      <w:start w:val="1"/>
      <w:numFmt w:val="lowerLetter"/>
      <w:lvlText w:val="%8."/>
      <w:lvlJc w:val="left"/>
      <w:pPr>
        <w:ind w:left="8028" w:hanging="360"/>
      </w:pPr>
    </w:lvl>
    <w:lvl w:ilvl="8" w:tplc="0406001B" w:tentative="1">
      <w:start w:val="1"/>
      <w:numFmt w:val="lowerRoman"/>
      <w:lvlText w:val="%9."/>
      <w:lvlJc w:val="right"/>
      <w:pPr>
        <w:ind w:left="8748" w:hanging="180"/>
      </w:pPr>
    </w:lvl>
  </w:abstractNum>
  <w:abstractNum w:abstractNumId="27" w15:restartNumberingAfterBreak="0">
    <w:nsid w:val="68B24A3D"/>
    <w:multiLevelType w:val="hybridMultilevel"/>
    <w:tmpl w:val="B344C13A"/>
    <w:lvl w:ilvl="0" w:tplc="04060001">
      <w:start w:val="1"/>
      <w:numFmt w:val="bullet"/>
      <w:lvlText w:val=""/>
      <w:lvlJc w:val="left"/>
      <w:pPr>
        <w:ind w:left="2988" w:hanging="360"/>
      </w:pPr>
      <w:rPr>
        <w:rFonts w:ascii="Symbol" w:hAnsi="Symbol" w:hint="default"/>
      </w:rPr>
    </w:lvl>
    <w:lvl w:ilvl="1" w:tplc="04060003" w:tentative="1">
      <w:start w:val="1"/>
      <w:numFmt w:val="bullet"/>
      <w:lvlText w:val="o"/>
      <w:lvlJc w:val="left"/>
      <w:pPr>
        <w:ind w:left="3708" w:hanging="360"/>
      </w:pPr>
      <w:rPr>
        <w:rFonts w:ascii="Courier New" w:hAnsi="Courier New" w:cs="Courier New" w:hint="default"/>
      </w:rPr>
    </w:lvl>
    <w:lvl w:ilvl="2" w:tplc="04060005" w:tentative="1">
      <w:start w:val="1"/>
      <w:numFmt w:val="bullet"/>
      <w:lvlText w:val=""/>
      <w:lvlJc w:val="left"/>
      <w:pPr>
        <w:ind w:left="4428" w:hanging="360"/>
      </w:pPr>
      <w:rPr>
        <w:rFonts w:ascii="Wingdings" w:hAnsi="Wingdings" w:hint="default"/>
      </w:rPr>
    </w:lvl>
    <w:lvl w:ilvl="3" w:tplc="04060001" w:tentative="1">
      <w:start w:val="1"/>
      <w:numFmt w:val="bullet"/>
      <w:lvlText w:val=""/>
      <w:lvlJc w:val="left"/>
      <w:pPr>
        <w:ind w:left="5148" w:hanging="360"/>
      </w:pPr>
      <w:rPr>
        <w:rFonts w:ascii="Symbol" w:hAnsi="Symbol" w:hint="default"/>
      </w:rPr>
    </w:lvl>
    <w:lvl w:ilvl="4" w:tplc="04060003" w:tentative="1">
      <w:start w:val="1"/>
      <w:numFmt w:val="bullet"/>
      <w:lvlText w:val="o"/>
      <w:lvlJc w:val="left"/>
      <w:pPr>
        <w:ind w:left="5868" w:hanging="360"/>
      </w:pPr>
      <w:rPr>
        <w:rFonts w:ascii="Courier New" w:hAnsi="Courier New" w:cs="Courier New" w:hint="default"/>
      </w:rPr>
    </w:lvl>
    <w:lvl w:ilvl="5" w:tplc="04060005" w:tentative="1">
      <w:start w:val="1"/>
      <w:numFmt w:val="bullet"/>
      <w:lvlText w:val=""/>
      <w:lvlJc w:val="left"/>
      <w:pPr>
        <w:ind w:left="6588" w:hanging="360"/>
      </w:pPr>
      <w:rPr>
        <w:rFonts w:ascii="Wingdings" w:hAnsi="Wingdings" w:hint="default"/>
      </w:rPr>
    </w:lvl>
    <w:lvl w:ilvl="6" w:tplc="04060001" w:tentative="1">
      <w:start w:val="1"/>
      <w:numFmt w:val="bullet"/>
      <w:lvlText w:val=""/>
      <w:lvlJc w:val="left"/>
      <w:pPr>
        <w:ind w:left="7308" w:hanging="360"/>
      </w:pPr>
      <w:rPr>
        <w:rFonts w:ascii="Symbol" w:hAnsi="Symbol" w:hint="default"/>
      </w:rPr>
    </w:lvl>
    <w:lvl w:ilvl="7" w:tplc="04060003" w:tentative="1">
      <w:start w:val="1"/>
      <w:numFmt w:val="bullet"/>
      <w:lvlText w:val="o"/>
      <w:lvlJc w:val="left"/>
      <w:pPr>
        <w:ind w:left="8028" w:hanging="360"/>
      </w:pPr>
      <w:rPr>
        <w:rFonts w:ascii="Courier New" w:hAnsi="Courier New" w:cs="Courier New" w:hint="default"/>
      </w:rPr>
    </w:lvl>
    <w:lvl w:ilvl="8" w:tplc="04060005" w:tentative="1">
      <w:start w:val="1"/>
      <w:numFmt w:val="bullet"/>
      <w:lvlText w:val=""/>
      <w:lvlJc w:val="left"/>
      <w:pPr>
        <w:ind w:left="8748" w:hanging="360"/>
      </w:pPr>
      <w:rPr>
        <w:rFonts w:ascii="Wingdings" w:hAnsi="Wingdings" w:hint="default"/>
      </w:rPr>
    </w:lvl>
  </w:abstractNum>
  <w:abstractNum w:abstractNumId="28" w15:restartNumberingAfterBreak="0">
    <w:nsid w:val="781E6DD0"/>
    <w:multiLevelType w:val="hybridMultilevel"/>
    <w:tmpl w:val="29F6262C"/>
    <w:lvl w:ilvl="0" w:tplc="0406000F">
      <w:start w:val="1"/>
      <w:numFmt w:val="decimal"/>
      <w:lvlText w:val="%1."/>
      <w:lvlJc w:val="left"/>
      <w:pPr>
        <w:ind w:left="2628" w:hanging="360"/>
      </w:pPr>
      <w:rPr>
        <w:rFonts w:hint="default"/>
      </w:rPr>
    </w:lvl>
    <w:lvl w:ilvl="1" w:tplc="04060003" w:tentative="1">
      <w:start w:val="1"/>
      <w:numFmt w:val="bullet"/>
      <w:lvlText w:val="o"/>
      <w:lvlJc w:val="left"/>
      <w:pPr>
        <w:ind w:left="3348" w:hanging="360"/>
      </w:pPr>
      <w:rPr>
        <w:rFonts w:ascii="Courier New" w:hAnsi="Courier New" w:cs="Courier New" w:hint="default"/>
      </w:rPr>
    </w:lvl>
    <w:lvl w:ilvl="2" w:tplc="04060005" w:tentative="1">
      <w:start w:val="1"/>
      <w:numFmt w:val="bullet"/>
      <w:lvlText w:val=""/>
      <w:lvlJc w:val="left"/>
      <w:pPr>
        <w:ind w:left="4068" w:hanging="360"/>
      </w:pPr>
      <w:rPr>
        <w:rFonts w:ascii="Wingdings" w:hAnsi="Wingdings" w:hint="default"/>
      </w:rPr>
    </w:lvl>
    <w:lvl w:ilvl="3" w:tplc="04060001" w:tentative="1">
      <w:start w:val="1"/>
      <w:numFmt w:val="bullet"/>
      <w:lvlText w:val=""/>
      <w:lvlJc w:val="left"/>
      <w:pPr>
        <w:ind w:left="4788" w:hanging="360"/>
      </w:pPr>
      <w:rPr>
        <w:rFonts w:ascii="Symbol" w:hAnsi="Symbol" w:hint="default"/>
      </w:rPr>
    </w:lvl>
    <w:lvl w:ilvl="4" w:tplc="04060003" w:tentative="1">
      <w:start w:val="1"/>
      <w:numFmt w:val="bullet"/>
      <w:lvlText w:val="o"/>
      <w:lvlJc w:val="left"/>
      <w:pPr>
        <w:ind w:left="5508" w:hanging="360"/>
      </w:pPr>
      <w:rPr>
        <w:rFonts w:ascii="Courier New" w:hAnsi="Courier New" w:cs="Courier New" w:hint="default"/>
      </w:rPr>
    </w:lvl>
    <w:lvl w:ilvl="5" w:tplc="04060005" w:tentative="1">
      <w:start w:val="1"/>
      <w:numFmt w:val="bullet"/>
      <w:lvlText w:val=""/>
      <w:lvlJc w:val="left"/>
      <w:pPr>
        <w:ind w:left="6228" w:hanging="360"/>
      </w:pPr>
      <w:rPr>
        <w:rFonts w:ascii="Wingdings" w:hAnsi="Wingdings" w:hint="default"/>
      </w:rPr>
    </w:lvl>
    <w:lvl w:ilvl="6" w:tplc="04060001" w:tentative="1">
      <w:start w:val="1"/>
      <w:numFmt w:val="bullet"/>
      <w:lvlText w:val=""/>
      <w:lvlJc w:val="left"/>
      <w:pPr>
        <w:ind w:left="6948" w:hanging="360"/>
      </w:pPr>
      <w:rPr>
        <w:rFonts w:ascii="Symbol" w:hAnsi="Symbol" w:hint="default"/>
      </w:rPr>
    </w:lvl>
    <w:lvl w:ilvl="7" w:tplc="04060003" w:tentative="1">
      <w:start w:val="1"/>
      <w:numFmt w:val="bullet"/>
      <w:lvlText w:val="o"/>
      <w:lvlJc w:val="left"/>
      <w:pPr>
        <w:ind w:left="7668" w:hanging="360"/>
      </w:pPr>
      <w:rPr>
        <w:rFonts w:ascii="Courier New" w:hAnsi="Courier New" w:cs="Courier New" w:hint="default"/>
      </w:rPr>
    </w:lvl>
    <w:lvl w:ilvl="8" w:tplc="04060005" w:tentative="1">
      <w:start w:val="1"/>
      <w:numFmt w:val="bullet"/>
      <w:lvlText w:val=""/>
      <w:lvlJc w:val="left"/>
      <w:pPr>
        <w:ind w:left="8388" w:hanging="360"/>
      </w:pPr>
      <w:rPr>
        <w:rFonts w:ascii="Wingdings" w:hAnsi="Wingdings" w:hint="default"/>
      </w:rPr>
    </w:lvl>
  </w:abstractNum>
  <w:num w:numId="1" w16cid:durableId="602610636">
    <w:abstractNumId w:val="4"/>
  </w:num>
  <w:num w:numId="2" w16cid:durableId="305550726">
    <w:abstractNumId w:val="25"/>
  </w:num>
  <w:num w:numId="3" w16cid:durableId="582102594">
    <w:abstractNumId w:val="20"/>
  </w:num>
  <w:num w:numId="4" w16cid:durableId="1358460297">
    <w:abstractNumId w:val="3"/>
  </w:num>
  <w:num w:numId="5" w16cid:durableId="1326713421">
    <w:abstractNumId w:val="9"/>
  </w:num>
  <w:num w:numId="6" w16cid:durableId="155926715">
    <w:abstractNumId w:val="8"/>
  </w:num>
  <w:num w:numId="7" w16cid:durableId="1575891029">
    <w:abstractNumId w:val="16"/>
  </w:num>
  <w:num w:numId="8" w16cid:durableId="131571749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858175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462332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113722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38324419">
    <w:abstractNumId w:val="14"/>
  </w:num>
  <w:num w:numId="13" w16cid:durableId="1282684220">
    <w:abstractNumId w:val="18"/>
  </w:num>
  <w:num w:numId="14" w16cid:durableId="1137914950">
    <w:abstractNumId w:val="27"/>
  </w:num>
  <w:num w:numId="15" w16cid:durableId="1860466851">
    <w:abstractNumId w:val="7"/>
  </w:num>
  <w:num w:numId="16" w16cid:durableId="1334532489">
    <w:abstractNumId w:val="15"/>
  </w:num>
  <w:num w:numId="17" w16cid:durableId="1626082665">
    <w:abstractNumId w:val="21"/>
  </w:num>
  <w:num w:numId="18" w16cid:durableId="976371169">
    <w:abstractNumId w:val="28"/>
  </w:num>
  <w:num w:numId="19" w16cid:durableId="231814841">
    <w:abstractNumId w:val="5"/>
  </w:num>
  <w:num w:numId="20" w16cid:durableId="2045859535">
    <w:abstractNumId w:val="23"/>
  </w:num>
  <w:num w:numId="21" w16cid:durableId="762604412">
    <w:abstractNumId w:val="17"/>
  </w:num>
  <w:num w:numId="22" w16cid:durableId="1321618321">
    <w:abstractNumId w:val="6"/>
  </w:num>
  <w:num w:numId="23" w16cid:durableId="1636328683">
    <w:abstractNumId w:val="13"/>
  </w:num>
  <w:num w:numId="24" w16cid:durableId="42367596">
    <w:abstractNumId w:val="24"/>
  </w:num>
  <w:num w:numId="25" w16cid:durableId="415175846">
    <w:abstractNumId w:val="22"/>
  </w:num>
  <w:num w:numId="26" w16cid:durableId="1842545360">
    <w:abstractNumId w:val="2"/>
  </w:num>
  <w:num w:numId="27" w16cid:durableId="633020365">
    <w:abstractNumId w:val="10"/>
  </w:num>
  <w:num w:numId="28" w16cid:durableId="547571398">
    <w:abstractNumId w:val="26"/>
  </w:num>
  <w:num w:numId="29" w16cid:durableId="190337545">
    <w:abstractNumId w:val="19"/>
  </w:num>
  <w:num w:numId="30" w16cid:durableId="690225390">
    <w:abstractNumId w:val="1"/>
  </w:num>
  <w:num w:numId="31" w16cid:durableId="1998655760">
    <w:abstractNumId w:val="12"/>
  </w:num>
  <w:num w:numId="32" w16cid:durableId="19977564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70422095">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activeWritingStyle w:appName="MSWord" w:lang="da-DK" w:vendorID="64" w:dllVersion="6" w:nlCheck="1" w:checkStyle="0"/>
  <w:activeWritingStyle w:appName="MSWord" w:lang="en-US" w:vendorID="64" w:dllVersion="6" w:nlCheck="1" w:checkStyle="1"/>
  <w:activeWritingStyle w:appName="MSWord" w:lang="da-DK" w:vendorID="64" w:dllVersion="4096" w:nlCheck="1" w:checkStyle="0"/>
  <w:activeWritingStyle w:appName="MSWord" w:lang="en-US" w:vendorID="64" w:dllVersion="4096" w:nlCheck="1" w:checkStyle="0"/>
  <w:activeWritingStyle w:appName="MSWord" w:lang="da-DK" w:vendorID="64" w:dllVersion="0" w:nlCheck="1" w:checkStyle="0"/>
  <w:activeWritingStyle w:appName="MSWord" w:lang="en-US" w:vendorID="64" w:dllVersion="0" w:nlCheck="1" w:checkStyle="0"/>
  <w:activeWritingStyle w:appName="MSWord" w:lang="sv-SE" w:vendorID="64" w:dllVersion="4096" w:nlCheck="1" w:checkStyle="0"/>
  <w:activeWritingStyle w:appName="MSWord" w:lang="nb-NO" w:vendorID="64" w:dllVersion="4096" w:nlCheck="1" w:checkStyle="0"/>
  <w:activeWritingStyle w:appName="MSWord" w:lang="sv-SE" w:vendorID="64" w:dllVersion="0" w:nlCheck="1" w:checkStyle="0"/>
  <w:activeWritingStyle w:appName="MSWord" w:lang="nb-NO" w:vendorID="64" w:dllVersion="0" w:nlCheck="1" w:checkStyle="0"/>
  <w:proofState w:spelling="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1304"/>
  <w:hyphenationZone w:val="425"/>
  <w:doNotHyphenateCaps/>
  <w:drawingGridHorizontalSpacing w:val="120"/>
  <w:displayHorizontalDrawingGridEvery w:val="2"/>
  <w:characterSpacingControl w:val="doNotCompress"/>
  <w:hdrShapeDefaults>
    <o:shapedefaults v:ext="edit" spidmax="187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308"/>
    <w:rsid w:val="00000325"/>
    <w:rsid w:val="00000366"/>
    <w:rsid w:val="00000CBB"/>
    <w:rsid w:val="000013BC"/>
    <w:rsid w:val="000013E9"/>
    <w:rsid w:val="000017EB"/>
    <w:rsid w:val="0000197A"/>
    <w:rsid w:val="00002386"/>
    <w:rsid w:val="000029B5"/>
    <w:rsid w:val="00002CE3"/>
    <w:rsid w:val="00003406"/>
    <w:rsid w:val="00003581"/>
    <w:rsid w:val="0000390F"/>
    <w:rsid w:val="00003B57"/>
    <w:rsid w:val="000042AA"/>
    <w:rsid w:val="000044A8"/>
    <w:rsid w:val="00004538"/>
    <w:rsid w:val="0000498D"/>
    <w:rsid w:val="00004ACD"/>
    <w:rsid w:val="00004DE8"/>
    <w:rsid w:val="000052DB"/>
    <w:rsid w:val="00005551"/>
    <w:rsid w:val="0000556D"/>
    <w:rsid w:val="000056B7"/>
    <w:rsid w:val="00005C94"/>
    <w:rsid w:val="0000628C"/>
    <w:rsid w:val="000064C7"/>
    <w:rsid w:val="000065F8"/>
    <w:rsid w:val="00006629"/>
    <w:rsid w:val="00006C09"/>
    <w:rsid w:val="00006DA2"/>
    <w:rsid w:val="000075C5"/>
    <w:rsid w:val="00007992"/>
    <w:rsid w:val="00007A36"/>
    <w:rsid w:val="00007B93"/>
    <w:rsid w:val="00007C32"/>
    <w:rsid w:val="000105CF"/>
    <w:rsid w:val="000106DF"/>
    <w:rsid w:val="000107F4"/>
    <w:rsid w:val="00010E59"/>
    <w:rsid w:val="00011162"/>
    <w:rsid w:val="0001179A"/>
    <w:rsid w:val="000118A7"/>
    <w:rsid w:val="000124EB"/>
    <w:rsid w:val="00012713"/>
    <w:rsid w:val="00012817"/>
    <w:rsid w:val="000130C1"/>
    <w:rsid w:val="000138D7"/>
    <w:rsid w:val="00014087"/>
    <w:rsid w:val="00014175"/>
    <w:rsid w:val="000141F4"/>
    <w:rsid w:val="00014222"/>
    <w:rsid w:val="0001477D"/>
    <w:rsid w:val="000148F4"/>
    <w:rsid w:val="00014C46"/>
    <w:rsid w:val="00014F30"/>
    <w:rsid w:val="0001570B"/>
    <w:rsid w:val="000158D8"/>
    <w:rsid w:val="00015A58"/>
    <w:rsid w:val="00015AE4"/>
    <w:rsid w:val="00015BB0"/>
    <w:rsid w:val="00015DC6"/>
    <w:rsid w:val="0001628E"/>
    <w:rsid w:val="00016431"/>
    <w:rsid w:val="00016B12"/>
    <w:rsid w:val="00017570"/>
    <w:rsid w:val="00017865"/>
    <w:rsid w:val="00017A62"/>
    <w:rsid w:val="00017BF7"/>
    <w:rsid w:val="00017E63"/>
    <w:rsid w:val="00017FFD"/>
    <w:rsid w:val="00020128"/>
    <w:rsid w:val="000201ED"/>
    <w:rsid w:val="000203BA"/>
    <w:rsid w:val="0002054D"/>
    <w:rsid w:val="000205C6"/>
    <w:rsid w:val="00020A95"/>
    <w:rsid w:val="0002101F"/>
    <w:rsid w:val="000210E2"/>
    <w:rsid w:val="0002122F"/>
    <w:rsid w:val="0002175D"/>
    <w:rsid w:val="00021A29"/>
    <w:rsid w:val="00021CAA"/>
    <w:rsid w:val="0002221D"/>
    <w:rsid w:val="00022B31"/>
    <w:rsid w:val="00022DA3"/>
    <w:rsid w:val="00022E19"/>
    <w:rsid w:val="0002361D"/>
    <w:rsid w:val="00023996"/>
    <w:rsid w:val="00023C4E"/>
    <w:rsid w:val="00023C83"/>
    <w:rsid w:val="00024211"/>
    <w:rsid w:val="00024347"/>
    <w:rsid w:val="00024910"/>
    <w:rsid w:val="00024D97"/>
    <w:rsid w:val="00024DC7"/>
    <w:rsid w:val="00025A51"/>
    <w:rsid w:val="00025DE7"/>
    <w:rsid w:val="00026050"/>
    <w:rsid w:val="0002624A"/>
    <w:rsid w:val="00026A01"/>
    <w:rsid w:val="00027854"/>
    <w:rsid w:val="00027A40"/>
    <w:rsid w:val="00027E1A"/>
    <w:rsid w:val="000300BC"/>
    <w:rsid w:val="0003036B"/>
    <w:rsid w:val="000306EC"/>
    <w:rsid w:val="00030829"/>
    <w:rsid w:val="0003082E"/>
    <w:rsid w:val="0003089C"/>
    <w:rsid w:val="00030B35"/>
    <w:rsid w:val="00030CE7"/>
    <w:rsid w:val="00030D1B"/>
    <w:rsid w:val="000310D8"/>
    <w:rsid w:val="000317C1"/>
    <w:rsid w:val="00031A42"/>
    <w:rsid w:val="00031AC3"/>
    <w:rsid w:val="00031F1F"/>
    <w:rsid w:val="000324DC"/>
    <w:rsid w:val="000325C5"/>
    <w:rsid w:val="00032ABD"/>
    <w:rsid w:val="00032D5A"/>
    <w:rsid w:val="00032E7C"/>
    <w:rsid w:val="00032EF6"/>
    <w:rsid w:val="00033636"/>
    <w:rsid w:val="00034017"/>
    <w:rsid w:val="000347E5"/>
    <w:rsid w:val="00034B5F"/>
    <w:rsid w:val="00034D52"/>
    <w:rsid w:val="00034E2E"/>
    <w:rsid w:val="00035418"/>
    <w:rsid w:val="000362D6"/>
    <w:rsid w:val="00036E33"/>
    <w:rsid w:val="00036F8A"/>
    <w:rsid w:val="000371C7"/>
    <w:rsid w:val="000372B6"/>
    <w:rsid w:val="00037415"/>
    <w:rsid w:val="00037914"/>
    <w:rsid w:val="00037CDF"/>
    <w:rsid w:val="00037D0D"/>
    <w:rsid w:val="00040058"/>
    <w:rsid w:val="0004011B"/>
    <w:rsid w:val="00040B90"/>
    <w:rsid w:val="00040C76"/>
    <w:rsid w:val="00040D39"/>
    <w:rsid w:val="00040F38"/>
    <w:rsid w:val="00041175"/>
    <w:rsid w:val="000413A7"/>
    <w:rsid w:val="0004166D"/>
    <w:rsid w:val="00041747"/>
    <w:rsid w:val="00041793"/>
    <w:rsid w:val="00041980"/>
    <w:rsid w:val="00041B54"/>
    <w:rsid w:val="00041DDB"/>
    <w:rsid w:val="00042A32"/>
    <w:rsid w:val="00042CFD"/>
    <w:rsid w:val="00042F6F"/>
    <w:rsid w:val="00042FB1"/>
    <w:rsid w:val="000433DB"/>
    <w:rsid w:val="000437F5"/>
    <w:rsid w:val="000438B8"/>
    <w:rsid w:val="0004399F"/>
    <w:rsid w:val="000439DA"/>
    <w:rsid w:val="00043AEC"/>
    <w:rsid w:val="00043AFD"/>
    <w:rsid w:val="00043BD0"/>
    <w:rsid w:val="000441E6"/>
    <w:rsid w:val="00044A49"/>
    <w:rsid w:val="000451C9"/>
    <w:rsid w:val="00045322"/>
    <w:rsid w:val="000453F9"/>
    <w:rsid w:val="00045DD5"/>
    <w:rsid w:val="000463B0"/>
    <w:rsid w:val="0004679C"/>
    <w:rsid w:val="000468F1"/>
    <w:rsid w:val="00046C5F"/>
    <w:rsid w:val="000472EE"/>
    <w:rsid w:val="00047631"/>
    <w:rsid w:val="0004789A"/>
    <w:rsid w:val="000478A0"/>
    <w:rsid w:val="000478B7"/>
    <w:rsid w:val="00047976"/>
    <w:rsid w:val="00047A0E"/>
    <w:rsid w:val="00047ECB"/>
    <w:rsid w:val="000506CC"/>
    <w:rsid w:val="000508DC"/>
    <w:rsid w:val="00050A42"/>
    <w:rsid w:val="00050ABF"/>
    <w:rsid w:val="00050C5A"/>
    <w:rsid w:val="00050CBB"/>
    <w:rsid w:val="00051914"/>
    <w:rsid w:val="00051C4F"/>
    <w:rsid w:val="00051C9D"/>
    <w:rsid w:val="00052022"/>
    <w:rsid w:val="00052086"/>
    <w:rsid w:val="00052196"/>
    <w:rsid w:val="0005243E"/>
    <w:rsid w:val="00052491"/>
    <w:rsid w:val="00052813"/>
    <w:rsid w:val="00052D4A"/>
    <w:rsid w:val="00052D83"/>
    <w:rsid w:val="00053066"/>
    <w:rsid w:val="00053102"/>
    <w:rsid w:val="000531C9"/>
    <w:rsid w:val="00053241"/>
    <w:rsid w:val="00053886"/>
    <w:rsid w:val="00053A74"/>
    <w:rsid w:val="00053ACE"/>
    <w:rsid w:val="00053B01"/>
    <w:rsid w:val="00053D55"/>
    <w:rsid w:val="00054120"/>
    <w:rsid w:val="00054269"/>
    <w:rsid w:val="00054719"/>
    <w:rsid w:val="00054988"/>
    <w:rsid w:val="00054D4E"/>
    <w:rsid w:val="00054E37"/>
    <w:rsid w:val="00054F56"/>
    <w:rsid w:val="0005541D"/>
    <w:rsid w:val="000554AA"/>
    <w:rsid w:val="000564AE"/>
    <w:rsid w:val="00056690"/>
    <w:rsid w:val="0005678D"/>
    <w:rsid w:val="0005678E"/>
    <w:rsid w:val="00056CD8"/>
    <w:rsid w:val="00056D1B"/>
    <w:rsid w:val="00056ED1"/>
    <w:rsid w:val="00057451"/>
    <w:rsid w:val="00057597"/>
    <w:rsid w:val="0005775E"/>
    <w:rsid w:val="00057C5A"/>
    <w:rsid w:val="00057F56"/>
    <w:rsid w:val="000605C3"/>
    <w:rsid w:val="000606EA"/>
    <w:rsid w:val="00060871"/>
    <w:rsid w:val="000608E3"/>
    <w:rsid w:val="00061335"/>
    <w:rsid w:val="00061440"/>
    <w:rsid w:val="000615FA"/>
    <w:rsid w:val="00061AA2"/>
    <w:rsid w:val="00062AA0"/>
    <w:rsid w:val="0006333C"/>
    <w:rsid w:val="00063491"/>
    <w:rsid w:val="00063C31"/>
    <w:rsid w:val="00063D3F"/>
    <w:rsid w:val="00063E09"/>
    <w:rsid w:val="000645E5"/>
    <w:rsid w:val="00064983"/>
    <w:rsid w:val="00064A1A"/>
    <w:rsid w:val="00064E21"/>
    <w:rsid w:val="0006577A"/>
    <w:rsid w:val="00065989"/>
    <w:rsid w:val="00065BC0"/>
    <w:rsid w:val="00065C3F"/>
    <w:rsid w:val="00065E4F"/>
    <w:rsid w:val="00065F87"/>
    <w:rsid w:val="000663E1"/>
    <w:rsid w:val="00066555"/>
    <w:rsid w:val="00066630"/>
    <w:rsid w:val="0006672D"/>
    <w:rsid w:val="000667A6"/>
    <w:rsid w:val="000667F0"/>
    <w:rsid w:val="0006763F"/>
    <w:rsid w:val="000677E2"/>
    <w:rsid w:val="000705C9"/>
    <w:rsid w:val="0007091F"/>
    <w:rsid w:val="00070AAC"/>
    <w:rsid w:val="00070BF5"/>
    <w:rsid w:val="00070EBE"/>
    <w:rsid w:val="00070F81"/>
    <w:rsid w:val="00071335"/>
    <w:rsid w:val="00071D76"/>
    <w:rsid w:val="000729AF"/>
    <w:rsid w:val="0007384C"/>
    <w:rsid w:val="0007394A"/>
    <w:rsid w:val="00073BED"/>
    <w:rsid w:val="00074032"/>
    <w:rsid w:val="000740A6"/>
    <w:rsid w:val="0007411A"/>
    <w:rsid w:val="00074177"/>
    <w:rsid w:val="000741DB"/>
    <w:rsid w:val="0007428E"/>
    <w:rsid w:val="00074649"/>
    <w:rsid w:val="00074797"/>
    <w:rsid w:val="00074AD4"/>
    <w:rsid w:val="00074F7B"/>
    <w:rsid w:val="00075368"/>
    <w:rsid w:val="00075488"/>
    <w:rsid w:val="000754C4"/>
    <w:rsid w:val="000754D2"/>
    <w:rsid w:val="00075919"/>
    <w:rsid w:val="00075A6F"/>
    <w:rsid w:val="0007616C"/>
    <w:rsid w:val="000766F6"/>
    <w:rsid w:val="00076A3E"/>
    <w:rsid w:val="00076F6C"/>
    <w:rsid w:val="000772D1"/>
    <w:rsid w:val="000773B1"/>
    <w:rsid w:val="00077586"/>
    <w:rsid w:val="00077F4B"/>
    <w:rsid w:val="000800A2"/>
    <w:rsid w:val="000800B6"/>
    <w:rsid w:val="000801EF"/>
    <w:rsid w:val="00080310"/>
    <w:rsid w:val="00080AD0"/>
    <w:rsid w:val="00080FE7"/>
    <w:rsid w:val="00081095"/>
    <w:rsid w:val="0008187E"/>
    <w:rsid w:val="000818AD"/>
    <w:rsid w:val="00081EF2"/>
    <w:rsid w:val="000821E0"/>
    <w:rsid w:val="000822D9"/>
    <w:rsid w:val="000823DC"/>
    <w:rsid w:val="00082508"/>
    <w:rsid w:val="0008278F"/>
    <w:rsid w:val="000827B8"/>
    <w:rsid w:val="00082A18"/>
    <w:rsid w:val="0008319B"/>
    <w:rsid w:val="00083460"/>
    <w:rsid w:val="000835B0"/>
    <w:rsid w:val="000836BB"/>
    <w:rsid w:val="000839E1"/>
    <w:rsid w:val="000840A2"/>
    <w:rsid w:val="000842F8"/>
    <w:rsid w:val="00084510"/>
    <w:rsid w:val="000847C7"/>
    <w:rsid w:val="00084845"/>
    <w:rsid w:val="00084CCD"/>
    <w:rsid w:val="00084F4A"/>
    <w:rsid w:val="00084F9F"/>
    <w:rsid w:val="0008500F"/>
    <w:rsid w:val="00085016"/>
    <w:rsid w:val="00085655"/>
    <w:rsid w:val="00085A2F"/>
    <w:rsid w:val="00085F05"/>
    <w:rsid w:val="00085F75"/>
    <w:rsid w:val="00086106"/>
    <w:rsid w:val="000862CF"/>
    <w:rsid w:val="0008664A"/>
    <w:rsid w:val="000869A7"/>
    <w:rsid w:val="00086CE2"/>
    <w:rsid w:val="00086D5A"/>
    <w:rsid w:val="00087852"/>
    <w:rsid w:val="00087967"/>
    <w:rsid w:val="000903E6"/>
    <w:rsid w:val="00090825"/>
    <w:rsid w:val="00090AAA"/>
    <w:rsid w:val="00090F50"/>
    <w:rsid w:val="00090F65"/>
    <w:rsid w:val="00091585"/>
    <w:rsid w:val="000916EA"/>
    <w:rsid w:val="00091DEA"/>
    <w:rsid w:val="00091EC3"/>
    <w:rsid w:val="00092072"/>
    <w:rsid w:val="000920CD"/>
    <w:rsid w:val="0009226C"/>
    <w:rsid w:val="00092487"/>
    <w:rsid w:val="0009269C"/>
    <w:rsid w:val="00092985"/>
    <w:rsid w:val="0009298B"/>
    <w:rsid w:val="00093008"/>
    <w:rsid w:val="0009312B"/>
    <w:rsid w:val="000934B8"/>
    <w:rsid w:val="000937B7"/>
    <w:rsid w:val="00093A5C"/>
    <w:rsid w:val="00093B17"/>
    <w:rsid w:val="00093D01"/>
    <w:rsid w:val="00094008"/>
    <w:rsid w:val="000945DE"/>
    <w:rsid w:val="0009470E"/>
    <w:rsid w:val="00094A36"/>
    <w:rsid w:val="00094ABF"/>
    <w:rsid w:val="00094F71"/>
    <w:rsid w:val="00095062"/>
    <w:rsid w:val="00095584"/>
    <w:rsid w:val="00095F97"/>
    <w:rsid w:val="000963D4"/>
    <w:rsid w:val="0009661A"/>
    <w:rsid w:val="000967D2"/>
    <w:rsid w:val="00096810"/>
    <w:rsid w:val="00096990"/>
    <w:rsid w:val="00096A59"/>
    <w:rsid w:val="00096C55"/>
    <w:rsid w:val="00096CC5"/>
    <w:rsid w:val="000974F0"/>
    <w:rsid w:val="000975C4"/>
    <w:rsid w:val="00097A55"/>
    <w:rsid w:val="00097D85"/>
    <w:rsid w:val="00097D89"/>
    <w:rsid w:val="00097E6F"/>
    <w:rsid w:val="000A035C"/>
    <w:rsid w:val="000A0561"/>
    <w:rsid w:val="000A109B"/>
    <w:rsid w:val="000A10A5"/>
    <w:rsid w:val="000A1272"/>
    <w:rsid w:val="000A1601"/>
    <w:rsid w:val="000A18CB"/>
    <w:rsid w:val="000A1AD8"/>
    <w:rsid w:val="000A1AF7"/>
    <w:rsid w:val="000A1F43"/>
    <w:rsid w:val="000A1F55"/>
    <w:rsid w:val="000A2219"/>
    <w:rsid w:val="000A2B29"/>
    <w:rsid w:val="000A3132"/>
    <w:rsid w:val="000A314A"/>
    <w:rsid w:val="000A317F"/>
    <w:rsid w:val="000A327A"/>
    <w:rsid w:val="000A34D0"/>
    <w:rsid w:val="000A352A"/>
    <w:rsid w:val="000A3AB2"/>
    <w:rsid w:val="000A3F76"/>
    <w:rsid w:val="000A4042"/>
    <w:rsid w:val="000A40E3"/>
    <w:rsid w:val="000A41B8"/>
    <w:rsid w:val="000A47C5"/>
    <w:rsid w:val="000A4A3A"/>
    <w:rsid w:val="000A4A69"/>
    <w:rsid w:val="000A5309"/>
    <w:rsid w:val="000A5405"/>
    <w:rsid w:val="000A553E"/>
    <w:rsid w:val="000A55D8"/>
    <w:rsid w:val="000A5B57"/>
    <w:rsid w:val="000A5FAC"/>
    <w:rsid w:val="000A6370"/>
    <w:rsid w:val="000A6AE5"/>
    <w:rsid w:val="000A6C07"/>
    <w:rsid w:val="000A6D2A"/>
    <w:rsid w:val="000A6EBB"/>
    <w:rsid w:val="000A7456"/>
    <w:rsid w:val="000A759D"/>
    <w:rsid w:val="000A765D"/>
    <w:rsid w:val="000A76F5"/>
    <w:rsid w:val="000A79C7"/>
    <w:rsid w:val="000A7EEA"/>
    <w:rsid w:val="000B00F1"/>
    <w:rsid w:val="000B014C"/>
    <w:rsid w:val="000B11C5"/>
    <w:rsid w:val="000B11F7"/>
    <w:rsid w:val="000B1E41"/>
    <w:rsid w:val="000B2250"/>
    <w:rsid w:val="000B2275"/>
    <w:rsid w:val="000B239A"/>
    <w:rsid w:val="000B25C6"/>
    <w:rsid w:val="000B2702"/>
    <w:rsid w:val="000B27C5"/>
    <w:rsid w:val="000B30C3"/>
    <w:rsid w:val="000B313E"/>
    <w:rsid w:val="000B32F9"/>
    <w:rsid w:val="000B34B4"/>
    <w:rsid w:val="000B34E1"/>
    <w:rsid w:val="000B3574"/>
    <w:rsid w:val="000B3BF4"/>
    <w:rsid w:val="000B3DA7"/>
    <w:rsid w:val="000B3E25"/>
    <w:rsid w:val="000B3FD8"/>
    <w:rsid w:val="000B4148"/>
    <w:rsid w:val="000B471C"/>
    <w:rsid w:val="000B4AD0"/>
    <w:rsid w:val="000B4ADD"/>
    <w:rsid w:val="000B4C4F"/>
    <w:rsid w:val="000B4D61"/>
    <w:rsid w:val="000B59DA"/>
    <w:rsid w:val="000B5A48"/>
    <w:rsid w:val="000B5B20"/>
    <w:rsid w:val="000B5CDC"/>
    <w:rsid w:val="000B62B7"/>
    <w:rsid w:val="000B6510"/>
    <w:rsid w:val="000B6A95"/>
    <w:rsid w:val="000B6B90"/>
    <w:rsid w:val="000B6C82"/>
    <w:rsid w:val="000B6D16"/>
    <w:rsid w:val="000B6D8B"/>
    <w:rsid w:val="000B6F33"/>
    <w:rsid w:val="000B70E7"/>
    <w:rsid w:val="000C05CA"/>
    <w:rsid w:val="000C07DF"/>
    <w:rsid w:val="000C086C"/>
    <w:rsid w:val="000C111B"/>
    <w:rsid w:val="000C12CD"/>
    <w:rsid w:val="000C1351"/>
    <w:rsid w:val="000C148E"/>
    <w:rsid w:val="000C19A9"/>
    <w:rsid w:val="000C1BA6"/>
    <w:rsid w:val="000C26BC"/>
    <w:rsid w:val="000C28DA"/>
    <w:rsid w:val="000C2E9A"/>
    <w:rsid w:val="000C35FA"/>
    <w:rsid w:val="000C36EB"/>
    <w:rsid w:val="000C3B3D"/>
    <w:rsid w:val="000C3DEB"/>
    <w:rsid w:val="000C3FAB"/>
    <w:rsid w:val="000C436B"/>
    <w:rsid w:val="000C43B8"/>
    <w:rsid w:val="000C4766"/>
    <w:rsid w:val="000C4A33"/>
    <w:rsid w:val="000C4B0E"/>
    <w:rsid w:val="000C4F46"/>
    <w:rsid w:val="000C50E9"/>
    <w:rsid w:val="000C56DE"/>
    <w:rsid w:val="000C5D93"/>
    <w:rsid w:val="000C6122"/>
    <w:rsid w:val="000C68E0"/>
    <w:rsid w:val="000C6E70"/>
    <w:rsid w:val="000C70C9"/>
    <w:rsid w:val="000C7162"/>
    <w:rsid w:val="000C7276"/>
    <w:rsid w:val="000C7577"/>
    <w:rsid w:val="000D00A4"/>
    <w:rsid w:val="000D0102"/>
    <w:rsid w:val="000D0199"/>
    <w:rsid w:val="000D059F"/>
    <w:rsid w:val="000D0E38"/>
    <w:rsid w:val="000D0E89"/>
    <w:rsid w:val="000D11FD"/>
    <w:rsid w:val="000D18F0"/>
    <w:rsid w:val="000D1B13"/>
    <w:rsid w:val="000D1CB0"/>
    <w:rsid w:val="000D1F43"/>
    <w:rsid w:val="000D1FA5"/>
    <w:rsid w:val="000D2509"/>
    <w:rsid w:val="000D2522"/>
    <w:rsid w:val="000D289A"/>
    <w:rsid w:val="000D297F"/>
    <w:rsid w:val="000D29DE"/>
    <w:rsid w:val="000D2A79"/>
    <w:rsid w:val="000D2C0C"/>
    <w:rsid w:val="000D36F4"/>
    <w:rsid w:val="000D3796"/>
    <w:rsid w:val="000D438B"/>
    <w:rsid w:val="000D454F"/>
    <w:rsid w:val="000D4D4F"/>
    <w:rsid w:val="000D4DB6"/>
    <w:rsid w:val="000D5027"/>
    <w:rsid w:val="000D53B1"/>
    <w:rsid w:val="000D6277"/>
    <w:rsid w:val="000D632D"/>
    <w:rsid w:val="000D6967"/>
    <w:rsid w:val="000D6B6D"/>
    <w:rsid w:val="000D6D46"/>
    <w:rsid w:val="000D6FCD"/>
    <w:rsid w:val="000D750A"/>
    <w:rsid w:val="000D76E9"/>
    <w:rsid w:val="000D796B"/>
    <w:rsid w:val="000D7A3C"/>
    <w:rsid w:val="000E0038"/>
    <w:rsid w:val="000E0899"/>
    <w:rsid w:val="000E1123"/>
    <w:rsid w:val="000E166D"/>
    <w:rsid w:val="000E1AFE"/>
    <w:rsid w:val="000E20AC"/>
    <w:rsid w:val="000E250F"/>
    <w:rsid w:val="000E2630"/>
    <w:rsid w:val="000E26E9"/>
    <w:rsid w:val="000E280F"/>
    <w:rsid w:val="000E285B"/>
    <w:rsid w:val="000E2B19"/>
    <w:rsid w:val="000E2C47"/>
    <w:rsid w:val="000E3AC8"/>
    <w:rsid w:val="000E3C06"/>
    <w:rsid w:val="000E4101"/>
    <w:rsid w:val="000E4648"/>
    <w:rsid w:val="000E4716"/>
    <w:rsid w:val="000E4741"/>
    <w:rsid w:val="000E474B"/>
    <w:rsid w:val="000E48CC"/>
    <w:rsid w:val="000E4CE6"/>
    <w:rsid w:val="000E4D7D"/>
    <w:rsid w:val="000E56D2"/>
    <w:rsid w:val="000E5911"/>
    <w:rsid w:val="000E5E30"/>
    <w:rsid w:val="000E5E7E"/>
    <w:rsid w:val="000E64D8"/>
    <w:rsid w:val="000E6506"/>
    <w:rsid w:val="000E6B02"/>
    <w:rsid w:val="000E6CF9"/>
    <w:rsid w:val="000E70CC"/>
    <w:rsid w:val="000E7111"/>
    <w:rsid w:val="000E76DF"/>
    <w:rsid w:val="000E7718"/>
    <w:rsid w:val="000E7AAA"/>
    <w:rsid w:val="000E7BC0"/>
    <w:rsid w:val="000E7BC2"/>
    <w:rsid w:val="000E7DEA"/>
    <w:rsid w:val="000E7EB0"/>
    <w:rsid w:val="000E7EC0"/>
    <w:rsid w:val="000F0072"/>
    <w:rsid w:val="000F0160"/>
    <w:rsid w:val="000F07E0"/>
    <w:rsid w:val="000F0B36"/>
    <w:rsid w:val="000F0B7A"/>
    <w:rsid w:val="000F0CA7"/>
    <w:rsid w:val="000F0D52"/>
    <w:rsid w:val="000F0FE0"/>
    <w:rsid w:val="000F17C9"/>
    <w:rsid w:val="000F1D62"/>
    <w:rsid w:val="000F1F92"/>
    <w:rsid w:val="000F21A3"/>
    <w:rsid w:val="000F2261"/>
    <w:rsid w:val="000F22D4"/>
    <w:rsid w:val="000F2A16"/>
    <w:rsid w:val="000F34AE"/>
    <w:rsid w:val="000F3B3E"/>
    <w:rsid w:val="000F419B"/>
    <w:rsid w:val="000F4518"/>
    <w:rsid w:val="000F4659"/>
    <w:rsid w:val="000F4663"/>
    <w:rsid w:val="000F4DA6"/>
    <w:rsid w:val="000F5000"/>
    <w:rsid w:val="000F50C5"/>
    <w:rsid w:val="000F550B"/>
    <w:rsid w:val="000F561C"/>
    <w:rsid w:val="000F5800"/>
    <w:rsid w:val="000F5CA5"/>
    <w:rsid w:val="000F5D73"/>
    <w:rsid w:val="000F5DE1"/>
    <w:rsid w:val="000F5E65"/>
    <w:rsid w:val="000F5FFB"/>
    <w:rsid w:val="000F66E7"/>
    <w:rsid w:val="000F703C"/>
    <w:rsid w:val="000F746E"/>
    <w:rsid w:val="000F7486"/>
    <w:rsid w:val="000F7701"/>
    <w:rsid w:val="000F787D"/>
    <w:rsid w:val="000F7A68"/>
    <w:rsid w:val="000F7B4F"/>
    <w:rsid w:val="000F7C91"/>
    <w:rsid w:val="000F7D83"/>
    <w:rsid w:val="00100299"/>
    <w:rsid w:val="001002F5"/>
    <w:rsid w:val="001008B8"/>
    <w:rsid w:val="00100BBC"/>
    <w:rsid w:val="00101693"/>
    <w:rsid w:val="00101798"/>
    <w:rsid w:val="00101891"/>
    <w:rsid w:val="001018B6"/>
    <w:rsid w:val="0010196C"/>
    <w:rsid w:val="00101B09"/>
    <w:rsid w:val="00101DA1"/>
    <w:rsid w:val="001025E1"/>
    <w:rsid w:val="001029E5"/>
    <w:rsid w:val="00102A35"/>
    <w:rsid w:val="00102CED"/>
    <w:rsid w:val="0010327D"/>
    <w:rsid w:val="001033A0"/>
    <w:rsid w:val="0010346D"/>
    <w:rsid w:val="00103815"/>
    <w:rsid w:val="00104507"/>
    <w:rsid w:val="001049BB"/>
    <w:rsid w:val="00104E1F"/>
    <w:rsid w:val="00104EFB"/>
    <w:rsid w:val="00105677"/>
    <w:rsid w:val="001057C0"/>
    <w:rsid w:val="00105955"/>
    <w:rsid w:val="00105A5D"/>
    <w:rsid w:val="00105AF4"/>
    <w:rsid w:val="001060D5"/>
    <w:rsid w:val="001061F1"/>
    <w:rsid w:val="0010641E"/>
    <w:rsid w:val="00106CF5"/>
    <w:rsid w:val="00106D4F"/>
    <w:rsid w:val="00106DF0"/>
    <w:rsid w:val="00106E98"/>
    <w:rsid w:val="00106EF6"/>
    <w:rsid w:val="0010791E"/>
    <w:rsid w:val="00107DF0"/>
    <w:rsid w:val="00107F21"/>
    <w:rsid w:val="00107FFB"/>
    <w:rsid w:val="00110118"/>
    <w:rsid w:val="00110302"/>
    <w:rsid w:val="00110BB6"/>
    <w:rsid w:val="00111513"/>
    <w:rsid w:val="0011171D"/>
    <w:rsid w:val="00111B6E"/>
    <w:rsid w:val="00111B7A"/>
    <w:rsid w:val="00111CF0"/>
    <w:rsid w:val="00111FB2"/>
    <w:rsid w:val="00112933"/>
    <w:rsid w:val="00112DDA"/>
    <w:rsid w:val="00112E50"/>
    <w:rsid w:val="00112F90"/>
    <w:rsid w:val="001131E5"/>
    <w:rsid w:val="0011339F"/>
    <w:rsid w:val="00113429"/>
    <w:rsid w:val="00113C48"/>
    <w:rsid w:val="00114442"/>
    <w:rsid w:val="00114976"/>
    <w:rsid w:val="00114AEB"/>
    <w:rsid w:val="00114BDE"/>
    <w:rsid w:val="00114E2C"/>
    <w:rsid w:val="00114F4C"/>
    <w:rsid w:val="00114FC5"/>
    <w:rsid w:val="001151F5"/>
    <w:rsid w:val="0011539D"/>
    <w:rsid w:val="00115C5E"/>
    <w:rsid w:val="00116089"/>
    <w:rsid w:val="00116292"/>
    <w:rsid w:val="00116A5D"/>
    <w:rsid w:val="00116B09"/>
    <w:rsid w:val="00116B8C"/>
    <w:rsid w:val="00116DEC"/>
    <w:rsid w:val="00116FE0"/>
    <w:rsid w:val="0011723E"/>
    <w:rsid w:val="0011747D"/>
    <w:rsid w:val="00117C45"/>
    <w:rsid w:val="00117F43"/>
    <w:rsid w:val="00120498"/>
    <w:rsid w:val="00120639"/>
    <w:rsid w:val="0012073C"/>
    <w:rsid w:val="00120D3F"/>
    <w:rsid w:val="00120EF3"/>
    <w:rsid w:val="00120F9E"/>
    <w:rsid w:val="0012185C"/>
    <w:rsid w:val="00121E73"/>
    <w:rsid w:val="00121F01"/>
    <w:rsid w:val="0012294A"/>
    <w:rsid w:val="001232D1"/>
    <w:rsid w:val="001234EF"/>
    <w:rsid w:val="00123747"/>
    <w:rsid w:val="00123785"/>
    <w:rsid w:val="00123A3A"/>
    <w:rsid w:val="00123AC2"/>
    <w:rsid w:val="00123C57"/>
    <w:rsid w:val="001240B8"/>
    <w:rsid w:val="0012436C"/>
    <w:rsid w:val="0012461D"/>
    <w:rsid w:val="00125114"/>
    <w:rsid w:val="0012549B"/>
    <w:rsid w:val="00125B1C"/>
    <w:rsid w:val="00125B6A"/>
    <w:rsid w:val="00125BE6"/>
    <w:rsid w:val="00125DF5"/>
    <w:rsid w:val="0012625E"/>
    <w:rsid w:val="00126277"/>
    <w:rsid w:val="001262D9"/>
    <w:rsid w:val="00126C69"/>
    <w:rsid w:val="00126F49"/>
    <w:rsid w:val="00126F84"/>
    <w:rsid w:val="00127334"/>
    <w:rsid w:val="0012755F"/>
    <w:rsid w:val="0012762D"/>
    <w:rsid w:val="00127B3C"/>
    <w:rsid w:val="00130080"/>
    <w:rsid w:val="00130B14"/>
    <w:rsid w:val="00130DDD"/>
    <w:rsid w:val="0013101A"/>
    <w:rsid w:val="0013130B"/>
    <w:rsid w:val="001316C8"/>
    <w:rsid w:val="001317A4"/>
    <w:rsid w:val="00131895"/>
    <w:rsid w:val="0013195D"/>
    <w:rsid w:val="00131C0B"/>
    <w:rsid w:val="00131E69"/>
    <w:rsid w:val="00132C6A"/>
    <w:rsid w:val="00132CE1"/>
    <w:rsid w:val="001331ED"/>
    <w:rsid w:val="0013328A"/>
    <w:rsid w:val="00133565"/>
    <w:rsid w:val="001347B8"/>
    <w:rsid w:val="00134BD9"/>
    <w:rsid w:val="00134DA3"/>
    <w:rsid w:val="001351A9"/>
    <w:rsid w:val="001354E5"/>
    <w:rsid w:val="001357EB"/>
    <w:rsid w:val="00135AA9"/>
    <w:rsid w:val="00135DD0"/>
    <w:rsid w:val="001360C3"/>
    <w:rsid w:val="001361C6"/>
    <w:rsid w:val="001361D4"/>
    <w:rsid w:val="00136285"/>
    <w:rsid w:val="00136328"/>
    <w:rsid w:val="0013633C"/>
    <w:rsid w:val="00136E28"/>
    <w:rsid w:val="00137196"/>
    <w:rsid w:val="00137695"/>
    <w:rsid w:val="001401DA"/>
    <w:rsid w:val="001403A7"/>
    <w:rsid w:val="0014082D"/>
    <w:rsid w:val="00140883"/>
    <w:rsid w:val="00140AAC"/>
    <w:rsid w:val="00140B23"/>
    <w:rsid w:val="001411B9"/>
    <w:rsid w:val="00141E84"/>
    <w:rsid w:val="00141EF8"/>
    <w:rsid w:val="0014249F"/>
    <w:rsid w:val="001424DC"/>
    <w:rsid w:val="0014256F"/>
    <w:rsid w:val="001429AC"/>
    <w:rsid w:val="001429D9"/>
    <w:rsid w:val="00142B16"/>
    <w:rsid w:val="00142B22"/>
    <w:rsid w:val="00142D02"/>
    <w:rsid w:val="00142D11"/>
    <w:rsid w:val="00142D49"/>
    <w:rsid w:val="00142F19"/>
    <w:rsid w:val="001430CB"/>
    <w:rsid w:val="001433C9"/>
    <w:rsid w:val="00143765"/>
    <w:rsid w:val="00143D2F"/>
    <w:rsid w:val="00143E15"/>
    <w:rsid w:val="00143F4C"/>
    <w:rsid w:val="001442C5"/>
    <w:rsid w:val="0014513C"/>
    <w:rsid w:val="00145A42"/>
    <w:rsid w:val="00145C27"/>
    <w:rsid w:val="00145E0C"/>
    <w:rsid w:val="00145E6B"/>
    <w:rsid w:val="00145F3A"/>
    <w:rsid w:val="001462BB"/>
    <w:rsid w:val="00146364"/>
    <w:rsid w:val="00146435"/>
    <w:rsid w:val="00146E44"/>
    <w:rsid w:val="00147191"/>
    <w:rsid w:val="001472A2"/>
    <w:rsid w:val="00147989"/>
    <w:rsid w:val="00147C2A"/>
    <w:rsid w:val="00147C97"/>
    <w:rsid w:val="00147CBA"/>
    <w:rsid w:val="001501AD"/>
    <w:rsid w:val="0015075A"/>
    <w:rsid w:val="00150939"/>
    <w:rsid w:val="00150964"/>
    <w:rsid w:val="00150F59"/>
    <w:rsid w:val="001510E2"/>
    <w:rsid w:val="001511FD"/>
    <w:rsid w:val="00151D02"/>
    <w:rsid w:val="00152D6D"/>
    <w:rsid w:val="0015325E"/>
    <w:rsid w:val="0015352E"/>
    <w:rsid w:val="0015367B"/>
    <w:rsid w:val="00153769"/>
    <w:rsid w:val="00153F82"/>
    <w:rsid w:val="001540CE"/>
    <w:rsid w:val="0015446B"/>
    <w:rsid w:val="001547B7"/>
    <w:rsid w:val="00154D64"/>
    <w:rsid w:val="001550D4"/>
    <w:rsid w:val="001556FD"/>
    <w:rsid w:val="00155951"/>
    <w:rsid w:val="00155B0E"/>
    <w:rsid w:val="00155DFC"/>
    <w:rsid w:val="00155E83"/>
    <w:rsid w:val="001563FC"/>
    <w:rsid w:val="00156806"/>
    <w:rsid w:val="00156846"/>
    <w:rsid w:val="00156F03"/>
    <w:rsid w:val="0015718B"/>
    <w:rsid w:val="001579AC"/>
    <w:rsid w:val="001579F4"/>
    <w:rsid w:val="00157A7B"/>
    <w:rsid w:val="00157B64"/>
    <w:rsid w:val="00157CA5"/>
    <w:rsid w:val="001604B9"/>
    <w:rsid w:val="00160616"/>
    <w:rsid w:val="0016082B"/>
    <w:rsid w:val="0016084B"/>
    <w:rsid w:val="00160FC3"/>
    <w:rsid w:val="00160FCB"/>
    <w:rsid w:val="001610CA"/>
    <w:rsid w:val="001610F5"/>
    <w:rsid w:val="00161372"/>
    <w:rsid w:val="0016139B"/>
    <w:rsid w:val="001615FB"/>
    <w:rsid w:val="00161B0E"/>
    <w:rsid w:val="00162051"/>
    <w:rsid w:val="0016215E"/>
    <w:rsid w:val="0016236A"/>
    <w:rsid w:val="00162791"/>
    <w:rsid w:val="00162805"/>
    <w:rsid w:val="00162954"/>
    <w:rsid w:val="00162C8B"/>
    <w:rsid w:val="00163724"/>
    <w:rsid w:val="0016390A"/>
    <w:rsid w:val="001639F8"/>
    <w:rsid w:val="00163E42"/>
    <w:rsid w:val="00163F54"/>
    <w:rsid w:val="00164223"/>
    <w:rsid w:val="00164334"/>
    <w:rsid w:val="001646F9"/>
    <w:rsid w:val="00164804"/>
    <w:rsid w:val="00164823"/>
    <w:rsid w:val="0016486D"/>
    <w:rsid w:val="00164890"/>
    <w:rsid w:val="00164B8C"/>
    <w:rsid w:val="00164D9E"/>
    <w:rsid w:val="00164F84"/>
    <w:rsid w:val="0016502F"/>
    <w:rsid w:val="001650EC"/>
    <w:rsid w:val="001655AF"/>
    <w:rsid w:val="001655F2"/>
    <w:rsid w:val="001658C6"/>
    <w:rsid w:val="00165E2F"/>
    <w:rsid w:val="00166745"/>
    <w:rsid w:val="00166D04"/>
    <w:rsid w:val="00167064"/>
    <w:rsid w:val="00167278"/>
    <w:rsid w:val="0016761C"/>
    <w:rsid w:val="00167636"/>
    <w:rsid w:val="001676A6"/>
    <w:rsid w:val="0016792E"/>
    <w:rsid w:val="00167C23"/>
    <w:rsid w:val="00167F9C"/>
    <w:rsid w:val="001703D4"/>
    <w:rsid w:val="0017041D"/>
    <w:rsid w:val="0017049B"/>
    <w:rsid w:val="001706BE"/>
    <w:rsid w:val="00170B4D"/>
    <w:rsid w:val="00170BA8"/>
    <w:rsid w:val="00170ED8"/>
    <w:rsid w:val="00170EFC"/>
    <w:rsid w:val="00171635"/>
    <w:rsid w:val="00171F35"/>
    <w:rsid w:val="00172137"/>
    <w:rsid w:val="001725A6"/>
    <w:rsid w:val="00172829"/>
    <w:rsid w:val="001729C0"/>
    <w:rsid w:val="00172A51"/>
    <w:rsid w:val="00172B51"/>
    <w:rsid w:val="00172F94"/>
    <w:rsid w:val="00173253"/>
    <w:rsid w:val="00173BA3"/>
    <w:rsid w:val="00173F5D"/>
    <w:rsid w:val="00174672"/>
    <w:rsid w:val="001747AD"/>
    <w:rsid w:val="00174DB6"/>
    <w:rsid w:val="001757E1"/>
    <w:rsid w:val="00175C5C"/>
    <w:rsid w:val="00175DF6"/>
    <w:rsid w:val="00175FA2"/>
    <w:rsid w:val="00176023"/>
    <w:rsid w:val="00176362"/>
    <w:rsid w:val="0017636A"/>
    <w:rsid w:val="00176BFB"/>
    <w:rsid w:val="0017718D"/>
    <w:rsid w:val="001771B7"/>
    <w:rsid w:val="0017799E"/>
    <w:rsid w:val="00177C93"/>
    <w:rsid w:val="0018017D"/>
    <w:rsid w:val="00180397"/>
    <w:rsid w:val="001803BC"/>
    <w:rsid w:val="001803FE"/>
    <w:rsid w:val="001804AF"/>
    <w:rsid w:val="00180B0B"/>
    <w:rsid w:val="00180B4C"/>
    <w:rsid w:val="00180D62"/>
    <w:rsid w:val="00180E44"/>
    <w:rsid w:val="00180E52"/>
    <w:rsid w:val="0018116F"/>
    <w:rsid w:val="001812DF"/>
    <w:rsid w:val="0018131C"/>
    <w:rsid w:val="0018160F"/>
    <w:rsid w:val="00181772"/>
    <w:rsid w:val="001817A9"/>
    <w:rsid w:val="001817C6"/>
    <w:rsid w:val="0018193D"/>
    <w:rsid w:val="00181E4A"/>
    <w:rsid w:val="0018200E"/>
    <w:rsid w:val="001820FC"/>
    <w:rsid w:val="0018215F"/>
    <w:rsid w:val="00182BDB"/>
    <w:rsid w:val="00182CBE"/>
    <w:rsid w:val="00183096"/>
    <w:rsid w:val="00183184"/>
    <w:rsid w:val="0018322B"/>
    <w:rsid w:val="001837F5"/>
    <w:rsid w:val="001838CB"/>
    <w:rsid w:val="00183C14"/>
    <w:rsid w:val="00183CF5"/>
    <w:rsid w:val="001841B9"/>
    <w:rsid w:val="00184625"/>
    <w:rsid w:val="00184D84"/>
    <w:rsid w:val="00184FC4"/>
    <w:rsid w:val="001850A0"/>
    <w:rsid w:val="00185250"/>
    <w:rsid w:val="001858E0"/>
    <w:rsid w:val="001859B7"/>
    <w:rsid w:val="00185A1C"/>
    <w:rsid w:val="00185D98"/>
    <w:rsid w:val="0018632E"/>
    <w:rsid w:val="00186523"/>
    <w:rsid w:val="00186894"/>
    <w:rsid w:val="00186B4C"/>
    <w:rsid w:val="001875F1"/>
    <w:rsid w:val="0018777B"/>
    <w:rsid w:val="00187885"/>
    <w:rsid w:val="00187AD3"/>
    <w:rsid w:val="00187BEF"/>
    <w:rsid w:val="00187C6E"/>
    <w:rsid w:val="001904E2"/>
    <w:rsid w:val="00190936"/>
    <w:rsid w:val="00190BFA"/>
    <w:rsid w:val="00190F70"/>
    <w:rsid w:val="00191087"/>
    <w:rsid w:val="001910BD"/>
    <w:rsid w:val="0019126F"/>
    <w:rsid w:val="00191B67"/>
    <w:rsid w:val="00191D23"/>
    <w:rsid w:val="001923DE"/>
    <w:rsid w:val="001924BF"/>
    <w:rsid w:val="00192B99"/>
    <w:rsid w:val="00192C6B"/>
    <w:rsid w:val="00192F5D"/>
    <w:rsid w:val="0019322B"/>
    <w:rsid w:val="0019336E"/>
    <w:rsid w:val="00193423"/>
    <w:rsid w:val="00193855"/>
    <w:rsid w:val="00193CAB"/>
    <w:rsid w:val="00193CF8"/>
    <w:rsid w:val="00193DC7"/>
    <w:rsid w:val="001948F2"/>
    <w:rsid w:val="0019496F"/>
    <w:rsid w:val="00194BC3"/>
    <w:rsid w:val="0019501C"/>
    <w:rsid w:val="00195154"/>
    <w:rsid w:val="00195195"/>
    <w:rsid w:val="00195572"/>
    <w:rsid w:val="0019587B"/>
    <w:rsid w:val="00195898"/>
    <w:rsid w:val="00195D14"/>
    <w:rsid w:val="00195DE7"/>
    <w:rsid w:val="00195DF0"/>
    <w:rsid w:val="001960FE"/>
    <w:rsid w:val="00196599"/>
    <w:rsid w:val="00196973"/>
    <w:rsid w:val="0019699B"/>
    <w:rsid w:val="00196EA8"/>
    <w:rsid w:val="001971D2"/>
    <w:rsid w:val="00197262"/>
    <w:rsid w:val="001972C3"/>
    <w:rsid w:val="00197463"/>
    <w:rsid w:val="00197505"/>
    <w:rsid w:val="00197B93"/>
    <w:rsid w:val="00197BCD"/>
    <w:rsid w:val="001A0276"/>
    <w:rsid w:val="001A0708"/>
    <w:rsid w:val="001A0794"/>
    <w:rsid w:val="001A07B5"/>
    <w:rsid w:val="001A1180"/>
    <w:rsid w:val="001A121E"/>
    <w:rsid w:val="001A1596"/>
    <w:rsid w:val="001A1833"/>
    <w:rsid w:val="001A188D"/>
    <w:rsid w:val="001A1AFA"/>
    <w:rsid w:val="001A1F3E"/>
    <w:rsid w:val="001A2456"/>
    <w:rsid w:val="001A2654"/>
    <w:rsid w:val="001A26A8"/>
    <w:rsid w:val="001A26AC"/>
    <w:rsid w:val="001A26E9"/>
    <w:rsid w:val="001A2931"/>
    <w:rsid w:val="001A2F41"/>
    <w:rsid w:val="001A3733"/>
    <w:rsid w:val="001A3909"/>
    <w:rsid w:val="001A39EF"/>
    <w:rsid w:val="001A3B32"/>
    <w:rsid w:val="001A3CF7"/>
    <w:rsid w:val="001A3DFC"/>
    <w:rsid w:val="001A3ED8"/>
    <w:rsid w:val="001A42EB"/>
    <w:rsid w:val="001A4348"/>
    <w:rsid w:val="001A4384"/>
    <w:rsid w:val="001A43A7"/>
    <w:rsid w:val="001A441C"/>
    <w:rsid w:val="001A465F"/>
    <w:rsid w:val="001A47F0"/>
    <w:rsid w:val="001A5203"/>
    <w:rsid w:val="001A5422"/>
    <w:rsid w:val="001A56DF"/>
    <w:rsid w:val="001A58AA"/>
    <w:rsid w:val="001A5F37"/>
    <w:rsid w:val="001A760E"/>
    <w:rsid w:val="001A771F"/>
    <w:rsid w:val="001A7BFC"/>
    <w:rsid w:val="001B0063"/>
    <w:rsid w:val="001B09BA"/>
    <w:rsid w:val="001B21D1"/>
    <w:rsid w:val="001B2E9A"/>
    <w:rsid w:val="001B357A"/>
    <w:rsid w:val="001B3E6A"/>
    <w:rsid w:val="001B40C9"/>
    <w:rsid w:val="001B49B9"/>
    <w:rsid w:val="001B548D"/>
    <w:rsid w:val="001B54A8"/>
    <w:rsid w:val="001B587B"/>
    <w:rsid w:val="001B69DF"/>
    <w:rsid w:val="001B6B54"/>
    <w:rsid w:val="001B6BA8"/>
    <w:rsid w:val="001B75A9"/>
    <w:rsid w:val="001B7680"/>
    <w:rsid w:val="001B7707"/>
    <w:rsid w:val="001B788C"/>
    <w:rsid w:val="001B79C8"/>
    <w:rsid w:val="001B7A98"/>
    <w:rsid w:val="001B7CD1"/>
    <w:rsid w:val="001B7EEB"/>
    <w:rsid w:val="001C00FB"/>
    <w:rsid w:val="001C019C"/>
    <w:rsid w:val="001C0392"/>
    <w:rsid w:val="001C083A"/>
    <w:rsid w:val="001C08AB"/>
    <w:rsid w:val="001C0C91"/>
    <w:rsid w:val="001C0E11"/>
    <w:rsid w:val="001C1122"/>
    <w:rsid w:val="001C1692"/>
    <w:rsid w:val="001C186F"/>
    <w:rsid w:val="001C1988"/>
    <w:rsid w:val="001C238C"/>
    <w:rsid w:val="001C2851"/>
    <w:rsid w:val="001C3206"/>
    <w:rsid w:val="001C32A2"/>
    <w:rsid w:val="001C3419"/>
    <w:rsid w:val="001C34FD"/>
    <w:rsid w:val="001C35A2"/>
    <w:rsid w:val="001C392F"/>
    <w:rsid w:val="001C3AAA"/>
    <w:rsid w:val="001C3DE6"/>
    <w:rsid w:val="001C45BC"/>
    <w:rsid w:val="001C46B6"/>
    <w:rsid w:val="001C48A5"/>
    <w:rsid w:val="001C4905"/>
    <w:rsid w:val="001C4A1F"/>
    <w:rsid w:val="001C4C5E"/>
    <w:rsid w:val="001C4FB8"/>
    <w:rsid w:val="001C52F3"/>
    <w:rsid w:val="001C557A"/>
    <w:rsid w:val="001C5BF3"/>
    <w:rsid w:val="001C5F9B"/>
    <w:rsid w:val="001C663E"/>
    <w:rsid w:val="001C682B"/>
    <w:rsid w:val="001C6853"/>
    <w:rsid w:val="001C692F"/>
    <w:rsid w:val="001C6B8D"/>
    <w:rsid w:val="001C6CA9"/>
    <w:rsid w:val="001C6CB4"/>
    <w:rsid w:val="001C700E"/>
    <w:rsid w:val="001C7AD9"/>
    <w:rsid w:val="001C7AE9"/>
    <w:rsid w:val="001C7B43"/>
    <w:rsid w:val="001C7FF7"/>
    <w:rsid w:val="001D0849"/>
    <w:rsid w:val="001D0A0D"/>
    <w:rsid w:val="001D0AD1"/>
    <w:rsid w:val="001D0DA6"/>
    <w:rsid w:val="001D0E55"/>
    <w:rsid w:val="001D1498"/>
    <w:rsid w:val="001D186B"/>
    <w:rsid w:val="001D1DFB"/>
    <w:rsid w:val="001D1E71"/>
    <w:rsid w:val="001D218E"/>
    <w:rsid w:val="001D2236"/>
    <w:rsid w:val="001D24F0"/>
    <w:rsid w:val="001D2B61"/>
    <w:rsid w:val="001D2D55"/>
    <w:rsid w:val="001D2E7E"/>
    <w:rsid w:val="001D2F37"/>
    <w:rsid w:val="001D2FD0"/>
    <w:rsid w:val="001D31AB"/>
    <w:rsid w:val="001D333D"/>
    <w:rsid w:val="001D35B9"/>
    <w:rsid w:val="001D35DE"/>
    <w:rsid w:val="001D3692"/>
    <w:rsid w:val="001D3CC7"/>
    <w:rsid w:val="001D3D3E"/>
    <w:rsid w:val="001D41B7"/>
    <w:rsid w:val="001D4289"/>
    <w:rsid w:val="001D49CC"/>
    <w:rsid w:val="001D4A4C"/>
    <w:rsid w:val="001D4B94"/>
    <w:rsid w:val="001D4DB6"/>
    <w:rsid w:val="001D4DF1"/>
    <w:rsid w:val="001D54C2"/>
    <w:rsid w:val="001D57FA"/>
    <w:rsid w:val="001D5831"/>
    <w:rsid w:val="001D5AB3"/>
    <w:rsid w:val="001D5E4F"/>
    <w:rsid w:val="001D5F92"/>
    <w:rsid w:val="001D6275"/>
    <w:rsid w:val="001D6701"/>
    <w:rsid w:val="001D6C50"/>
    <w:rsid w:val="001D6C75"/>
    <w:rsid w:val="001D6E68"/>
    <w:rsid w:val="001D6F77"/>
    <w:rsid w:val="001D7180"/>
    <w:rsid w:val="001D7389"/>
    <w:rsid w:val="001D753A"/>
    <w:rsid w:val="001D75B0"/>
    <w:rsid w:val="001D75C5"/>
    <w:rsid w:val="001D77E6"/>
    <w:rsid w:val="001E015E"/>
    <w:rsid w:val="001E02CF"/>
    <w:rsid w:val="001E03FD"/>
    <w:rsid w:val="001E047F"/>
    <w:rsid w:val="001E06A4"/>
    <w:rsid w:val="001E0BE8"/>
    <w:rsid w:val="001E0E7D"/>
    <w:rsid w:val="001E11D2"/>
    <w:rsid w:val="001E12D2"/>
    <w:rsid w:val="001E1632"/>
    <w:rsid w:val="001E1BA5"/>
    <w:rsid w:val="001E1ED6"/>
    <w:rsid w:val="001E206F"/>
    <w:rsid w:val="001E228B"/>
    <w:rsid w:val="001E23D0"/>
    <w:rsid w:val="001E249E"/>
    <w:rsid w:val="001E34F0"/>
    <w:rsid w:val="001E373E"/>
    <w:rsid w:val="001E3CAA"/>
    <w:rsid w:val="001E3D4A"/>
    <w:rsid w:val="001E4202"/>
    <w:rsid w:val="001E4AF7"/>
    <w:rsid w:val="001E4B59"/>
    <w:rsid w:val="001E5088"/>
    <w:rsid w:val="001E567D"/>
    <w:rsid w:val="001E5709"/>
    <w:rsid w:val="001E5820"/>
    <w:rsid w:val="001E586C"/>
    <w:rsid w:val="001E58D7"/>
    <w:rsid w:val="001E5B9B"/>
    <w:rsid w:val="001E604F"/>
    <w:rsid w:val="001E6105"/>
    <w:rsid w:val="001E61E0"/>
    <w:rsid w:val="001E628E"/>
    <w:rsid w:val="001E6A4F"/>
    <w:rsid w:val="001E70F6"/>
    <w:rsid w:val="001E71B4"/>
    <w:rsid w:val="001E72FF"/>
    <w:rsid w:val="001E749A"/>
    <w:rsid w:val="001E7A7E"/>
    <w:rsid w:val="001F057E"/>
    <w:rsid w:val="001F0757"/>
    <w:rsid w:val="001F07D8"/>
    <w:rsid w:val="001F0A71"/>
    <w:rsid w:val="001F1025"/>
    <w:rsid w:val="001F1212"/>
    <w:rsid w:val="001F1A0A"/>
    <w:rsid w:val="001F1A8B"/>
    <w:rsid w:val="001F1B39"/>
    <w:rsid w:val="001F1BB8"/>
    <w:rsid w:val="001F2104"/>
    <w:rsid w:val="001F24E6"/>
    <w:rsid w:val="001F2C91"/>
    <w:rsid w:val="001F2E73"/>
    <w:rsid w:val="001F354C"/>
    <w:rsid w:val="001F355E"/>
    <w:rsid w:val="001F35B3"/>
    <w:rsid w:val="001F3855"/>
    <w:rsid w:val="001F3BDD"/>
    <w:rsid w:val="001F3E10"/>
    <w:rsid w:val="001F480F"/>
    <w:rsid w:val="001F4D58"/>
    <w:rsid w:val="001F4DA5"/>
    <w:rsid w:val="001F50F6"/>
    <w:rsid w:val="001F5F17"/>
    <w:rsid w:val="001F5FAF"/>
    <w:rsid w:val="001F62AE"/>
    <w:rsid w:val="001F6352"/>
    <w:rsid w:val="001F682D"/>
    <w:rsid w:val="001F6869"/>
    <w:rsid w:val="001F6890"/>
    <w:rsid w:val="001F76BE"/>
    <w:rsid w:val="001F7767"/>
    <w:rsid w:val="001F781D"/>
    <w:rsid w:val="001F7A04"/>
    <w:rsid w:val="001F7CC7"/>
    <w:rsid w:val="00200399"/>
    <w:rsid w:val="002007CE"/>
    <w:rsid w:val="002007F6"/>
    <w:rsid w:val="00200B4C"/>
    <w:rsid w:val="00200C32"/>
    <w:rsid w:val="002010C0"/>
    <w:rsid w:val="002010F2"/>
    <w:rsid w:val="00201406"/>
    <w:rsid w:val="00201620"/>
    <w:rsid w:val="0020172C"/>
    <w:rsid w:val="002019EF"/>
    <w:rsid w:val="00201E3B"/>
    <w:rsid w:val="002020F1"/>
    <w:rsid w:val="00202523"/>
    <w:rsid w:val="00202CD6"/>
    <w:rsid w:val="00202F03"/>
    <w:rsid w:val="00203837"/>
    <w:rsid w:val="002039FC"/>
    <w:rsid w:val="00203A27"/>
    <w:rsid w:val="00203D0C"/>
    <w:rsid w:val="00203DA3"/>
    <w:rsid w:val="00203DD6"/>
    <w:rsid w:val="00203FFA"/>
    <w:rsid w:val="00204242"/>
    <w:rsid w:val="0020438A"/>
    <w:rsid w:val="002043A0"/>
    <w:rsid w:val="002052CB"/>
    <w:rsid w:val="0020533D"/>
    <w:rsid w:val="00205536"/>
    <w:rsid w:val="00205A18"/>
    <w:rsid w:val="00205C65"/>
    <w:rsid w:val="00205FA9"/>
    <w:rsid w:val="00205FF8"/>
    <w:rsid w:val="002063F7"/>
    <w:rsid w:val="00206503"/>
    <w:rsid w:val="00206BEF"/>
    <w:rsid w:val="00206CA2"/>
    <w:rsid w:val="00207062"/>
    <w:rsid w:val="002071AE"/>
    <w:rsid w:val="00207329"/>
    <w:rsid w:val="002077B5"/>
    <w:rsid w:val="00207BA2"/>
    <w:rsid w:val="0021019E"/>
    <w:rsid w:val="0021029A"/>
    <w:rsid w:val="002107DA"/>
    <w:rsid w:val="00210852"/>
    <w:rsid w:val="00210856"/>
    <w:rsid w:val="0021087E"/>
    <w:rsid w:val="00210C5A"/>
    <w:rsid w:val="0021114C"/>
    <w:rsid w:val="00211169"/>
    <w:rsid w:val="0021133E"/>
    <w:rsid w:val="00211638"/>
    <w:rsid w:val="00211645"/>
    <w:rsid w:val="002118C2"/>
    <w:rsid w:val="00212152"/>
    <w:rsid w:val="00212335"/>
    <w:rsid w:val="002124A7"/>
    <w:rsid w:val="002125FA"/>
    <w:rsid w:val="00212661"/>
    <w:rsid w:val="0021275E"/>
    <w:rsid w:val="00212B0C"/>
    <w:rsid w:val="00212C4C"/>
    <w:rsid w:val="00212EE8"/>
    <w:rsid w:val="00213175"/>
    <w:rsid w:val="0021351C"/>
    <w:rsid w:val="00213966"/>
    <w:rsid w:val="00213AEF"/>
    <w:rsid w:val="00213B1C"/>
    <w:rsid w:val="00214009"/>
    <w:rsid w:val="0021401E"/>
    <w:rsid w:val="0021409F"/>
    <w:rsid w:val="00214D09"/>
    <w:rsid w:val="00214DBA"/>
    <w:rsid w:val="002154B4"/>
    <w:rsid w:val="0021584D"/>
    <w:rsid w:val="00215D49"/>
    <w:rsid w:val="00215F2C"/>
    <w:rsid w:val="002163AE"/>
    <w:rsid w:val="0021661D"/>
    <w:rsid w:val="002169D8"/>
    <w:rsid w:val="002172D8"/>
    <w:rsid w:val="0021768E"/>
    <w:rsid w:val="002177A9"/>
    <w:rsid w:val="00217A53"/>
    <w:rsid w:val="002200AD"/>
    <w:rsid w:val="0022010F"/>
    <w:rsid w:val="002206CF"/>
    <w:rsid w:val="002208B1"/>
    <w:rsid w:val="00220CB4"/>
    <w:rsid w:val="00220D01"/>
    <w:rsid w:val="00220DD6"/>
    <w:rsid w:val="00220FCE"/>
    <w:rsid w:val="002213D5"/>
    <w:rsid w:val="002214B7"/>
    <w:rsid w:val="0022167A"/>
    <w:rsid w:val="00221DE3"/>
    <w:rsid w:val="00221EE4"/>
    <w:rsid w:val="00222233"/>
    <w:rsid w:val="0022288D"/>
    <w:rsid w:val="002229BE"/>
    <w:rsid w:val="00222CF0"/>
    <w:rsid w:val="00223027"/>
    <w:rsid w:val="00223169"/>
    <w:rsid w:val="0022321C"/>
    <w:rsid w:val="00223442"/>
    <w:rsid w:val="002237CC"/>
    <w:rsid w:val="0022404A"/>
    <w:rsid w:val="002240DD"/>
    <w:rsid w:val="00224578"/>
    <w:rsid w:val="00224CC3"/>
    <w:rsid w:val="00224D5D"/>
    <w:rsid w:val="00224D7C"/>
    <w:rsid w:val="0022517D"/>
    <w:rsid w:val="002253FE"/>
    <w:rsid w:val="00225568"/>
    <w:rsid w:val="0022581D"/>
    <w:rsid w:val="00225BDD"/>
    <w:rsid w:val="00225CB7"/>
    <w:rsid w:val="00225F7D"/>
    <w:rsid w:val="002261E5"/>
    <w:rsid w:val="002262AF"/>
    <w:rsid w:val="00226CB0"/>
    <w:rsid w:val="00226D80"/>
    <w:rsid w:val="00227087"/>
    <w:rsid w:val="002270BE"/>
    <w:rsid w:val="002275C7"/>
    <w:rsid w:val="00227A73"/>
    <w:rsid w:val="00227BE5"/>
    <w:rsid w:val="002306F9"/>
    <w:rsid w:val="00230923"/>
    <w:rsid w:val="00230B3B"/>
    <w:rsid w:val="00230E56"/>
    <w:rsid w:val="002310CB"/>
    <w:rsid w:val="00231383"/>
    <w:rsid w:val="002313EA"/>
    <w:rsid w:val="00231407"/>
    <w:rsid w:val="00232385"/>
    <w:rsid w:val="00232595"/>
    <w:rsid w:val="00232772"/>
    <w:rsid w:val="00232CD5"/>
    <w:rsid w:val="00232D6C"/>
    <w:rsid w:val="00232FE7"/>
    <w:rsid w:val="002331D3"/>
    <w:rsid w:val="00233258"/>
    <w:rsid w:val="002334AB"/>
    <w:rsid w:val="00233993"/>
    <w:rsid w:val="0023419F"/>
    <w:rsid w:val="00234270"/>
    <w:rsid w:val="00234385"/>
    <w:rsid w:val="0023446F"/>
    <w:rsid w:val="00234631"/>
    <w:rsid w:val="00234737"/>
    <w:rsid w:val="00234891"/>
    <w:rsid w:val="00234BF2"/>
    <w:rsid w:val="00234DCE"/>
    <w:rsid w:val="00234DCF"/>
    <w:rsid w:val="00235041"/>
    <w:rsid w:val="00235968"/>
    <w:rsid w:val="00235E2B"/>
    <w:rsid w:val="00235FB6"/>
    <w:rsid w:val="00236540"/>
    <w:rsid w:val="00236815"/>
    <w:rsid w:val="0023687E"/>
    <w:rsid w:val="00236E8A"/>
    <w:rsid w:val="00236ED0"/>
    <w:rsid w:val="00236F78"/>
    <w:rsid w:val="00237090"/>
    <w:rsid w:val="002371FA"/>
    <w:rsid w:val="00237523"/>
    <w:rsid w:val="0023792C"/>
    <w:rsid w:val="0024027B"/>
    <w:rsid w:val="0024040D"/>
    <w:rsid w:val="00240727"/>
    <w:rsid w:val="0024141C"/>
    <w:rsid w:val="002416B3"/>
    <w:rsid w:val="0024193A"/>
    <w:rsid w:val="00242078"/>
    <w:rsid w:val="002425DB"/>
    <w:rsid w:val="00242BBE"/>
    <w:rsid w:val="00242BD0"/>
    <w:rsid w:val="0024328D"/>
    <w:rsid w:val="00243662"/>
    <w:rsid w:val="0024370F"/>
    <w:rsid w:val="00243D01"/>
    <w:rsid w:val="002440A3"/>
    <w:rsid w:val="00244846"/>
    <w:rsid w:val="00244B17"/>
    <w:rsid w:val="00244BA2"/>
    <w:rsid w:val="00244DB6"/>
    <w:rsid w:val="00244ECE"/>
    <w:rsid w:val="002450CA"/>
    <w:rsid w:val="00245371"/>
    <w:rsid w:val="00245FE9"/>
    <w:rsid w:val="00246152"/>
    <w:rsid w:val="002462A9"/>
    <w:rsid w:val="002468DE"/>
    <w:rsid w:val="002469F1"/>
    <w:rsid w:val="00246C5F"/>
    <w:rsid w:val="00246FCD"/>
    <w:rsid w:val="0024758E"/>
    <w:rsid w:val="00247712"/>
    <w:rsid w:val="002477C3"/>
    <w:rsid w:val="00247B40"/>
    <w:rsid w:val="00247EBD"/>
    <w:rsid w:val="00250859"/>
    <w:rsid w:val="00250CCA"/>
    <w:rsid w:val="0025114A"/>
    <w:rsid w:val="00251B56"/>
    <w:rsid w:val="00251B76"/>
    <w:rsid w:val="00252085"/>
    <w:rsid w:val="00252733"/>
    <w:rsid w:val="002527AE"/>
    <w:rsid w:val="002527F3"/>
    <w:rsid w:val="00252895"/>
    <w:rsid w:val="00252F05"/>
    <w:rsid w:val="00253635"/>
    <w:rsid w:val="0025371D"/>
    <w:rsid w:val="002538F7"/>
    <w:rsid w:val="00253BAF"/>
    <w:rsid w:val="00253EB6"/>
    <w:rsid w:val="00253F4B"/>
    <w:rsid w:val="00254566"/>
    <w:rsid w:val="00254942"/>
    <w:rsid w:val="00254ECF"/>
    <w:rsid w:val="00254F9A"/>
    <w:rsid w:val="0025506D"/>
    <w:rsid w:val="0025553E"/>
    <w:rsid w:val="00255C27"/>
    <w:rsid w:val="00255D2D"/>
    <w:rsid w:val="00255E65"/>
    <w:rsid w:val="002560D1"/>
    <w:rsid w:val="0025619B"/>
    <w:rsid w:val="002568AE"/>
    <w:rsid w:val="0025690A"/>
    <w:rsid w:val="00256A2D"/>
    <w:rsid w:val="00256E20"/>
    <w:rsid w:val="00256E8F"/>
    <w:rsid w:val="00256F07"/>
    <w:rsid w:val="0025703C"/>
    <w:rsid w:val="002572D2"/>
    <w:rsid w:val="002576EA"/>
    <w:rsid w:val="002578C8"/>
    <w:rsid w:val="00257B5A"/>
    <w:rsid w:val="00257F03"/>
    <w:rsid w:val="00260520"/>
    <w:rsid w:val="00260BB4"/>
    <w:rsid w:val="00261022"/>
    <w:rsid w:val="00261114"/>
    <w:rsid w:val="0026118F"/>
    <w:rsid w:val="002613B2"/>
    <w:rsid w:val="00262596"/>
    <w:rsid w:val="002626C2"/>
    <w:rsid w:val="002628C6"/>
    <w:rsid w:val="002628D9"/>
    <w:rsid w:val="00263054"/>
    <w:rsid w:val="0026338F"/>
    <w:rsid w:val="002636CB"/>
    <w:rsid w:val="0026381B"/>
    <w:rsid w:val="00263D0A"/>
    <w:rsid w:val="0026460E"/>
    <w:rsid w:val="002649FA"/>
    <w:rsid w:val="00264AC6"/>
    <w:rsid w:val="00264CC8"/>
    <w:rsid w:val="00264E18"/>
    <w:rsid w:val="00264ED5"/>
    <w:rsid w:val="00265024"/>
    <w:rsid w:val="00265475"/>
    <w:rsid w:val="00265634"/>
    <w:rsid w:val="0026610F"/>
    <w:rsid w:val="00266D4E"/>
    <w:rsid w:val="002677AB"/>
    <w:rsid w:val="00267BD6"/>
    <w:rsid w:val="00267DE6"/>
    <w:rsid w:val="00267FA8"/>
    <w:rsid w:val="00270132"/>
    <w:rsid w:val="0027058B"/>
    <w:rsid w:val="00270880"/>
    <w:rsid w:val="002709CF"/>
    <w:rsid w:val="00270C89"/>
    <w:rsid w:val="00270F30"/>
    <w:rsid w:val="0027122E"/>
    <w:rsid w:val="0027135C"/>
    <w:rsid w:val="00271801"/>
    <w:rsid w:val="00271A75"/>
    <w:rsid w:val="00271B19"/>
    <w:rsid w:val="00272163"/>
    <w:rsid w:val="00272301"/>
    <w:rsid w:val="00272631"/>
    <w:rsid w:val="002726CB"/>
    <w:rsid w:val="00272820"/>
    <w:rsid w:val="002728D5"/>
    <w:rsid w:val="00272CE4"/>
    <w:rsid w:val="00273089"/>
    <w:rsid w:val="00273F17"/>
    <w:rsid w:val="0027427D"/>
    <w:rsid w:val="0027481A"/>
    <w:rsid w:val="0027488E"/>
    <w:rsid w:val="0027492E"/>
    <w:rsid w:val="00274C6C"/>
    <w:rsid w:val="00274E83"/>
    <w:rsid w:val="002751ED"/>
    <w:rsid w:val="00275E4D"/>
    <w:rsid w:val="00275ECF"/>
    <w:rsid w:val="00276656"/>
    <w:rsid w:val="00276674"/>
    <w:rsid w:val="00276C7E"/>
    <w:rsid w:val="00276E69"/>
    <w:rsid w:val="00276EC6"/>
    <w:rsid w:val="00276EE2"/>
    <w:rsid w:val="00277661"/>
    <w:rsid w:val="00277B50"/>
    <w:rsid w:val="002804E8"/>
    <w:rsid w:val="00280761"/>
    <w:rsid w:val="002808F8"/>
    <w:rsid w:val="00280BAA"/>
    <w:rsid w:val="00280D44"/>
    <w:rsid w:val="002812C7"/>
    <w:rsid w:val="002817CC"/>
    <w:rsid w:val="002819B9"/>
    <w:rsid w:val="00281C69"/>
    <w:rsid w:val="00281D3A"/>
    <w:rsid w:val="00281F7E"/>
    <w:rsid w:val="00281F9A"/>
    <w:rsid w:val="00282774"/>
    <w:rsid w:val="0028280E"/>
    <w:rsid w:val="00282C60"/>
    <w:rsid w:val="00282D22"/>
    <w:rsid w:val="002831A4"/>
    <w:rsid w:val="002832B0"/>
    <w:rsid w:val="002833EE"/>
    <w:rsid w:val="002835F9"/>
    <w:rsid w:val="0028370A"/>
    <w:rsid w:val="00283872"/>
    <w:rsid w:val="00283909"/>
    <w:rsid w:val="00283B3E"/>
    <w:rsid w:val="00283D46"/>
    <w:rsid w:val="00284143"/>
    <w:rsid w:val="00284194"/>
    <w:rsid w:val="002847C0"/>
    <w:rsid w:val="00284A09"/>
    <w:rsid w:val="00284C4A"/>
    <w:rsid w:val="00284FDB"/>
    <w:rsid w:val="00285310"/>
    <w:rsid w:val="0028569D"/>
    <w:rsid w:val="00285865"/>
    <w:rsid w:val="0028588D"/>
    <w:rsid w:val="00285B30"/>
    <w:rsid w:val="00285C56"/>
    <w:rsid w:val="00285EB3"/>
    <w:rsid w:val="0028611B"/>
    <w:rsid w:val="0028639D"/>
    <w:rsid w:val="0028654D"/>
    <w:rsid w:val="0028665B"/>
    <w:rsid w:val="00286E6A"/>
    <w:rsid w:val="00287289"/>
    <w:rsid w:val="00287317"/>
    <w:rsid w:val="002875EC"/>
    <w:rsid w:val="00287B37"/>
    <w:rsid w:val="00287C15"/>
    <w:rsid w:val="00287DCF"/>
    <w:rsid w:val="00287F5B"/>
    <w:rsid w:val="00287FE9"/>
    <w:rsid w:val="00290403"/>
    <w:rsid w:val="00290573"/>
    <w:rsid w:val="00290766"/>
    <w:rsid w:val="0029076C"/>
    <w:rsid w:val="002908AF"/>
    <w:rsid w:val="002908C3"/>
    <w:rsid w:val="00290923"/>
    <w:rsid w:val="00290AE4"/>
    <w:rsid w:val="0029171B"/>
    <w:rsid w:val="00291916"/>
    <w:rsid w:val="00291A9C"/>
    <w:rsid w:val="00291DFF"/>
    <w:rsid w:val="00292665"/>
    <w:rsid w:val="00292B76"/>
    <w:rsid w:val="00292EDB"/>
    <w:rsid w:val="002932AA"/>
    <w:rsid w:val="0029357B"/>
    <w:rsid w:val="0029385F"/>
    <w:rsid w:val="00294875"/>
    <w:rsid w:val="00294A07"/>
    <w:rsid w:val="00294F9E"/>
    <w:rsid w:val="002951E7"/>
    <w:rsid w:val="00295C9F"/>
    <w:rsid w:val="00295EBA"/>
    <w:rsid w:val="00296029"/>
    <w:rsid w:val="00296624"/>
    <w:rsid w:val="0029691E"/>
    <w:rsid w:val="00296DF6"/>
    <w:rsid w:val="002972E1"/>
    <w:rsid w:val="002975F9"/>
    <w:rsid w:val="00297A3E"/>
    <w:rsid w:val="00297B9E"/>
    <w:rsid w:val="002A010A"/>
    <w:rsid w:val="002A0C68"/>
    <w:rsid w:val="002A0C72"/>
    <w:rsid w:val="002A10AC"/>
    <w:rsid w:val="002A1145"/>
    <w:rsid w:val="002A15D3"/>
    <w:rsid w:val="002A1AD2"/>
    <w:rsid w:val="002A1EF2"/>
    <w:rsid w:val="002A1F36"/>
    <w:rsid w:val="002A209C"/>
    <w:rsid w:val="002A240E"/>
    <w:rsid w:val="002A24EC"/>
    <w:rsid w:val="002A2852"/>
    <w:rsid w:val="002A2872"/>
    <w:rsid w:val="002A2945"/>
    <w:rsid w:val="002A2A10"/>
    <w:rsid w:val="002A2A86"/>
    <w:rsid w:val="002A2DD2"/>
    <w:rsid w:val="002A304D"/>
    <w:rsid w:val="002A31A1"/>
    <w:rsid w:val="002A3A9A"/>
    <w:rsid w:val="002A3F65"/>
    <w:rsid w:val="002A3FA4"/>
    <w:rsid w:val="002A44D3"/>
    <w:rsid w:val="002A4DB1"/>
    <w:rsid w:val="002A4F8A"/>
    <w:rsid w:val="002A4FF3"/>
    <w:rsid w:val="002A5076"/>
    <w:rsid w:val="002A56DF"/>
    <w:rsid w:val="002A583D"/>
    <w:rsid w:val="002A5D12"/>
    <w:rsid w:val="002A62C5"/>
    <w:rsid w:val="002A6444"/>
    <w:rsid w:val="002A691B"/>
    <w:rsid w:val="002A6A5C"/>
    <w:rsid w:val="002A6A6F"/>
    <w:rsid w:val="002A6BD8"/>
    <w:rsid w:val="002A6BFC"/>
    <w:rsid w:val="002A6D3A"/>
    <w:rsid w:val="002A6DE1"/>
    <w:rsid w:val="002A70D4"/>
    <w:rsid w:val="002A71B4"/>
    <w:rsid w:val="002A75C9"/>
    <w:rsid w:val="002A7DFD"/>
    <w:rsid w:val="002B0492"/>
    <w:rsid w:val="002B0855"/>
    <w:rsid w:val="002B0BB8"/>
    <w:rsid w:val="002B0BC5"/>
    <w:rsid w:val="002B1469"/>
    <w:rsid w:val="002B1DE1"/>
    <w:rsid w:val="002B22EC"/>
    <w:rsid w:val="002B256C"/>
    <w:rsid w:val="002B27FD"/>
    <w:rsid w:val="002B2DAF"/>
    <w:rsid w:val="002B2FF0"/>
    <w:rsid w:val="002B33CE"/>
    <w:rsid w:val="002B39DC"/>
    <w:rsid w:val="002B3B92"/>
    <w:rsid w:val="002B3D21"/>
    <w:rsid w:val="002B3EC1"/>
    <w:rsid w:val="002B4216"/>
    <w:rsid w:val="002B423F"/>
    <w:rsid w:val="002B4735"/>
    <w:rsid w:val="002B4AA4"/>
    <w:rsid w:val="002B4D7D"/>
    <w:rsid w:val="002B4E1B"/>
    <w:rsid w:val="002B5040"/>
    <w:rsid w:val="002B51EE"/>
    <w:rsid w:val="002B55F2"/>
    <w:rsid w:val="002B5662"/>
    <w:rsid w:val="002B57FC"/>
    <w:rsid w:val="002B5D51"/>
    <w:rsid w:val="002B5D9A"/>
    <w:rsid w:val="002B6133"/>
    <w:rsid w:val="002B6978"/>
    <w:rsid w:val="002B6E18"/>
    <w:rsid w:val="002B70A4"/>
    <w:rsid w:val="002B770F"/>
    <w:rsid w:val="002C00A0"/>
    <w:rsid w:val="002C0823"/>
    <w:rsid w:val="002C0885"/>
    <w:rsid w:val="002C106F"/>
    <w:rsid w:val="002C1220"/>
    <w:rsid w:val="002C15B0"/>
    <w:rsid w:val="002C1A3A"/>
    <w:rsid w:val="002C2019"/>
    <w:rsid w:val="002C22B1"/>
    <w:rsid w:val="002C2492"/>
    <w:rsid w:val="002C326C"/>
    <w:rsid w:val="002C331E"/>
    <w:rsid w:val="002C3912"/>
    <w:rsid w:val="002C3F92"/>
    <w:rsid w:val="002C406C"/>
    <w:rsid w:val="002C4596"/>
    <w:rsid w:val="002C4901"/>
    <w:rsid w:val="002C4B51"/>
    <w:rsid w:val="002C533C"/>
    <w:rsid w:val="002C5673"/>
    <w:rsid w:val="002C5F60"/>
    <w:rsid w:val="002C6390"/>
    <w:rsid w:val="002C6E1A"/>
    <w:rsid w:val="002C7707"/>
    <w:rsid w:val="002C7AD9"/>
    <w:rsid w:val="002C7D7A"/>
    <w:rsid w:val="002D014E"/>
    <w:rsid w:val="002D0281"/>
    <w:rsid w:val="002D0A4C"/>
    <w:rsid w:val="002D1141"/>
    <w:rsid w:val="002D1558"/>
    <w:rsid w:val="002D1ABD"/>
    <w:rsid w:val="002D220B"/>
    <w:rsid w:val="002D2495"/>
    <w:rsid w:val="002D29AF"/>
    <w:rsid w:val="002D2BD4"/>
    <w:rsid w:val="002D2F16"/>
    <w:rsid w:val="002D2FE7"/>
    <w:rsid w:val="002D3400"/>
    <w:rsid w:val="002D3E41"/>
    <w:rsid w:val="002D3ED1"/>
    <w:rsid w:val="002D3EF6"/>
    <w:rsid w:val="002D431A"/>
    <w:rsid w:val="002D4427"/>
    <w:rsid w:val="002D4A06"/>
    <w:rsid w:val="002D4F07"/>
    <w:rsid w:val="002D5005"/>
    <w:rsid w:val="002D53D0"/>
    <w:rsid w:val="002D5604"/>
    <w:rsid w:val="002D5E97"/>
    <w:rsid w:val="002D66CB"/>
    <w:rsid w:val="002D674A"/>
    <w:rsid w:val="002D6813"/>
    <w:rsid w:val="002D6F10"/>
    <w:rsid w:val="002D729C"/>
    <w:rsid w:val="002D734C"/>
    <w:rsid w:val="002D754B"/>
    <w:rsid w:val="002E0AF5"/>
    <w:rsid w:val="002E0C8F"/>
    <w:rsid w:val="002E0F30"/>
    <w:rsid w:val="002E1142"/>
    <w:rsid w:val="002E16E1"/>
    <w:rsid w:val="002E20CD"/>
    <w:rsid w:val="002E2436"/>
    <w:rsid w:val="002E24BB"/>
    <w:rsid w:val="002E2825"/>
    <w:rsid w:val="002E2827"/>
    <w:rsid w:val="002E2B77"/>
    <w:rsid w:val="002E2FDB"/>
    <w:rsid w:val="002E3191"/>
    <w:rsid w:val="002E33B9"/>
    <w:rsid w:val="002E35B4"/>
    <w:rsid w:val="002E386A"/>
    <w:rsid w:val="002E390A"/>
    <w:rsid w:val="002E3D14"/>
    <w:rsid w:val="002E3D2B"/>
    <w:rsid w:val="002E41A8"/>
    <w:rsid w:val="002E44D5"/>
    <w:rsid w:val="002E469D"/>
    <w:rsid w:val="002E47F9"/>
    <w:rsid w:val="002E4B98"/>
    <w:rsid w:val="002E4CA3"/>
    <w:rsid w:val="002E4E66"/>
    <w:rsid w:val="002E59FE"/>
    <w:rsid w:val="002E5B98"/>
    <w:rsid w:val="002E5FB9"/>
    <w:rsid w:val="002E604D"/>
    <w:rsid w:val="002E6687"/>
    <w:rsid w:val="002E6B85"/>
    <w:rsid w:val="002E6BAD"/>
    <w:rsid w:val="002E6BF4"/>
    <w:rsid w:val="002E6F50"/>
    <w:rsid w:val="002E7571"/>
    <w:rsid w:val="002E7E7C"/>
    <w:rsid w:val="002E7F46"/>
    <w:rsid w:val="002F0061"/>
    <w:rsid w:val="002F0253"/>
    <w:rsid w:val="002F0484"/>
    <w:rsid w:val="002F0525"/>
    <w:rsid w:val="002F0C91"/>
    <w:rsid w:val="002F0DBF"/>
    <w:rsid w:val="002F11CC"/>
    <w:rsid w:val="002F1347"/>
    <w:rsid w:val="002F187B"/>
    <w:rsid w:val="002F191E"/>
    <w:rsid w:val="002F1C71"/>
    <w:rsid w:val="002F2705"/>
    <w:rsid w:val="002F2722"/>
    <w:rsid w:val="002F28D6"/>
    <w:rsid w:val="002F2945"/>
    <w:rsid w:val="002F2AFD"/>
    <w:rsid w:val="002F2F98"/>
    <w:rsid w:val="002F30D0"/>
    <w:rsid w:val="002F31B7"/>
    <w:rsid w:val="002F3629"/>
    <w:rsid w:val="002F3836"/>
    <w:rsid w:val="002F3860"/>
    <w:rsid w:val="002F3B37"/>
    <w:rsid w:val="002F4000"/>
    <w:rsid w:val="002F4045"/>
    <w:rsid w:val="002F41A7"/>
    <w:rsid w:val="002F4278"/>
    <w:rsid w:val="002F459A"/>
    <w:rsid w:val="002F46DD"/>
    <w:rsid w:val="002F51AF"/>
    <w:rsid w:val="002F52CA"/>
    <w:rsid w:val="002F5567"/>
    <w:rsid w:val="002F5A0C"/>
    <w:rsid w:val="002F5C95"/>
    <w:rsid w:val="002F5D1C"/>
    <w:rsid w:val="002F6469"/>
    <w:rsid w:val="002F6780"/>
    <w:rsid w:val="002F69BB"/>
    <w:rsid w:val="002F6F21"/>
    <w:rsid w:val="002F712F"/>
    <w:rsid w:val="002F7161"/>
    <w:rsid w:val="002F72FA"/>
    <w:rsid w:val="002F73FE"/>
    <w:rsid w:val="002F77FC"/>
    <w:rsid w:val="002F7989"/>
    <w:rsid w:val="002F7997"/>
    <w:rsid w:val="002F7C41"/>
    <w:rsid w:val="002F7D3E"/>
    <w:rsid w:val="00300179"/>
    <w:rsid w:val="00300A8F"/>
    <w:rsid w:val="00300C01"/>
    <w:rsid w:val="00300C89"/>
    <w:rsid w:val="00300DF3"/>
    <w:rsid w:val="00300E5E"/>
    <w:rsid w:val="003015A4"/>
    <w:rsid w:val="003017C9"/>
    <w:rsid w:val="00301F22"/>
    <w:rsid w:val="0030234F"/>
    <w:rsid w:val="0030236A"/>
    <w:rsid w:val="0030273D"/>
    <w:rsid w:val="0030279F"/>
    <w:rsid w:val="0030294A"/>
    <w:rsid w:val="003029E7"/>
    <w:rsid w:val="00303955"/>
    <w:rsid w:val="00303BB1"/>
    <w:rsid w:val="00303EE7"/>
    <w:rsid w:val="00304E13"/>
    <w:rsid w:val="00305405"/>
    <w:rsid w:val="00305660"/>
    <w:rsid w:val="00305706"/>
    <w:rsid w:val="00305C26"/>
    <w:rsid w:val="00305CCC"/>
    <w:rsid w:val="00305DA8"/>
    <w:rsid w:val="003061B4"/>
    <w:rsid w:val="00306538"/>
    <w:rsid w:val="0030673B"/>
    <w:rsid w:val="00306983"/>
    <w:rsid w:val="00306FA1"/>
    <w:rsid w:val="003072B3"/>
    <w:rsid w:val="00307340"/>
    <w:rsid w:val="00307469"/>
    <w:rsid w:val="00307E68"/>
    <w:rsid w:val="00310EF3"/>
    <w:rsid w:val="0031125E"/>
    <w:rsid w:val="0031129B"/>
    <w:rsid w:val="003113F8"/>
    <w:rsid w:val="0031150B"/>
    <w:rsid w:val="00311B77"/>
    <w:rsid w:val="00312D06"/>
    <w:rsid w:val="00312F27"/>
    <w:rsid w:val="00313030"/>
    <w:rsid w:val="0031352C"/>
    <w:rsid w:val="0031355F"/>
    <w:rsid w:val="003135F9"/>
    <w:rsid w:val="003139B2"/>
    <w:rsid w:val="00313C5C"/>
    <w:rsid w:val="00313EC9"/>
    <w:rsid w:val="003146E6"/>
    <w:rsid w:val="00314756"/>
    <w:rsid w:val="00314937"/>
    <w:rsid w:val="00314A13"/>
    <w:rsid w:val="00314AAC"/>
    <w:rsid w:val="00314B0A"/>
    <w:rsid w:val="00314B78"/>
    <w:rsid w:val="00314EC3"/>
    <w:rsid w:val="0031507D"/>
    <w:rsid w:val="0031510C"/>
    <w:rsid w:val="0031512D"/>
    <w:rsid w:val="003152AA"/>
    <w:rsid w:val="00315BAD"/>
    <w:rsid w:val="00315C33"/>
    <w:rsid w:val="00315E1D"/>
    <w:rsid w:val="0031675A"/>
    <w:rsid w:val="00316841"/>
    <w:rsid w:val="00316AA5"/>
    <w:rsid w:val="00316AF8"/>
    <w:rsid w:val="00316C95"/>
    <w:rsid w:val="00317203"/>
    <w:rsid w:val="003178B3"/>
    <w:rsid w:val="00317C03"/>
    <w:rsid w:val="00317CD9"/>
    <w:rsid w:val="0032056C"/>
    <w:rsid w:val="00320B5A"/>
    <w:rsid w:val="00320D67"/>
    <w:rsid w:val="00320DA2"/>
    <w:rsid w:val="0032123A"/>
    <w:rsid w:val="003213EE"/>
    <w:rsid w:val="003215EB"/>
    <w:rsid w:val="00321741"/>
    <w:rsid w:val="003218D5"/>
    <w:rsid w:val="00321924"/>
    <w:rsid w:val="00321B32"/>
    <w:rsid w:val="003220FA"/>
    <w:rsid w:val="00322248"/>
    <w:rsid w:val="0032257D"/>
    <w:rsid w:val="003225C7"/>
    <w:rsid w:val="00322EA9"/>
    <w:rsid w:val="003237F7"/>
    <w:rsid w:val="00323D2F"/>
    <w:rsid w:val="00324691"/>
    <w:rsid w:val="0032544A"/>
    <w:rsid w:val="003254FB"/>
    <w:rsid w:val="003257BA"/>
    <w:rsid w:val="00325895"/>
    <w:rsid w:val="00326058"/>
    <w:rsid w:val="00326085"/>
    <w:rsid w:val="00326188"/>
    <w:rsid w:val="00326460"/>
    <w:rsid w:val="003268D9"/>
    <w:rsid w:val="00326948"/>
    <w:rsid w:val="003269AC"/>
    <w:rsid w:val="00327015"/>
    <w:rsid w:val="0032715B"/>
    <w:rsid w:val="0032739F"/>
    <w:rsid w:val="003273D2"/>
    <w:rsid w:val="003279BF"/>
    <w:rsid w:val="00327B89"/>
    <w:rsid w:val="00327BB0"/>
    <w:rsid w:val="003307CC"/>
    <w:rsid w:val="00330A27"/>
    <w:rsid w:val="00331255"/>
    <w:rsid w:val="0033160A"/>
    <w:rsid w:val="00331684"/>
    <w:rsid w:val="0033188B"/>
    <w:rsid w:val="00331E28"/>
    <w:rsid w:val="00332201"/>
    <w:rsid w:val="003322B6"/>
    <w:rsid w:val="003326B8"/>
    <w:rsid w:val="00332A00"/>
    <w:rsid w:val="00332D05"/>
    <w:rsid w:val="00332F96"/>
    <w:rsid w:val="00333186"/>
    <w:rsid w:val="0033387F"/>
    <w:rsid w:val="0033399C"/>
    <w:rsid w:val="00333E73"/>
    <w:rsid w:val="00333F76"/>
    <w:rsid w:val="00334089"/>
    <w:rsid w:val="00334185"/>
    <w:rsid w:val="0033430A"/>
    <w:rsid w:val="00334631"/>
    <w:rsid w:val="0033491A"/>
    <w:rsid w:val="003349D6"/>
    <w:rsid w:val="00334C3E"/>
    <w:rsid w:val="00334C9C"/>
    <w:rsid w:val="003351D2"/>
    <w:rsid w:val="0033523E"/>
    <w:rsid w:val="00335265"/>
    <w:rsid w:val="00335D4E"/>
    <w:rsid w:val="003360F8"/>
    <w:rsid w:val="00336466"/>
    <w:rsid w:val="00336554"/>
    <w:rsid w:val="003365EA"/>
    <w:rsid w:val="003367FC"/>
    <w:rsid w:val="00336869"/>
    <w:rsid w:val="00336952"/>
    <w:rsid w:val="00337116"/>
    <w:rsid w:val="00337874"/>
    <w:rsid w:val="00337991"/>
    <w:rsid w:val="00337DAC"/>
    <w:rsid w:val="003405D4"/>
    <w:rsid w:val="00340915"/>
    <w:rsid w:val="00340F79"/>
    <w:rsid w:val="00340FD0"/>
    <w:rsid w:val="0034117A"/>
    <w:rsid w:val="00341368"/>
    <w:rsid w:val="00341643"/>
    <w:rsid w:val="00341A2E"/>
    <w:rsid w:val="00341D84"/>
    <w:rsid w:val="00341D8F"/>
    <w:rsid w:val="00341DCC"/>
    <w:rsid w:val="00341FC8"/>
    <w:rsid w:val="00342076"/>
    <w:rsid w:val="003422EA"/>
    <w:rsid w:val="003426C2"/>
    <w:rsid w:val="00342AC0"/>
    <w:rsid w:val="00342C31"/>
    <w:rsid w:val="00342E9D"/>
    <w:rsid w:val="00343027"/>
    <w:rsid w:val="0034345F"/>
    <w:rsid w:val="00343C08"/>
    <w:rsid w:val="00344394"/>
    <w:rsid w:val="00344587"/>
    <w:rsid w:val="0034495F"/>
    <w:rsid w:val="003450F6"/>
    <w:rsid w:val="003452D6"/>
    <w:rsid w:val="00345830"/>
    <w:rsid w:val="003458C4"/>
    <w:rsid w:val="00345E3B"/>
    <w:rsid w:val="0034670B"/>
    <w:rsid w:val="003468EA"/>
    <w:rsid w:val="00346B6B"/>
    <w:rsid w:val="003472BA"/>
    <w:rsid w:val="003475C6"/>
    <w:rsid w:val="00347684"/>
    <w:rsid w:val="00347AE1"/>
    <w:rsid w:val="00347C30"/>
    <w:rsid w:val="003501A5"/>
    <w:rsid w:val="0035042B"/>
    <w:rsid w:val="0035063A"/>
    <w:rsid w:val="00351331"/>
    <w:rsid w:val="00351CB7"/>
    <w:rsid w:val="00351E3F"/>
    <w:rsid w:val="00352802"/>
    <w:rsid w:val="00352A99"/>
    <w:rsid w:val="00352B6F"/>
    <w:rsid w:val="00352D74"/>
    <w:rsid w:val="00352E32"/>
    <w:rsid w:val="00352E65"/>
    <w:rsid w:val="003532FF"/>
    <w:rsid w:val="0035344E"/>
    <w:rsid w:val="003535A3"/>
    <w:rsid w:val="00353D66"/>
    <w:rsid w:val="003543AC"/>
    <w:rsid w:val="00354457"/>
    <w:rsid w:val="003545F1"/>
    <w:rsid w:val="0035477D"/>
    <w:rsid w:val="003548A2"/>
    <w:rsid w:val="003550C7"/>
    <w:rsid w:val="003553F4"/>
    <w:rsid w:val="00355C42"/>
    <w:rsid w:val="00355EC9"/>
    <w:rsid w:val="0035606C"/>
    <w:rsid w:val="00356117"/>
    <w:rsid w:val="00356236"/>
    <w:rsid w:val="00356FBD"/>
    <w:rsid w:val="00357506"/>
    <w:rsid w:val="00357690"/>
    <w:rsid w:val="00357F86"/>
    <w:rsid w:val="00357FD5"/>
    <w:rsid w:val="003603C9"/>
    <w:rsid w:val="00361860"/>
    <w:rsid w:val="00361E03"/>
    <w:rsid w:val="003620D8"/>
    <w:rsid w:val="00362837"/>
    <w:rsid w:val="00362A84"/>
    <w:rsid w:val="00362D63"/>
    <w:rsid w:val="00362D68"/>
    <w:rsid w:val="00363502"/>
    <w:rsid w:val="00363843"/>
    <w:rsid w:val="003639B8"/>
    <w:rsid w:val="003639E8"/>
    <w:rsid w:val="00363F8F"/>
    <w:rsid w:val="00364386"/>
    <w:rsid w:val="00364619"/>
    <w:rsid w:val="0036463B"/>
    <w:rsid w:val="003648F7"/>
    <w:rsid w:val="00364A56"/>
    <w:rsid w:val="00364A6E"/>
    <w:rsid w:val="003651B3"/>
    <w:rsid w:val="003659C4"/>
    <w:rsid w:val="00365D33"/>
    <w:rsid w:val="00365E6B"/>
    <w:rsid w:val="0036614B"/>
    <w:rsid w:val="0036690F"/>
    <w:rsid w:val="00366FC5"/>
    <w:rsid w:val="003671FB"/>
    <w:rsid w:val="003674D2"/>
    <w:rsid w:val="003678E3"/>
    <w:rsid w:val="00367921"/>
    <w:rsid w:val="00367E98"/>
    <w:rsid w:val="00367EFC"/>
    <w:rsid w:val="00367F68"/>
    <w:rsid w:val="00370184"/>
    <w:rsid w:val="00370456"/>
    <w:rsid w:val="00370870"/>
    <w:rsid w:val="00371534"/>
    <w:rsid w:val="00371865"/>
    <w:rsid w:val="00371AB0"/>
    <w:rsid w:val="00372306"/>
    <w:rsid w:val="0037235A"/>
    <w:rsid w:val="00372A2D"/>
    <w:rsid w:val="00372E72"/>
    <w:rsid w:val="003733DA"/>
    <w:rsid w:val="003736E4"/>
    <w:rsid w:val="00373B59"/>
    <w:rsid w:val="00373DD9"/>
    <w:rsid w:val="00373DE9"/>
    <w:rsid w:val="00374416"/>
    <w:rsid w:val="0037459F"/>
    <w:rsid w:val="00374A29"/>
    <w:rsid w:val="00374B50"/>
    <w:rsid w:val="00374C36"/>
    <w:rsid w:val="00374CA5"/>
    <w:rsid w:val="00374F03"/>
    <w:rsid w:val="00375150"/>
    <w:rsid w:val="00375A56"/>
    <w:rsid w:val="0037632D"/>
    <w:rsid w:val="00376F98"/>
    <w:rsid w:val="00377286"/>
    <w:rsid w:val="00377334"/>
    <w:rsid w:val="0037755D"/>
    <w:rsid w:val="0037781C"/>
    <w:rsid w:val="00377AAE"/>
    <w:rsid w:val="00377BF2"/>
    <w:rsid w:val="00377F6E"/>
    <w:rsid w:val="0038029B"/>
    <w:rsid w:val="003803CA"/>
    <w:rsid w:val="0038094D"/>
    <w:rsid w:val="00380AEC"/>
    <w:rsid w:val="00380CC2"/>
    <w:rsid w:val="0038160F"/>
    <w:rsid w:val="00381703"/>
    <w:rsid w:val="00381A40"/>
    <w:rsid w:val="00381C35"/>
    <w:rsid w:val="00381C90"/>
    <w:rsid w:val="003821DF"/>
    <w:rsid w:val="003823D6"/>
    <w:rsid w:val="0038260A"/>
    <w:rsid w:val="00382D4A"/>
    <w:rsid w:val="00383247"/>
    <w:rsid w:val="003833FE"/>
    <w:rsid w:val="00383741"/>
    <w:rsid w:val="00383847"/>
    <w:rsid w:val="00383B6C"/>
    <w:rsid w:val="00383C40"/>
    <w:rsid w:val="00383ECD"/>
    <w:rsid w:val="003841C5"/>
    <w:rsid w:val="00384275"/>
    <w:rsid w:val="00384315"/>
    <w:rsid w:val="003843F1"/>
    <w:rsid w:val="00384449"/>
    <w:rsid w:val="00384471"/>
    <w:rsid w:val="003844B5"/>
    <w:rsid w:val="003849F7"/>
    <w:rsid w:val="00384C65"/>
    <w:rsid w:val="00385697"/>
    <w:rsid w:val="00385C0C"/>
    <w:rsid w:val="00385ED5"/>
    <w:rsid w:val="00385EFE"/>
    <w:rsid w:val="00386204"/>
    <w:rsid w:val="0038648C"/>
    <w:rsid w:val="003864A8"/>
    <w:rsid w:val="00386753"/>
    <w:rsid w:val="00386E2F"/>
    <w:rsid w:val="0038749A"/>
    <w:rsid w:val="00387A9E"/>
    <w:rsid w:val="00387B33"/>
    <w:rsid w:val="00387C25"/>
    <w:rsid w:val="00387D21"/>
    <w:rsid w:val="003903D1"/>
    <w:rsid w:val="003921FF"/>
    <w:rsid w:val="00392269"/>
    <w:rsid w:val="003922B7"/>
    <w:rsid w:val="003925D4"/>
    <w:rsid w:val="00392669"/>
    <w:rsid w:val="00392775"/>
    <w:rsid w:val="0039278F"/>
    <w:rsid w:val="00392BB0"/>
    <w:rsid w:val="00392C97"/>
    <w:rsid w:val="00392D0C"/>
    <w:rsid w:val="00392F3D"/>
    <w:rsid w:val="00393102"/>
    <w:rsid w:val="003935CF"/>
    <w:rsid w:val="003938FE"/>
    <w:rsid w:val="00393A8F"/>
    <w:rsid w:val="00393DD9"/>
    <w:rsid w:val="00393ED3"/>
    <w:rsid w:val="003940CC"/>
    <w:rsid w:val="0039497E"/>
    <w:rsid w:val="00394C14"/>
    <w:rsid w:val="00394E3C"/>
    <w:rsid w:val="003952D2"/>
    <w:rsid w:val="0039533B"/>
    <w:rsid w:val="00395579"/>
    <w:rsid w:val="0039568C"/>
    <w:rsid w:val="00395996"/>
    <w:rsid w:val="0039660F"/>
    <w:rsid w:val="003967F9"/>
    <w:rsid w:val="003974B2"/>
    <w:rsid w:val="00397B4A"/>
    <w:rsid w:val="00397F10"/>
    <w:rsid w:val="00397F2D"/>
    <w:rsid w:val="003A042D"/>
    <w:rsid w:val="003A09F9"/>
    <w:rsid w:val="003A1264"/>
    <w:rsid w:val="003A15D3"/>
    <w:rsid w:val="003A1B0F"/>
    <w:rsid w:val="003A1C58"/>
    <w:rsid w:val="003A1C9E"/>
    <w:rsid w:val="003A1ED3"/>
    <w:rsid w:val="003A20CA"/>
    <w:rsid w:val="003A21FF"/>
    <w:rsid w:val="003A2528"/>
    <w:rsid w:val="003A2D5A"/>
    <w:rsid w:val="003A3332"/>
    <w:rsid w:val="003A39F9"/>
    <w:rsid w:val="003A3C03"/>
    <w:rsid w:val="003A3CA8"/>
    <w:rsid w:val="003A3CD8"/>
    <w:rsid w:val="003A401A"/>
    <w:rsid w:val="003A4166"/>
    <w:rsid w:val="003A455D"/>
    <w:rsid w:val="003A4822"/>
    <w:rsid w:val="003A4AB1"/>
    <w:rsid w:val="003A4B2A"/>
    <w:rsid w:val="003A4CFC"/>
    <w:rsid w:val="003A4E21"/>
    <w:rsid w:val="003A5026"/>
    <w:rsid w:val="003A5118"/>
    <w:rsid w:val="003A5848"/>
    <w:rsid w:val="003A5D79"/>
    <w:rsid w:val="003A62A0"/>
    <w:rsid w:val="003A649F"/>
    <w:rsid w:val="003A6709"/>
    <w:rsid w:val="003A6A7E"/>
    <w:rsid w:val="003A6D5A"/>
    <w:rsid w:val="003A706B"/>
    <w:rsid w:val="003A7356"/>
    <w:rsid w:val="003A74F8"/>
    <w:rsid w:val="003A79BC"/>
    <w:rsid w:val="003B0190"/>
    <w:rsid w:val="003B02B2"/>
    <w:rsid w:val="003B0881"/>
    <w:rsid w:val="003B0C55"/>
    <w:rsid w:val="003B1180"/>
    <w:rsid w:val="003B13A1"/>
    <w:rsid w:val="003B1426"/>
    <w:rsid w:val="003B18A8"/>
    <w:rsid w:val="003B1F54"/>
    <w:rsid w:val="003B2302"/>
    <w:rsid w:val="003B2360"/>
    <w:rsid w:val="003B2491"/>
    <w:rsid w:val="003B2832"/>
    <w:rsid w:val="003B2845"/>
    <w:rsid w:val="003B2A5B"/>
    <w:rsid w:val="003B327E"/>
    <w:rsid w:val="003B35CC"/>
    <w:rsid w:val="003B3E9F"/>
    <w:rsid w:val="003B3EDE"/>
    <w:rsid w:val="003B463E"/>
    <w:rsid w:val="003B504B"/>
    <w:rsid w:val="003B50CC"/>
    <w:rsid w:val="003B5532"/>
    <w:rsid w:val="003B579B"/>
    <w:rsid w:val="003B589A"/>
    <w:rsid w:val="003B592E"/>
    <w:rsid w:val="003B5F3F"/>
    <w:rsid w:val="003B6133"/>
    <w:rsid w:val="003B689E"/>
    <w:rsid w:val="003B7542"/>
    <w:rsid w:val="003C029E"/>
    <w:rsid w:val="003C0A6D"/>
    <w:rsid w:val="003C0C59"/>
    <w:rsid w:val="003C193E"/>
    <w:rsid w:val="003C1C78"/>
    <w:rsid w:val="003C1CA6"/>
    <w:rsid w:val="003C2BC8"/>
    <w:rsid w:val="003C3978"/>
    <w:rsid w:val="003C3D0B"/>
    <w:rsid w:val="003C3E0A"/>
    <w:rsid w:val="003C47AC"/>
    <w:rsid w:val="003C4869"/>
    <w:rsid w:val="003C4D16"/>
    <w:rsid w:val="003C5025"/>
    <w:rsid w:val="003C50E4"/>
    <w:rsid w:val="003C5715"/>
    <w:rsid w:val="003C5BD6"/>
    <w:rsid w:val="003C5F0D"/>
    <w:rsid w:val="003C62B3"/>
    <w:rsid w:val="003C6522"/>
    <w:rsid w:val="003C6561"/>
    <w:rsid w:val="003C65FC"/>
    <w:rsid w:val="003C692A"/>
    <w:rsid w:val="003C6C24"/>
    <w:rsid w:val="003C6E5F"/>
    <w:rsid w:val="003C6F06"/>
    <w:rsid w:val="003C71F2"/>
    <w:rsid w:val="003C75A7"/>
    <w:rsid w:val="003C76AA"/>
    <w:rsid w:val="003C76DE"/>
    <w:rsid w:val="003C7785"/>
    <w:rsid w:val="003C7B43"/>
    <w:rsid w:val="003D008F"/>
    <w:rsid w:val="003D04A1"/>
    <w:rsid w:val="003D08CB"/>
    <w:rsid w:val="003D093F"/>
    <w:rsid w:val="003D0D7A"/>
    <w:rsid w:val="003D0FE0"/>
    <w:rsid w:val="003D162D"/>
    <w:rsid w:val="003D1676"/>
    <w:rsid w:val="003D16E6"/>
    <w:rsid w:val="003D1856"/>
    <w:rsid w:val="003D1CEA"/>
    <w:rsid w:val="003D2020"/>
    <w:rsid w:val="003D228B"/>
    <w:rsid w:val="003D2C02"/>
    <w:rsid w:val="003D2F5B"/>
    <w:rsid w:val="003D32BB"/>
    <w:rsid w:val="003D32D2"/>
    <w:rsid w:val="003D3752"/>
    <w:rsid w:val="003D3884"/>
    <w:rsid w:val="003D3DFD"/>
    <w:rsid w:val="003D3E01"/>
    <w:rsid w:val="003D3E30"/>
    <w:rsid w:val="003D41A3"/>
    <w:rsid w:val="003D46DA"/>
    <w:rsid w:val="003D4880"/>
    <w:rsid w:val="003D4BB0"/>
    <w:rsid w:val="003D4EFA"/>
    <w:rsid w:val="003D502D"/>
    <w:rsid w:val="003D5231"/>
    <w:rsid w:val="003D5AB9"/>
    <w:rsid w:val="003D5D21"/>
    <w:rsid w:val="003D6756"/>
    <w:rsid w:val="003D6F2B"/>
    <w:rsid w:val="003D7335"/>
    <w:rsid w:val="003D7D61"/>
    <w:rsid w:val="003E0238"/>
    <w:rsid w:val="003E041D"/>
    <w:rsid w:val="003E0662"/>
    <w:rsid w:val="003E0AD3"/>
    <w:rsid w:val="003E0DD7"/>
    <w:rsid w:val="003E1046"/>
    <w:rsid w:val="003E10D6"/>
    <w:rsid w:val="003E117E"/>
    <w:rsid w:val="003E1D92"/>
    <w:rsid w:val="003E1E3C"/>
    <w:rsid w:val="003E2339"/>
    <w:rsid w:val="003E259C"/>
    <w:rsid w:val="003E2A6E"/>
    <w:rsid w:val="003E2C2D"/>
    <w:rsid w:val="003E2FDC"/>
    <w:rsid w:val="003E3550"/>
    <w:rsid w:val="003E39EB"/>
    <w:rsid w:val="003E3A44"/>
    <w:rsid w:val="003E3B9F"/>
    <w:rsid w:val="003E42DA"/>
    <w:rsid w:val="003E4418"/>
    <w:rsid w:val="003E44D4"/>
    <w:rsid w:val="003E4B98"/>
    <w:rsid w:val="003E4EDD"/>
    <w:rsid w:val="003E510E"/>
    <w:rsid w:val="003E53B7"/>
    <w:rsid w:val="003E577E"/>
    <w:rsid w:val="003E5799"/>
    <w:rsid w:val="003E5F39"/>
    <w:rsid w:val="003E61C9"/>
    <w:rsid w:val="003E67CE"/>
    <w:rsid w:val="003E691B"/>
    <w:rsid w:val="003E69CF"/>
    <w:rsid w:val="003E7B89"/>
    <w:rsid w:val="003E7F54"/>
    <w:rsid w:val="003F0077"/>
    <w:rsid w:val="003F06BA"/>
    <w:rsid w:val="003F09BC"/>
    <w:rsid w:val="003F0BCF"/>
    <w:rsid w:val="003F0F6F"/>
    <w:rsid w:val="003F1611"/>
    <w:rsid w:val="003F1624"/>
    <w:rsid w:val="003F18ED"/>
    <w:rsid w:val="003F1960"/>
    <w:rsid w:val="003F1E1D"/>
    <w:rsid w:val="003F23AB"/>
    <w:rsid w:val="003F25FF"/>
    <w:rsid w:val="003F26CF"/>
    <w:rsid w:val="003F2C3C"/>
    <w:rsid w:val="003F36A3"/>
    <w:rsid w:val="003F3D3D"/>
    <w:rsid w:val="003F3D49"/>
    <w:rsid w:val="003F5196"/>
    <w:rsid w:val="003F5580"/>
    <w:rsid w:val="003F587C"/>
    <w:rsid w:val="003F5BC5"/>
    <w:rsid w:val="003F5C58"/>
    <w:rsid w:val="003F5F25"/>
    <w:rsid w:val="003F6499"/>
    <w:rsid w:val="003F67CF"/>
    <w:rsid w:val="003F69EF"/>
    <w:rsid w:val="003F6F17"/>
    <w:rsid w:val="003F6F8D"/>
    <w:rsid w:val="003F6FDC"/>
    <w:rsid w:val="003F750B"/>
    <w:rsid w:val="003F761A"/>
    <w:rsid w:val="003F7C66"/>
    <w:rsid w:val="004000A3"/>
    <w:rsid w:val="0040047C"/>
    <w:rsid w:val="00400484"/>
    <w:rsid w:val="004008F2"/>
    <w:rsid w:val="00400954"/>
    <w:rsid w:val="00401570"/>
    <w:rsid w:val="004015D1"/>
    <w:rsid w:val="004015ED"/>
    <w:rsid w:val="0040161B"/>
    <w:rsid w:val="004018B1"/>
    <w:rsid w:val="00401BE6"/>
    <w:rsid w:val="00401E4A"/>
    <w:rsid w:val="00401F8D"/>
    <w:rsid w:val="00402171"/>
    <w:rsid w:val="004022AE"/>
    <w:rsid w:val="00402470"/>
    <w:rsid w:val="004024BE"/>
    <w:rsid w:val="00402695"/>
    <w:rsid w:val="00402932"/>
    <w:rsid w:val="00402B63"/>
    <w:rsid w:val="00402BD0"/>
    <w:rsid w:val="00402CF5"/>
    <w:rsid w:val="0040315F"/>
    <w:rsid w:val="0040320D"/>
    <w:rsid w:val="0040337F"/>
    <w:rsid w:val="004033A7"/>
    <w:rsid w:val="004033AB"/>
    <w:rsid w:val="00403642"/>
    <w:rsid w:val="0040375D"/>
    <w:rsid w:val="004038C6"/>
    <w:rsid w:val="00403B44"/>
    <w:rsid w:val="00404201"/>
    <w:rsid w:val="00404693"/>
    <w:rsid w:val="00404919"/>
    <w:rsid w:val="00404F82"/>
    <w:rsid w:val="00405311"/>
    <w:rsid w:val="0040591E"/>
    <w:rsid w:val="00405B96"/>
    <w:rsid w:val="00405FA3"/>
    <w:rsid w:val="00405FDD"/>
    <w:rsid w:val="00406486"/>
    <w:rsid w:val="00406856"/>
    <w:rsid w:val="00406C40"/>
    <w:rsid w:val="00406E5A"/>
    <w:rsid w:val="00406F96"/>
    <w:rsid w:val="004071B1"/>
    <w:rsid w:val="004071E8"/>
    <w:rsid w:val="004072A7"/>
    <w:rsid w:val="00407598"/>
    <w:rsid w:val="00407BC0"/>
    <w:rsid w:val="004101A8"/>
    <w:rsid w:val="004101CF"/>
    <w:rsid w:val="0041020B"/>
    <w:rsid w:val="004102AC"/>
    <w:rsid w:val="0041038B"/>
    <w:rsid w:val="0041066D"/>
    <w:rsid w:val="00410685"/>
    <w:rsid w:val="00410E99"/>
    <w:rsid w:val="00410F4B"/>
    <w:rsid w:val="0041119B"/>
    <w:rsid w:val="00411389"/>
    <w:rsid w:val="00411730"/>
    <w:rsid w:val="00411F18"/>
    <w:rsid w:val="0041233B"/>
    <w:rsid w:val="0041258A"/>
    <w:rsid w:val="00412E26"/>
    <w:rsid w:val="004133F7"/>
    <w:rsid w:val="00413592"/>
    <w:rsid w:val="00413C27"/>
    <w:rsid w:val="004146E7"/>
    <w:rsid w:val="00414A94"/>
    <w:rsid w:val="00414CC8"/>
    <w:rsid w:val="00416388"/>
    <w:rsid w:val="004164E6"/>
    <w:rsid w:val="004166FD"/>
    <w:rsid w:val="00416A19"/>
    <w:rsid w:val="00416FC5"/>
    <w:rsid w:val="0041763D"/>
    <w:rsid w:val="0041798F"/>
    <w:rsid w:val="004179DA"/>
    <w:rsid w:val="004179F2"/>
    <w:rsid w:val="00417B38"/>
    <w:rsid w:val="00417D53"/>
    <w:rsid w:val="0042055D"/>
    <w:rsid w:val="004208B2"/>
    <w:rsid w:val="00420A1A"/>
    <w:rsid w:val="00420FF5"/>
    <w:rsid w:val="00421350"/>
    <w:rsid w:val="0042170C"/>
    <w:rsid w:val="00421CF7"/>
    <w:rsid w:val="00421FB4"/>
    <w:rsid w:val="0042217C"/>
    <w:rsid w:val="0042221C"/>
    <w:rsid w:val="004222C5"/>
    <w:rsid w:val="0042261A"/>
    <w:rsid w:val="00422D8A"/>
    <w:rsid w:val="00423106"/>
    <w:rsid w:val="00423375"/>
    <w:rsid w:val="0042339F"/>
    <w:rsid w:val="0042373A"/>
    <w:rsid w:val="0042396A"/>
    <w:rsid w:val="00423BED"/>
    <w:rsid w:val="00423D17"/>
    <w:rsid w:val="00424116"/>
    <w:rsid w:val="0042471E"/>
    <w:rsid w:val="00424CFF"/>
    <w:rsid w:val="00424DE9"/>
    <w:rsid w:val="00425329"/>
    <w:rsid w:val="004255CE"/>
    <w:rsid w:val="004257A3"/>
    <w:rsid w:val="00425C8C"/>
    <w:rsid w:val="0042619F"/>
    <w:rsid w:val="004262CA"/>
    <w:rsid w:val="004267D2"/>
    <w:rsid w:val="00426A80"/>
    <w:rsid w:val="00426F25"/>
    <w:rsid w:val="004277D3"/>
    <w:rsid w:val="00427A26"/>
    <w:rsid w:val="00427A87"/>
    <w:rsid w:val="00427AF4"/>
    <w:rsid w:val="00427BAE"/>
    <w:rsid w:val="00427BCD"/>
    <w:rsid w:val="00427FD7"/>
    <w:rsid w:val="0043010B"/>
    <w:rsid w:val="004301A6"/>
    <w:rsid w:val="00430587"/>
    <w:rsid w:val="004306B3"/>
    <w:rsid w:val="00430788"/>
    <w:rsid w:val="00430DB9"/>
    <w:rsid w:val="004315A8"/>
    <w:rsid w:val="00431618"/>
    <w:rsid w:val="00431880"/>
    <w:rsid w:val="00431C5E"/>
    <w:rsid w:val="00431DB9"/>
    <w:rsid w:val="0043206F"/>
    <w:rsid w:val="0043293C"/>
    <w:rsid w:val="00432BD9"/>
    <w:rsid w:val="00432C7E"/>
    <w:rsid w:val="00432FA5"/>
    <w:rsid w:val="004330DD"/>
    <w:rsid w:val="00433FCF"/>
    <w:rsid w:val="0043410C"/>
    <w:rsid w:val="00434533"/>
    <w:rsid w:val="00434830"/>
    <w:rsid w:val="0043487A"/>
    <w:rsid w:val="004348F9"/>
    <w:rsid w:val="004349C3"/>
    <w:rsid w:val="00434AC0"/>
    <w:rsid w:val="00434C43"/>
    <w:rsid w:val="00434DFD"/>
    <w:rsid w:val="004353C7"/>
    <w:rsid w:val="004356C7"/>
    <w:rsid w:val="004357E2"/>
    <w:rsid w:val="00435EDD"/>
    <w:rsid w:val="00436168"/>
    <w:rsid w:val="00436308"/>
    <w:rsid w:val="00436DBB"/>
    <w:rsid w:val="00436FEC"/>
    <w:rsid w:val="0043727D"/>
    <w:rsid w:val="0043745A"/>
    <w:rsid w:val="00437799"/>
    <w:rsid w:val="00437977"/>
    <w:rsid w:val="00437BB6"/>
    <w:rsid w:val="00440092"/>
    <w:rsid w:val="0044031B"/>
    <w:rsid w:val="00440761"/>
    <w:rsid w:val="00440931"/>
    <w:rsid w:val="00440DD3"/>
    <w:rsid w:val="00441151"/>
    <w:rsid w:val="0044134A"/>
    <w:rsid w:val="00441DC9"/>
    <w:rsid w:val="00443877"/>
    <w:rsid w:val="00443AB5"/>
    <w:rsid w:val="00443B70"/>
    <w:rsid w:val="004440E7"/>
    <w:rsid w:val="0044417A"/>
    <w:rsid w:val="004442F0"/>
    <w:rsid w:val="004442FB"/>
    <w:rsid w:val="004445F3"/>
    <w:rsid w:val="004448F7"/>
    <w:rsid w:val="00444CB7"/>
    <w:rsid w:val="00444DA6"/>
    <w:rsid w:val="004456F6"/>
    <w:rsid w:val="00445B9C"/>
    <w:rsid w:val="00445E76"/>
    <w:rsid w:val="00446435"/>
    <w:rsid w:val="004467BC"/>
    <w:rsid w:val="00446C37"/>
    <w:rsid w:val="0044706B"/>
    <w:rsid w:val="00447233"/>
    <w:rsid w:val="00447288"/>
    <w:rsid w:val="00447875"/>
    <w:rsid w:val="004479D6"/>
    <w:rsid w:val="00447B51"/>
    <w:rsid w:val="00447CF8"/>
    <w:rsid w:val="0045004D"/>
    <w:rsid w:val="004509F3"/>
    <w:rsid w:val="00450C5D"/>
    <w:rsid w:val="00450D9A"/>
    <w:rsid w:val="00450FE9"/>
    <w:rsid w:val="00451479"/>
    <w:rsid w:val="004514F5"/>
    <w:rsid w:val="00451501"/>
    <w:rsid w:val="00451794"/>
    <w:rsid w:val="00451B31"/>
    <w:rsid w:val="004524A1"/>
    <w:rsid w:val="004526ED"/>
    <w:rsid w:val="00452792"/>
    <w:rsid w:val="00452866"/>
    <w:rsid w:val="00452895"/>
    <w:rsid w:val="00452B05"/>
    <w:rsid w:val="00452B0D"/>
    <w:rsid w:val="00452BD5"/>
    <w:rsid w:val="00452EF5"/>
    <w:rsid w:val="004531AA"/>
    <w:rsid w:val="004538C1"/>
    <w:rsid w:val="004538D8"/>
    <w:rsid w:val="00453ADE"/>
    <w:rsid w:val="00453DE6"/>
    <w:rsid w:val="00453F0A"/>
    <w:rsid w:val="00454675"/>
    <w:rsid w:val="00454715"/>
    <w:rsid w:val="004547B7"/>
    <w:rsid w:val="00454824"/>
    <w:rsid w:val="00454C18"/>
    <w:rsid w:val="00454D89"/>
    <w:rsid w:val="00454DFF"/>
    <w:rsid w:val="00455111"/>
    <w:rsid w:val="004551AB"/>
    <w:rsid w:val="004555DC"/>
    <w:rsid w:val="004556B2"/>
    <w:rsid w:val="00455808"/>
    <w:rsid w:val="00455952"/>
    <w:rsid w:val="00455E11"/>
    <w:rsid w:val="00455FB6"/>
    <w:rsid w:val="00456461"/>
    <w:rsid w:val="0045659B"/>
    <w:rsid w:val="004567CE"/>
    <w:rsid w:val="00456A03"/>
    <w:rsid w:val="00457380"/>
    <w:rsid w:val="004574EC"/>
    <w:rsid w:val="00457866"/>
    <w:rsid w:val="00457912"/>
    <w:rsid w:val="004579F2"/>
    <w:rsid w:val="00457A49"/>
    <w:rsid w:val="00457BC5"/>
    <w:rsid w:val="0046035A"/>
    <w:rsid w:val="00460391"/>
    <w:rsid w:val="004603DD"/>
    <w:rsid w:val="004604B0"/>
    <w:rsid w:val="004618BA"/>
    <w:rsid w:val="004619D0"/>
    <w:rsid w:val="00461C54"/>
    <w:rsid w:val="00461EC2"/>
    <w:rsid w:val="004622A8"/>
    <w:rsid w:val="004622B4"/>
    <w:rsid w:val="0046293D"/>
    <w:rsid w:val="00462944"/>
    <w:rsid w:val="00462DB4"/>
    <w:rsid w:val="00463084"/>
    <w:rsid w:val="004632C8"/>
    <w:rsid w:val="004636B9"/>
    <w:rsid w:val="00463805"/>
    <w:rsid w:val="00463924"/>
    <w:rsid w:val="00463C76"/>
    <w:rsid w:val="00463E75"/>
    <w:rsid w:val="00464238"/>
    <w:rsid w:val="00464724"/>
    <w:rsid w:val="0046474F"/>
    <w:rsid w:val="00464981"/>
    <w:rsid w:val="00464FD0"/>
    <w:rsid w:val="00465223"/>
    <w:rsid w:val="00465273"/>
    <w:rsid w:val="004654AE"/>
    <w:rsid w:val="004655AC"/>
    <w:rsid w:val="004661E4"/>
    <w:rsid w:val="00466237"/>
    <w:rsid w:val="004662AE"/>
    <w:rsid w:val="00466692"/>
    <w:rsid w:val="004667BF"/>
    <w:rsid w:val="00466C86"/>
    <w:rsid w:val="00466CD8"/>
    <w:rsid w:val="00467138"/>
    <w:rsid w:val="00467566"/>
    <w:rsid w:val="00467A86"/>
    <w:rsid w:val="00467C7C"/>
    <w:rsid w:val="0047003A"/>
    <w:rsid w:val="004701D4"/>
    <w:rsid w:val="0047034E"/>
    <w:rsid w:val="004704A6"/>
    <w:rsid w:val="00470855"/>
    <w:rsid w:val="00470F55"/>
    <w:rsid w:val="004712A2"/>
    <w:rsid w:val="00471AC7"/>
    <w:rsid w:val="00471B11"/>
    <w:rsid w:val="00471B4F"/>
    <w:rsid w:val="00471CE7"/>
    <w:rsid w:val="00471DB1"/>
    <w:rsid w:val="00471FCD"/>
    <w:rsid w:val="00472150"/>
    <w:rsid w:val="00472226"/>
    <w:rsid w:val="00472328"/>
    <w:rsid w:val="00472382"/>
    <w:rsid w:val="00472ADF"/>
    <w:rsid w:val="00472C3E"/>
    <w:rsid w:val="00473018"/>
    <w:rsid w:val="0047329A"/>
    <w:rsid w:val="00473390"/>
    <w:rsid w:val="0047350B"/>
    <w:rsid w:val="004736D3"/>
    <w:rsid w:val="004742D1"/>
    <w:rsid w:val="004747D3"/>
    <w:rsid w:val="00474A06"/>
    <w:rsid w:val="00474A65"/>
    <w:rsid w:val="00474BA4"/>
    <w:rsid w:val="00474FC3"/>
    <w:rsid w:val="00474FC6"/>
    <w:rsid w:val="004750B7"/>
    <w:rsid w:val="004750EA"/>
    <w:rsid w:val="004751DD"/>
    <w:rsid w:val="004756D2"/>
    <w:rsid w:val="00475A38"/>
    <w:rsid w:val="00475CCA"/>
    <w:rsid w:val="00475F36"/>
    <w:rsid w:val="00476233"/>
    <w:rsid w:val="00476304"/>
    <w:rsid w:val="0047633D"/>
    <w:rsid w:val="004766D0"/>
    <w:rsid w:val="004766E9"/>
    <w:rsid w:val="00476731"/>
    <w:rsid w:val="0047688B"/>
    <w:rsid w:val="00476A57"/>
    <w:rsid w:val="00477B81"/>
    <w:rsid w:val="00477D9F"/>
    <w:rsid w:val="00480068"/>
    <w:rsid w:val="004800A9"/>
    <w:rsid w:val="00480119"/>
    <w:rsid w:val="0048021C"/>
    <w:rsid w:val="00480870"/>
    <w:rsid w:val="00480E88"/>
    <w:rsid w:val="00480F01"/>
    <w:rsid w:val="00480FFC"/>
    <w:rsid w:val="0048101F"/>
    <w:rsid w:val="0048148E"/>
    <w:rsid w:val="00481A2A"/>
    <w:rsid w:val="00481D9B"/>
    <w:rsid w:val="00481EE4"/>
    <w:rsid w:val="00482080"/>
    <w:rsid w:val="00482297"/>
    <w:rsid w:val="0048248D"/>
    <w:rsid w:val="00482AE2"/>
    <w:rsid w:val="00482F7E"/>
    <w:rsid w:val="004830E7"/>
    <w:rsid w:val="0048330A"/>
    <w:rsid w:val="00483478"/>
    <w:rsid w:val="0048363B"/>
    <w:rsid w:val="00483F49"/>
    <w:rsid w:val="0048444A"/>
    <w:rsid w:val="00484496"/>
    <w:rsid w:val="00485169"/>
    <w:rsid w:val="00485261"/>
    <w:rsid w:val="004852FB"/>
    <w:rsid w:val="004856CE"/>
    <w:rsid w:val="0048581B"/>
    <w:rsid w:val="00485AFB"/>
    <w:rsid w:val="00485DCE"/>
    <w:rsid w:val="00486717"/>
    <w:rsid w:val="0048687A"/>
    <w:rsid w:val="0048688C"/>
    <w:rsid w:val="00486960"/>
    <w:rsid w:val="00487397"/>
    <w:rsid w:val="0048758A"/>
    <w:rsid w:val="004875DD"/>
    <w:rsid w:val="00487C69"/>
    <w:rsid w:val="00487FC3"/>
    <w:rsid w:val="00490046"/>
    <w:rsid w:val="00490712"/>
    <w:rsid w:val="00490989"/>
    <w:rsid w:val="00490DE1"/>
    <w:rsid w:val="0049106D"/>
    <w:rsid w:val="004910C3"/>
    <w:rsid w:val="00491340"/>
    <w:rsid w:val="00491D52"/>
    <w:rsid w:val="00491E92"/>
    <w:rsid w:val="00491FA5"/>
    <w:rsid w:val="004920C4"/>
    <w:rsid w:val="00492567"/>
    <w:rsid w:val="0049295D"/>
    <w:rsid w:val="00492F3F"/>
    <w:rsid w:val="00492F44"/>
    <w:rsid w:val="00493644"/>
    <w:rsid w:val="004940ED"/>
    <w:rsid w:val="00494A8B"/>
    <w:rsid w:val="00494BFE"/>
    <w:rsid w:val="00494D38"/>
    <w:rsid w:val="00494FB5"/>
    <w:rsid w:val="00495394"/>
    <w:rsid w:val="00495614"/>
    <w:rsid w:val="0049576A"/>
    <w:rsid w:val="0049577E"/>
    <w:rsid w:val="00495E53"/>
    <w:rsid w:val="0049620D"/>
    <w:rsid w:val="004963C4"/>
    <w:rsid w:val="004965B4"/>
    <w:rsid w:val="0049684A"/>
    <w:rsid w:val="00496889"/>
    <w:rsid w:val="00496987"/>
    <w:rsid w:val="00496A59"/>
    <w:rsid w:val="00496FD1"/>
    <w:rsid w:val="0049709B"/>
    <w:rsid w:val="00497995"/>
    <w:rsid w:val="00497AE0"/>
    <w:rsid w:val="00497D39"/>
    <w:rsid w:val="00497FB0"/>
    <w:rsid w:val="004A02C8"/>
    <w:rsid w:val="004A087F"/>
    <w:rsid w:val="004A0B26"/>
    <w:rsid w:val="004A0C76"/>
    <w:rsid w:val="004A1070"/>
    <w:rsid w:val="004A112B"/>
    <w:rsid w:val="004A114C"/>
    <w:rsid w:val="004A13E4"/>
    <w:rsid w:val="004A17A6"/>
    <w:rsid w:val="004A18D2"/>
    <w:rsid w:val="004A1ACE"/>
    <w:rsid w:val="004A1DC3"/>
    <w:rsid w:val="004A2299"/>
    <w:rsid w:val="004A2A00"/>
    <w:rsid w:val="004A3363"/>
    <w:rsid w:val="004A3370"/>
    <w:rsid w:val="004A3509"/>
    <w:rsid w:val="004A379D"/>
    <w:rsid w:val="004A37E8"/>
    <w:rsid w:val="004A3A7C"/>
    <w:rsid w:val="004A3B9D"/>
    <w:rsid w:val="004A49F0"/>
    <w:rsid w:val="004A4C80"/>
    <w:rsid w:val="004A4ECA"/>
    <w:rsid w:val="004A5476"/>
    <w:rsid w:val="004A577C"/>
    <w:rsid w:val="004A5DAA"/>
    <w:rsid w:val="004A63A5"/>
    <w:rsid w:val="004A6401"/>
    <w:rsid w:val="004A64CB"/>
    <w:rsid w:val="004A677C"/>
    <w:rsid w:val="004A687D"/>
    <w:rsid w:val="004A69E8"/>
    <w:rsid w:val="004A6C67"/>
    <w:rsid w:val="004A7176"/>
    <w:rsid w:val="004A734C"/>
    <w:rsid w:val="004A78A1"/>
    <w:rsid w:val="004A79FE"/>
    <w:rsid w:val="004A7C47"/>
    <w:rsid w:val="004A7DD6"/>
    <w:rsid w:val="004A7E66"/>
    <w:rsid w:val="004B012F"/>
    <w:rsid w:val="004B0418"/>
    <w:rsid w:val="004B04DC"/>
    <w:rsid w:val="004B0523"/>
    <w:rsid w:val="004B05AD"/>
    <w:rsid w:val="004B08A3"/>
    <w:rsid w:val="004B08BF"/>
    <w:rsid w:val="004B0A86"/>
    <w:rsid w:val="004B0B0A"/>
    <w:rsid w:val="004B0D00"/>
    <w:rsid w:val="004B0D59"/>
    <w:rsid w:val="004B0E7B"/>
    <w:rsid w:val="004B0EBB"/>
    <w:rsid w:val="004B10C3"/>
    <w:rsid w:val="004B14FD"/>
    <w:rsid w:val="004B167D"/>
    <w:rsid w:val="004B1750"/>
    <w:rsid w:val="004B1759"/>
    <w:rsid w:val="004B1B10"/>
    <w:rsid w:val="004B21BB"/>
    <w:rsid w:val="004B2284"/>
    <w:rsid w:val="004B2AF4"/>
    <w:rsid w:val="004B2B3F"/>
    <w:rsid w:val="004B2DCC"/>
    <w:rsid w:val="004B2F30"/>
    <w:rsid w:val="004B3011"/>
    <w:rsid w:val="004B30FD"/>
    <w:rsid w:val="004B345F"/>
    <w:rsid w:val="004B3577"/>
    <w:rsid w:val="004B3856"/>
    <w:rsid w:val="004B39F2"/>
    <w:rsid w:val="004B3CCD"/>
    <w:rsid w:val="004B3D07"/>
    <w:rsid w:val="004B43A3"/>
    <w:rsid w:val="004B4842"/>
    <w:rsid w:val="004B4847"/>
    <w:rsid w:val="004B4B3F"/>
    <w:rsid w:val="004B4F3A"/>
    <w:rsid w:val="004B56A2"/>
    <w:rsid w:val="004B5707"/>
    <w:rsid w:val="004B585A"/>
    <w:rsid w:val="004B5DAD"/>
    <w:rsid w:val="004B5E4F"/>
    <w:rsid w:val="004B623E"/>
    <w:rsid w:val="004B636A"/>
    <w:rsid w:val="004B6485"/>
    <w:rsid w:val="004B651E"/>
    <w:rsid w:val="004B6532"/>
    <w:rsid w:val="004B6B1C"/>
    <w:rsid w:val="004B6E6C"/>
    <w:rsid w:val="004B6FAB"/>
    <w:rsid w:val="004B73D0"/>
    <w:rsid w:val="004B7CAD"/>
    <w:rsid w:val="004B7DB1"/>
    <w:rsid w:val="004B7F82"/>
    <w:rsid w:val="004C0283"/>
    <w:rsid w:val="004C046B"/>
    <w:rsid w:val="004C05D9"/>
    <w:rsid w:val="004C0659"/>
    <w:rsid w:val="004C08AA"/>
    <w:rsid w:val="004C08BF"/>
    <w:rsid w:val="004C0C45"/>
    <w:rsid w:val="004C0CA4"/>
    <w:rsid w:val="004C14B1"/>
    <w:rsid w:val="004C14DA"/>
    <w:rsid w:val="004C159B"/>
    <w:rsid w:val="004C16AC"/>
    <w:rsid w:val="004C1818"/>
    <w:rsid w:val="004C1C4B"/>
    <w:rsid w:val="004C1DC1"/>
    <w:rsid w:val="004C213D"/>
    <w:rsid w:val="004C216D"/>
    <w:rsid w:val="004C293C"/>
    <w:rsid w:val="004C2968"/>
    <w:rsid w:val="004C299D"/>
    <w:rsid w:val="004C2AAF"/>
    <w:rsid w:val="004C2B57"/>
    <w:rsid w:val="004C2D8E"/>
    <w:rsid w:val="004C334E"/>
    <w:rsid w:val="004C3378"/>
    <w:rsid w:val="004C3457"/>
    <w:rsid w:val="004C348A"/>
    <w:rsid w:val="004C3DB5"/>
    <w:rsid w:val="004C3FF3"/>
    <w:rsid w:val="004C4039"/>
    <w:rsid w:val="004C4420"/>
    <w:rsid w:val="004C4B7E"/>
    <w:rsid w:val="004C4D96"/>
    <w:rsid w:val="004C52B7"/>
    <w:rsid w:val="004C5448"/>
    <w:rsid w:val="004C58A5"/>
    <w:rsid w:val="004C5B93"/>
    <w:rsid w:val="004C5C27"/>
    <w:rsid w:val="004C660A"/>
    <w:rsid w:val="004C6843"/>
    <w:rsid w:val="004C6E4B"/>
    <w:rsid w:val="004C6F75"/>
    <w:rsid w:val="004C71DE"/>
    <w:rsid w:val="004C72F6"/>
    <w:rsid w:val="004C747A"/>
    <w:rsid w:val="004C74A5"/>
    <w:rsid w:val="004C752A"/>
    <w:rsid w:val="004C7ADB"/>
    <w:rsid w:val="004C7BF4"/>
    <w:rsid w:val="004D0010"/>
    <w:rsid w:val="004D0260"/>
    <w:rsid w:val="004D08D8"/>
    <w:rsid w:val="004D0B49"/>
    <w:rsid w:val="004D0CF7"/>
    <w:rsid w:val="004D0EA6"/>
    <w:rsid w:val="004D0F55"/>
    <w:rsid w:val="004D0F73"/>
    <w:rsid w:val="004D0F77"/>
    <w:rsid w:val="004D0F8F"/>
    <w:rsid w:val="004D1254"/>
    <w:rsid w:val="004D14FF"/>
    <w:rsid w:val="004D1A4A"/>
    <w:rsid w:val="004D1C3C"/>
    <w:rsid w:val="004D1D00"/>
    <w:rsid w:val="004D212D"/>
    <w:rsid w:val="004D2243"/>
    <w:rsid w:val="004D25C3"/>
    <w:rsid w:val="004D2BA7"/>
    <w:rsid w:val="004D2D06"/>
    <w:rsid w:val="004D337A"/>
    <w:rsid w:val="004D3488"/>
    <w:rsid w:val="004D35BE"/>
    <w:rsid w:val="004D361F"/>
    <w:rsid w:val="004D46E4"/>
    <w:rsid w:val="004D49E6"/>
    <w:rsid w:val="004D4D40"/>
    <w:rsid w:val="004D50F0"/>
    <w:rsid w:val="004D50F9"/>
    <w:rsid w:val="004D538A"/>
    <w:rsid w:val="004D558D"/>
    <w:rsid w:val="004D5C8B"/>
    <w:rsid w:val="004D6043"/>
    <w:rsid w:val="004D6356"/>
    <w:rsid w:val="004D67E2"/>
    <w:rsid w:val="004D6A8E"/>
    <w:rsid w:val="004D6D91"/>
    <w:rsid w:val="004D708C"/>
    <w:rsid w:val="004D721C"/>
    <w:rsid w:val="004D7275"/>
    <w:rsid w:val="004D7389"/>
    <w:rsid w:val="004D752F"/>
    <w:rsid w:val="004D7831"/>
    <w:rsid w:val="004D7913"/>
    <w:rsid w:val="004D796A"/>
    <w:rsid w:val="004D7F6A"/>
    <w:rsid w:val="004E0119"/>
    <w:rsid w:val="004E03C5"/>
    <w:rsid w:val="004E0783"/>
    <w:rsid w:val="004E079F"/>
    <w:rsid w:val="004E0A43"/>
    <w:rsid w:val="004E0B69"/>
    <w:rsid w:val="004E0BF4"/>
    <w:rsid w:val="004E0C06"/>
    <w:rsid w:val="004E117E"/>
    <w:rsid w:val="004E12EC"/>
    <w:rsid w:val="004E1C45"/>
    <w:rsid w:val="004E279C"/>
    <w:rsid w:val="004E2A07"/>
    <w:rsid w:val="004E2AA5"/>
    <w:rsid w:val="004E343F"/>
    <w:rsid w:val="004E3FAB"/>
    <w:rsid w:val="004E4E01"/>
    <w:rsid w:val="004E4E98"/>
    <w:rsid w:val="004E586B"/>
    <w:rsid w:val="004E59C4"/>
    <w:rsid w:val="004E5A6D"/>
    <w:rsid w:val="004E5AB4"/>
    <w:rsid w:val="004E5EA8"/>
    <w:rsid w:val="004E6196"/>
    <w:rsid w:val="004E6232"/>
    <w:rsid w:val="004E6413"/>
    <w:rsid w:val="004E65B5"/>
    <w:rsid w:val="004E6EE8"/>
    <w:rsid w:val="004E716E"/>
    <w:rsid w:val="004E733F"/>
    <w:rsid w:val="004E793F"/>
    <w:rsid w:val="004E7A39"/>
    <w:rsid w:val="004E7A8A"/>
    <w:rsid w:val="004E7D92"/>
    <w:rsid w:val="004E7FAE"/>
    <w:rsid w:val="004F0896"/>
    <w:rsid w:val="004F09CC"/>
    <w:rsid w:val="004F16CA"/>
    <w:rsid w:val="004F17FA"/>
    <w:rsid w:val="004F19E2"/>
    <w:rsid w:val="004F1C90"/>
    <w:rsid w:val="004F2217"/>
    <w:rsid w:val="004F2243"/>
    <w:rsid w:val="004F26B0"/>
    <w:rsid w:val="004F26C6"/>
    <w:rsid w:val="004F2FDB"/>
    <w:rsid w:val="004F3111"/>
    <w:rsid w:val="004F3202"/>
    <w:rsid w:val="004F33F6"/>
    <w:rsid w:val="004F392D"/>
    <w:rsid w:val="004F3FC6"/>
    <w:rsid w:val="004F4542"/>
    <w:rsid w:val="004F4603"/>
    <w:rsid w:val="004F4FD2"/>
    <w:rsid w:val="004F51D2"/>
    <w:rsid w:val="004F555F"/>
    <w:rsid w:val="004F62D7"/>
    <w:rsid w:val="004F6351"/>
    <w:rsid w:val="004F67E9"/>
    <w:rsid w:val="004F6B1D"/>
    <w:rsid w:val="004F6DAC"/>
    <w:rsid w:val="004F7150"/>
    <w:rsid w:val="004F71D6"/>
    <w:rsid w:val="004F7268"/>
    <w:rsid w:val="004F7464"/>
    <w:rsid w:val="004F7731"/>
    <w:rsid w:val="004F77ED"/>
    <w:rsid w:val="00500011"/>
    <w:rsid w:val="0050001D"/>
    <w:rsid w:val="00500066"/>
    <w:rsid w:val="00500148"/>
    <w:rsid w:val="00500173"/>
    <w:rsid w:val="00500529"/>
    <w:rsid w:val="005005FC"/>
    <w:rsid w:val="0050086C"/>
    <w:rsid w:val="00500BEC"/>
    <w:rsid w:val="00500C4A"/>
    <w:rsid w:val="00500F5F"/>
    <w:rsid w:val="00501097"/>
    <w:rsid w:val="0050123D"/>
    <w:rsid w:val="0050156C"/>
    <w:rsid w:val="0050191C"/>
    <w:rsid w:val="00501C2D"/>
    <w:rsid w:val="0050257E"/>
    <w:rsid w:val="005026EC"/>
    <w:rsid w:val="00502FFB"/>
    <w:rsid w:val="005034B8"/>
    <w:rsid w:val="0050376F"/>
    <w:rsid w:val="0050377C"/>
    <w:rsid w:val="005038D4"/>
    <w:rsid w:val="00503953"/>
    <w:rsid w:val="00503AAF"/>
    <w:rsid w:val="00503E12"/>
    <w:rsid w:val="00504180"/>
    <w:rsid w:val="005044FB"/>
    <w:rsid w:val="00504827"/>
    <w:rsid w:val="00504A46"/>
    <w:rsid w:val="00504E70"/>
    <w:rsid w:val="00505241"/>
    <w:rsid w:val="005053FD"/>
    <w:rsid w:val="0050541B"/>
    <w:rsid w:val="00505813"/>
    <w:rsid w:val="005058BD"/>
    <w:rsid w:val="005062B6"/>
    <w:rsid w:val="0050634E"/>
    <w:rsid w:val="00506489"/>
    <w:rsid w:val="005065D1"/>
    <w:rsid w:val="0050681E"/>
    <w:rsid w:val="0050694D"/>
    <w:rsid w:val="00506BB5"/>
    <w:rsid w:val="00506C66"/>
    <w:rsid w:val="00506DC7"/>
    <w:rsid w:val="0050705E"/>
    <w:rsid w:val="0050791B"/>
    <w:rsid w:val="00507C79"/>
    <w:rsid w:val="00507E43"/>
    <w:rsid w:val="00510352"/>
    <w:rsid w:val="00510A36"/>
    <w:rsid w:val="00510A4C"/>
    <w:rsid w:val="00510B7F"/>
    <w:rsid w:val="00510CD9"/>
    <w:rsid w:val="005111CB"/>
    <w:rsid w:val="005112CD"/>
    <w:rsid w:val="0051186F"/>
    <w:rsid w:val="00511B8A"/>
    <w:rsid w:val="005122E4"/>
    <w:rsid w:val="00512958"/>
    <w:rsid w:val="00512D42"/>
    <w:rsid w:val="0051304B"/>
    <w:rsid w:val="00513084"/>
    <w:rsid w:val="00513264"/>
    <w:rsid w:val="00514057"/>
    <w:rsid w:val="00514C7B"/>
    <w:rsid w:val="00514CB8"/>
    <w:rsid w:val="00514DC1"/>
    <w:rsid w:val="005152F6"/>
    <w:rsid w:val="00515484"/>
    <w:rsid w:val="005154C8"/>
    <w:rsid w:val="005157B4"/>
    <w:rsid w:val="00515985"/>
    <w:rsid w:val="00515B94"/>
    <w:rsid w:val="005165AC"/>
    <w:rsid w:val="005165C9"/>
    <w:rsid w:val="00516821"/>
    <w:rsid w:val="0051691C"/>
    <w:rsid w:val="00516B90"/>
    <w:rsid w:val="00516BE1"/>
    <w:rsid w:val="00517206"/>
    <w:rsid w:val="005173CC"/>
    <w:rsid w:val="00517497"/>
    <w:rsid w:val="0051774E"/>
    <w:rsid w:val="00517A43"/>
    <w:rsid w:val="00517A52"/>
    <w:rsid w:val="00517A74"/>
    <w:rsid w:val="00517D18"/>
    <w:rsid w:val="00517D84"/>
    <w:rsid w:val="00517EED"/>
    <w:rsid w:val="00517F02"/>
    <w:rsid w:val="00517F0B"/>
    <w:rsid w:val="00517FC2"/>
    <w:rsid w:val="005209AE"/>
    <w:rsid w:val="00520A10"/>
    <w:rsid w:val="00520BD8"/>
    <w:rsid w:val="00520DA3"/>
    <w:rsid w:val="005213C4"/>
    <w:rsid w:val="00521519"/>
    <w:rsid w:val="00521B59"/>
    <w:rsid w:val="00521CD2"/>
    <w:rsid w:val="005222D9"/>
    <w:rsid w:val="0052239C"/>
    <w:rsid w:val="00522716"/>
    <w:rsid w:val="00522BA4"/>
    <w:rsid w:val="00522D59"/>
    <w:rsid w:val="00523208"/>
    <w:rsid w:val="0052324D"/>
    <w:rsid w:val="005238D7"/>
    <w:rsid w:val="00523989"/>
    <w:rsid w:val="00523A6D"/>
    <w:rsid w:val="0052436B"/>
    <w:rsid w:val="005243AF"/>
    <w:rsid w:val="00524546"/>
    <w:rsid w:val="00524901"/>
    <w:rsid w:val="00524ABE"/>
    <w:rsid w:val="00524F6F"/>
    <w:rsid w:val="005253A1"/>
    <w:rsid w:val="00525540"/>
    <w:rsid w:val="0052557F"/>
    <w:rsid w:val="00525713"/>
    <w:rsid w:val="005258FC"/>
    <w:rsid w:val="00525936"/>
    <w:rsid w:val="00525DB4"/>
    <w:rsid w:val="00525E22"/>
    <w:rsid w:val="00525EAB"/>
    <w:rsid w:val="00525ED2"/>
    <w:rsid w:val="00525F1A"/>
    <w:rsid w:val="00525F66"/>
    <w:rsid w:val="00526567"/>
    <w:rsid w:val="00526632"/>
    <w:rsid w:val="0052667B"/>
    <w:rsid w:val="00526985"/>
    <w:rsid w:val="00526B48"/>
    <w:rsid w:val="00526E14"/>
    <w:rsid w:val="00527164"/>
    <w:rsid w:val="00527375"/>
    <w:rsid w:val="00527744"/>
    <w:rsid w:val="00527B65"/>
    <w:rsid w:val="00527C16"/>
    <w:rsid w:val="0053021C"/>
    <w:rsid w:val="0053031F"/>
    <w:rsid w:val="00530AAE"/>
    <w:rsid w:val="00530CFC"/>
    <w:rsid w:val="0053102D"/>
    <w:rsid w:val="00531030"/>
    <w:rsid w:val="0053112B"/>
    <w:rsid w:val="00531490"/>
    <w:rsid w:val="005316F8"/>
    <w:rsid w:val="00531AAB"/>
    <w:rsid w:val="00531B35"/>
    <w:rsid w:val="00531F18"/>
    <w:rsid w:val="00531FEA"/>
    <w:rsid w:val="00532050"/>
    <w:rsid w:val="0053291C"/>
    <w:rsid w:val="0053320C"/>
    <w:rsid w:val="00533290"/>
    <w:rsid w:val="005333FA"/>
    <w:rsid w:val="005337AE"/>
    <w:rsid w:val="00533BAB"/>
    <w:rsid w:val="00533D68"/>
    <w:rsid w:val="00534108"/>
    <w:rsid w:val="00534D29"/>
    <w:rsid w:val="00535129"/>
    <w:rsid w:val="00535501"/>
    <w:rsid w:val="0053576B"/>
    <w:rsid w:val="00535B8A"/>
    <w:rsid w:val="005363D5"/>
    <w:rsid w:val="005363E5"/>
    <w:rsid w:val="00536A9E"/>
    <w:rsid w:val="00536FB2"/>
    <w:rsid w:val="00536FB3"/>
    <w:rsid w:val="005370B8"/>
    <w:rsid w:val="005374F1"/>
    <w:rsid w:val="005377A1"/>
    <w:rsid w:val="0053796B"/>
    <w:rsid w:val="00537AF3"/>
    <w:rsid w:val="00537E2A"/>
    <w:rsid w:val="0054017A"/>
    <w:rsid w:val="0054069B"/>
    <w:rsid w:val="005407E3"/>
    <w:rsid w:val="005408F5"/>
    <w:rsid w:val="00540CCE"/>
    <w:rsid w:val="00540D64"/>
    <w:rsid w:val="005414E0"/>
    <w:rsid w:val="00541799"/>
    <w:rsid w:val="00541ABF"/>
    <w:rsid w:val="00541F43"/>
    <w:rsid w:val="005422E2"/>
    <w:rsid w:val="0054250A"/>
    <w:rsid w:val="005429F3"/>
    <w:rsid w:val="0054312A"/>
    <w:rsid w:val="0054328A"/>
    <w:rsid w:val="00543974"/>
    <w:rsid w:val="00543DE4"/>
    <w:rsid w:val="00543E1C"/>
    <w:rsid w:val="005440CD"/>
    <w:rsid w:val="005440ED"/>
    <w:rsid w:val="0054415B"/>
    <w:rsid w:val="005445D7"/>
    <w:rsid w:val="00544694"/>
    <w:rsid w:val="005449AB"/>
    <w:rsid w:val="00544D95"/>
    <w:rsid w:val="00544E8B"/>
    <w:rsid w:val="00544F45"/>
    <w:rsid w:val="00545335"/>
    <w:rsid w:val="00545367"/>
    <w:rsid w:val="005454FB"/>
    <w:rsid w:val="00545CAD"/>
    <w:rsid w:val="00546349"/>
    <w:rsid w:val="005463BB"/>
    <w:rsid w:val="005464BD"/>
    <w:rsid w:val="00546860"/>
    <w:rsid w:val="0054695D"/>
    <w:rsid w:val="00546CAC"/>
    <w:rsid w:val="00546F27"/>
    <w:rsid w:val="00546FFF"/>
    <w:rsid w:val="00547283"/>
    <w:rsid w:val="00547523"/>
    <w:rsid w:val="005478D0"/>
    <w:rsid w:val="005478FD"/>
    <w:rsid w:val="00547B0D"/>
    <w:rsid w:val="0055010F"/>
    <w:rsid w:val="0055050C"/>
    <w:rsid w:val="005506AA"/>
    <w:rsid w:val="0055090E"/>
    <w:rsid w:val="00550B54"/>
    <w:rsid w:val="00550BFD"/>
    <w:rsid w:val="0055148F"/>
    <w:rsid w:val="005516E4"/>
    <w:rsid w:val="00551756"/>
    <w:rsid w:val="00551BF5"/>
    <w:rsid w:val="00551D21"/>
    <w:rsid w:val="00551DBA"/>
    <w:rsid w:val="00552419"/>
    <w:rsid w:val="005527F4"/>
    <w:rsid w:val="00552815"/>
    <w:rsid w:val="00552F11"/>
    <w:rsid w:val="00552F29"/>
    <w:rsid w:val="00553347"/>
    <w:rsid w:val="0055349A"/>
    <w:rsid w:val="0055363D"/>
    <w:rsid w:val="00553D55"/>
    <w:rsid w:val="00554167"/>
    <w:rsid w:val="005542F0"/>
    <w:rsid w:val="00554850"/>
    <w:rsid w:val="005548A2"/>
    <w:rsid w:val="005548BF"/>
    <w:rsid w:val="00554AB5"/>
    <w:rsid w:val="00554EBC"/>
    <w:rsid w:val="0055532A"/>
    <w:rsid w:val="005553D8"/>
    <w:rsid w:val="005555E4"/>
    <w:rsid w:val="00555644"/>
    <w:rsid w:val="005557DB"/>
    <w:rsid w:val="00555878"/>
    <w:rsid w:val="005559DD"/>
    <w:rsid w:val="00555A25"/>
    <w:rsid w:val="00555B5F"/>
    <w:rsid w:val="0055653D"/>
    <w:rsid w:val="00556549"/>
    <w:rsid w:val="00556CEA"/>
    <w:rsid w:val="00557268"/>
    <w:rsid w:val="0055740E"/>
    <w:rsid w:val="00557647"/>
    <w:rsid w:val="0055779A"/>
    <w:rsid w:val="005579B1"/>
    <w:rsid w:val="005579F3"/>
    <w:rsid w:val="00557CDC"/>
    <w:rsid w:val="00557DDD"/>
    <w:rsid w:val="005601A7"/>
    <w:rsid w:val="0056029A"/>
    <w:rsid w:val="00560631"/>
    <w:rsid w:val="00560E77"/>
    <w:rsid w:val="00560F93"/>
    <w:rsid w:val="0056105C"/>
    <w:rsid w:val="00561230"/>
    <w:rsid w:val="005616E3"/>
    <w:rsid w:val="00561851"/>
    <w:rsid w:val="00561B6B"/>
    <w:rsid w:val="0056241F"/>
    <w:rsid w:val="0056256A"/>
    <w:rsid w:val="0056285C"/>
    <w:rsid w:val="00562D4E"/>
    <w:rsid w:val="00562DF5"/>
    <w:rsid w:val="00562FBF"/>
    <w:rsid w:val="005632C0"/>
    <w:rsid w:val="005638F6"/>
    <w:rsid w:val="00563CB1"/>
    <w:rsid w:val="00563D3C"/>
    <w:rsid w:val="0056415B"/>
    <w:rsid w:val="00564181"/>
    <w:rsid w:val="005644EE"/>
    <w:rsid w:val="00564DBE"/>
    <w:rsid w:val="00564E3A"/>
    <w:rsid w:val="00565810"/>
    <w:rsid w:val="00565B2F"/>
    <w:rsid w:val="00565D65"/>
    <w:rsid w:val="00566A41"/>
    <w:rsid w:val="00566AB5"/>
    <w:rsid w:val="00566AFA"/>
    <w:rsid w:val="00566F48"/>
    <w:rsid w:val="005670D9"/>
    <w:rsid w:val="0056727C"/>
    <w:rsid w:val="005673E9"/>
    <w:rsid w:val="005676D1"/>
    <w:rsid w:val="00567895"/>
    <w:rsid w:val="0056789A"/>
    <w:rsid w:val="005678F4"/>
    <w:rsid w:val="005679AF"/>
    <w:rsid w:val="0057057D"/>
    <w:rsid w:val="00570F55"/>
    <w:rsid w:val="0057101A"/>
    <w:rsid w:val="005710C7"/>
    <w:rsid w:val="0057132B"/>
    <w:rsid w:val="0057149E"/>
    <w:rsid w:val="00572062"/>
    <w:rsid w:val="00572445"/>
    <w:rsid w:val="00572E24"/>
    <w:rsid w:val="00573583"/>
    <w:rsid w:val="0057397A"/>
    <w:rsid w:val="00574466"/>
    <w:rsid w:val="005744B4"/>
    <w:rsid w:val="00574560"/>
    <w:rsid w:val="005745F7"/>
    <w:rsid w:val="00574914"/>
    <w:rsid w:val="00574DBF"/>
    <w:rsid w:val="00574FDD"/>
    <w:rsid w:val="005750C3"/>
    <w:rsid w:val="00575E2F"/>
    <w:rsid w:val="00575E86"/>
    <w:rsid w:val="0057600B"/>
    <w:rsid w:val="00576197"/>
    <w:rsid w:val="005763DA"/>
    <w:rsid w:val="0057654E"/>
    <w:rsid w:val="005765FA"/>
    <w:rsid w:val="0057679E"/>
    <w:rsid w:val="00577065"/>
    <w:rsid w:val="005770B9"/>
    <w:rsid w:val="00577225"/>
    <w:rsid w:val="005779B3"/>
    <w:rsid w:val="00577A81"/>
    <w:rsid w:val="00577B03"/>
    <w:rsid w:val="0058003D"/>
    <w:rsid w:val="00580105"/>
    <w:rsid w:val="005801AA"/>
    <w:rsid w:val="00580202"/>
    <w:rsid w:val="0058025E"/>
    <w:rsid w:val="0058030E"/>
    <w:rsid w:val="00580861"/>
    <w:rsid w:val="0058099E"/>
    <w:rsid w:val="00580A28"/>
    <w:rsid w:val="00581101"/>
    <w:rsid w:val="005814C2"/>
    <w:rsid w:val="005817FD"/>
    <w:rsid w:val="00581983"/>
    <w:rsid w:val="00581C6C"/>
    <w:rsid w:val="00582168"/>
    <w:rsid w:val="00582364"/>
    <w:rsid w:val="0058240F"/>
    <w:rsid w:val="00582618"/>
    <w:rsid w:val="005826D2"/>
    <w:rsid w:val="00582ACD"/>
    <w:rsid w:val="00582B4A"/>
    <w:rsid w:val="00582F32"/>
    <w:rsid w:val="00582FA6"/>
    <w:rsid w:val="00583BAA"/>
    <w:rsid w:val="00583D62"/>
    <w:rsid w:val="00583D89"/>
    <w:rsid w:val="00583EEE"/>
    <w:rsid w:val="0058441E"/>
    <w:rsid w:val="00584879"/>
    <w:rsid w:val="00584C6C"/>
    <w:rsid w:val="00584EF7"/>
    <w:rsid w:val="00584FE0"/>
    <w:rsid w:val="00585265"/>
    <w:rsid w:val="005853EE"/>
    <w:rsid w:val="005858F9"/>
    <w:rsid w:val="005864F7"/>
    <w:rsid w:val="005865B7"/>
    <w:rsid w:val="005869EF"/>
    <w:rsid w:val="00586BCE"/>
    <w:rsid w:val="00587088"/>
    <w:rsid w:val="00587258"/>
    <w:rsid w:val="00587286"/>
    <w:rsid w:val="00587FC1"/>
    <w:rsid w:val="00590405"/>
    <w:rsid w:val="005904A1"/>
    <w:rsid w:val="00590E46"/>
    <w:rsid w:val="00590FC2"/>
    <w:rsid w:val="005911FE"/>
    <w:rsid w:val="00591256"/>
    <w:rsid w:val="005913B1"/>
    <w:rsid w:val="00591660"/>
    <w:rsid w:val="00591786"/>
    <w:rsid w:val="005919D5"/>
    <w:rsid w:val="00591AD5"/>
    <w:rsid w:val="00592034"/>
    <w:rsid w:val="00592200"/>
    <w:rsid w:val="005928C6"/>
    <w:rsid w:val="00592CDD"/>
    <w:rsid w:val="0059333D"/>
    <w:rsid w:val="005934FB"/>
    <w:rsid w:val="0059379D"/>
    <w:rsid w:val="005938B0"/>
    <w:rsid w:val="00594434"/>
    <w:rsid w:val="00594503"/>
    <w:rsid w:val="00594E62"/>
    <w:rsid w:val="00594E96"/>
    <w:rsid w:val="00595489"/>
    <w:rsid w:val="00595778"/>
    <w:rsid w:val="005957B4"/>
    <w:rsid w:val="00595A27"/>
    <w:rsid w:val="00595AE4"/>
    <w:rsid w:val="00595BE5"/>
    <w:rsid w:val="00595DF1"/>
    <w:rsid w:val="0059725F"/>
    <w:rsid w:val="005972C7"/>
    <w:rsid w:val="00597439"/>
    <w:rsid w:val="00597914"/>
    <w:rsid w:val="005A0707"/>
    <w:rsid w:val="005A0E72"/>
    <w:rsid w:val="005A0FEC"/>
    <w:rsid w:val="005A123F"/>
    <w:rsid w:val="005A148D"/>
    <w:rsid w:val="005A18FC"/>
    <w:rsid w:val="005A1A3F"/>
    <w:rsid w:val="005A1FF2"/>
    <w:rsid w:val="005A235B"/>
    <w:rsid w:val="005A2576"/>
    <w:rsid w:val="005A2C21"/>
    <w:rsid w:val="005A2E76"/>
    <w:rsid w:val="005A311C"/>
    <w:rsid w:val="005A31B3"/>
    <w:rsid w:val="005A4059"/>
    <w:rsid w:val="005A42A6"/>
    <w:rsid w:val="005A4575"/>
    <w:rsid w:val="005A4B01"/>
    <w:rsid w:val="005A4D89"/>
    <w:rsid w:val="005A4F66"/>
    <w:rsid w:val="005A4FCD"/>
    <w:rsid w:val="005A5357"/>
    <w:rsid w:val="005A571B"/>
    <w:rsid w:val="005A5889"/>
    <w:rsid w:val="005A5B56"/>
    <w:rsid w:val="005A5C30"/>
    <w:rsid w:val="005A662C"/>
    <w:rsid w:val="005A66AC"/>
    <w:rsid w:val="005A66C0"/>
    <w:rsid w:val="005A6761"/>
    <w:rsid w:val="005A69D7"/>
    <w:rsid w:val="005A6CC0"/>
    <w:rsid w:val="005A6F42"/>
    <w:rsid w:val="005A6F44"/>
    <w:rsid w:val="005A7397"/>
    <w:rsid w:val="005B0308"/>
    <w:rsid w:val="005B0708"/>
    <w:rsid w:val="005B0AA9"/>
    <w:rsid w:val="005B0D6E"/>
    <w:rsid w:val="005B116C"/>
    <w:rsid w:val="005B12D6"/>
    <w:rsid w:val="005B140A"/>
    <w:rsid w:val="005B15BA"/>
    <w:rsid w:val="005B1692"/>
    <w:rsid w:val="005B17F8"/>
    <w:rsid w:val="005B181A"/>
    <w:rsid w:val="005B18D5"/>
    <w:rsid w:val="005B1CDA"/>
    <w:rsid w:val="005B1D1D"/>
    <w:rsid w:val="005B1D5A"/>
    <w:rsid w:val="005B20C4"/>
    <w:rsid w:val="005B2221"/>
    <w:rsid w:val="005B250B"/>
    <w:rsid w:val="005B26B1"/>
    <w:rsid w:val="005B2887"/>
    <w:rsid w:val="005B2B69"/>
    <w:rsid w:val="005B2BC9"/>
    <w:rsid w:val="005B2E6B"/>
    <w:rsid w:val="005B2E78"/>
    <w:rsid w:val="005B342E"/>
    <w:rsid w:val="005B34D6"/>
    <w:rsid w:val="005B3853"/>
    <w:rsid w:val="005B3947"/>
    <w:rsid w:val="005B3AA0"/>
    <w:rsid w:val="005B3FAF"/>
    <w:rsid w:val="005B4238"/>
    <w:rsid w:val="005B42E9"/>
    <w:rsid w:val="005B48B8"/>
    <w:rsid w:val="005B505F"/>
    <w:rsid w:val="005B568E"/>
    <w:rsid w:val="005B5812"/>
    <w:rsid w:val="005B5C14"/>
    <w:rsid w:val="005B5C64"/>
    <w:rsid w:val="005B6B4D"/>
    <w:rsid w:val="005B6B7D"/>
    <w:rsid w:val="005B6F37"/>
    <w:rsid w:val="005B72D3"/>
    <w:rsid w:val="005B7971"/>
    <w:rsid w:val="005B7B72"/>
    <w:rsid w:val="005C01BE"/>
    <w:rsid w:val="005C0238"/>
    <w:rsid w:val="005C02A0"/>
    <w:rsid w:val="005C1002"/>
    <w:rsid w:val="005C1062"/>
    <w:rsid w:val="005C1070"/>
    <w:rsid w:val="005C10F8"/>
    <w:rsid w:val="005C15FA"/>
    <w:rsid w:val="005C178C"/>
    <w:rsid w:val="005C1A17"/>
    <w:rsid w:val="005C2129"/>
    <w:rsid w:val="005C2605"/>
    <w:rsid w:val="005C2D88"/>
    <w:rsid w:val="005C3176"/>
    <w:rsid w:val="005C33CA"/>
    <w:rsid w:val="005C33EA"/>
    <w:rsid w:val="005C366F"/>
    <w:rsid w:val="005C372D"/>
    <w:rsid w:val="005C3F30"/>
    <w:rsid w:val="005C4827"/>
    <w:rsid w:val="005C4A26"/>
    <w:rsid w:val="005C5282"/>
    <w:rsid w:val="005C5483"/>
    <w:rsid w:val="005C55D4"/>
    <w:rsid w:val="005C58F2"/>
    <w:rsid w:val="005C625A"/>
    <w:rsid w:val="005C6569"/>
    <w:rsid w:val="005C668E"/>
    <w:rsid w:val="005C7482"/>
    <w:rsid w:val="005C764F"/>
    <w:rsid w:val="005C7857"/>
    <w:rsid w:val="005C78B0"/>
    <w:rsid w:val="005C7983"/>
    <w:rsid w:val="005C7BAA"/>
    <w:rsid w:val="005D062B"/>
    <w:rsid w:val="005D0CB4"/>
    <w:rsid w:val="005D0EFC"/>
    <w:rsid w:val="005D1DD3"/>
    <w:rsid w:val="005D1F9C"/>
    <w:rsid w:val="005D229C"/>
    <w:rsid w:val="005D26CF"/>
    <w:rsid w:val="005D27D0"/>
    <w:rsid w:val="005D2824"/>
    <w:rsid w:val="005D29C5"/>
    <w:rsid w:val="005D321E"/>
    <w:rsid w:val="005D3365"/>
    <w:rsid w:val="005D33C3"/>
    <w:rsid w:val="005D33C8"/>
    <w:rsid w:val="005D3796"/>
    <w:rsid w:val="005D3D0A"/>
    <w:rsid w:val="005D3D23"/>
    <w:rsid w:val="005D3E78"/>
    <w:rsid w:val="005D3F93"/>
    <w:rsid w:val="005D404C"/>
    <w:rsid w:val="005D44D0"/>
    <w:rsid w:val="005D4BBF"/>
    <w:rsid w:val="005D5076"/>
    <w:rsid w:val="005D566D"/>
    <w:rsid w:val="005D577A"/>
    <w:rsid w:val="005D5967"/>
    <w:rsid w:val="005D5D4E"/>
    <w:rsid w:val="005D5E9C"/>
    <w:rsid w:val="005D62D2"/>
    <w:rsid w:val="005D6843"/>
    <w:rsid w:val="005D6B87"/>
    <w:rsid w:val="005D6CAA"/>
    <w:rsid w:val="005D73E0"/>
    <w:rsid w:val="005D7714"/>
    <w:rsid w:val="005D7805"/>
    <w:rsid w:val="005D78B5"/>
    <w:rsid w:val="005D7962"/>
    <w:rsid w:val="005D7E6F"/>
    <w:rsid w:val="005E0520"/>
    <w:rsid w:val="005E0644"/>
    <w:rsid w:val="005E0FC9"/>
    <w:rsid w:val="005E10A1"/>
    <w:rsid w:val="005E160D"/>
    <w:rsid w:val="005E166F"/>
    <w:rsid w:val="005E18C9"/>
    <w:rsid w:val="005E1ABE"/>
    <w:rsid w:val="005E1C5C"/>
    <w:rsid w:val="005E205F"/>
    <w:rsid w:val="005E20C5"/>
    <w:rsid w:val="005E22E1"/>
    <w:rsid w:val="005E25CB"/>
    <w:rsid w:val="005E2603"/>
    <w:rsid w:val="005E26CE"/>
    <w:rsid w:val="005E29CD"/>
    <w:rsid w:val="005E2AF3"/>
    <w:rsid w:val="005E306C"/>
    <w:rsid w:val="005E3244"/>
    <w:rsid w:val="005E36D4"/>
    <w:rsid w:val="005E3881"/>
    <w:rsid w:val="005E39E3"/>
    <w:rsid w:val="005E3C9C"/>
    <w:rsid w:val="005E3F45"/>
    <w:rsid w:val="005E3F90"/>
    <w:rsid w:val="005E42B1"/>
    <w:rsid w:val="005E45A5"/>
    <w:rsid w:val="005E4955"/>
    <w:rsid w:val="005E4BAB"/>
    <w:rsid w:val="005E5385"/>
    <w:rsid w:val="005E57F9"/>
    <w:rsid w:val="005E5975"/>
    <w:rsid w:val="005E601A"/>
    <w:rsid w:val="005E6316"/>
    <w:rsid w:val="005E67A2"/>
    <w:rsid w:val="005E690C"/>
    <w:rsid w:val="005E6A30"/>
    <w:rsid w:val="005E6BEC"/>
    <w:rsid w:val="005E6C58"/>
    <w:rsid w:val="005E7382"/>
    <w:rsid w:val="005E7829"/>
    <w:rsid w:val="005E7EC9"/>
    <w:rsid w:val="005E7FB7"/>
    <w:rsid w:val="005F0611"/>
    <w:rsid w:val="005F0CB2"/>
    <w:rsid w:val="005F0E12"/>
    <w:rsid w:val="005F12AF"/>
    <w:rsid w:val="005F1C24"/>
    <w:rsid w:val="005F1C4C"/>
    <w:rsid w:val="005F1D4A"/>
    <w:rsid w:val="005F1DE4"/>
    <w:rsid w:val="005F1F8B"/>
    <w:rsid w:val="005F2730"/>
    <w:rsid w:val="005F27AC"/>
    <w:rsid w:val="005F2872"/>
    <w:rsid w:val="005F2948"/>
    <w:rsid w:val="005F2A80"/>
    <w:rsid w:val="005F2D13"/>
    <w:rsid w:val="005F2E67"/>
    <w:rsid w:val="005F2E6B"/>
    <w:rsid w:val="005F356E"/>
    <w:rsid w:val="005F35F5"/>
    <w:rsid w:val="005F3EBF"/>
    <w:rsid w:val="005F4158"/>
    <w:rsid w:val="005F420A"/>
    <w:rsid w:val="005F4490"/>
    <w:rsid w:val="005F44A1"/>
    <w:rsid w:val="005F4860"/>
    <w:rsid w:val="005F4BF7"/>
    <w:rsid w:val="005F4F6F"/>
    <w:rsid w:val="005F5019"/>
    <w:rsid w:val="005F5955"/>
    <w:rsid w:val="005F5AF9"/>
    <w:rsid w:val="005F5C6C"/>
    <w:rsid w:val="005F6265"/>
    <w:rsid w:val="005F64C6"/>
    <w:rsid w:val="005F6509"/>
    <w:rsid w:val="005F6C7D"/>
    <w:rsid w:val="005F6EDF"/>
    <w:rsid w:val="005F6FB6"/>
    <w:rsid w:val="005F73E3"/>
    <w:rsid w:val="005F7633"/>
    <w:rsid w:val="005F7E44"/>
    <w:rsid w:val="005F7E98"/>
    <w:rsid w:val="005F7F40"/>
    <w:rsid w:val="006000AC"/>
    <w:rsid w:val="006003E7"/>
    <w:rsid w:val="0060043B"/>
    <w:rsid w:val="0060067B"/>
    <w:rsid w:val="006008BD"/>
    <w:rsid w:val="00600B40"/>
    <w:rsid w:val="00600CC8"/>
    <w:rsid w:val="00600D34"/>
    <w:rsid w:val="00600E0D"/>
    <w:rsid w:val="00600E78"/>
    <w:rsid w:val="006011CF"/>
    <w:rsid w:val="006011EA"/>
    <w:rsid w:val="00601681"/>
    <w:rsid w:val="0060174E"/>
    <w:rsid w:val="006019AB"/>
    <w:rsid w:val="00601ADA"/>
    <w:rsid w:val="00601FB7"/>
    <w:rsid w:val="00602339"/>
    <w:rsid w:val="00602A90"/>
    <w:rsid w:val="00602AA7"/>
    <w:rsid w:val="00602CDA"/>
    <w:rsid w:val="00602FB7"/>
    <w:rsid w:val="00602FE4"/>
    <w:rsid w:val="00603533"/>
    <w:rsid w:val="00603585"/>
    <w:rsid w:val="00603B4F"/>
    <w:rsid w:val="00603BE0"/>
    <w:rsid w:val="00603E33"/>
    <w:rsid w:val="00603F10"/>
    <w:rsid w:val="00604854"/>
    <w:rsid w:val="00604B4E"/>
    <w:rsid w:val="00604EF5"/>
    <w:rsid w:val="0060532C"/>
    <w:rsid w:val="0060536C"/>
    <w:rsid w:val="0060558F"/>
    <w:rsid w:val="0060569A"/>
    <w:rsid w:val="006057B6"/>
    <w:rsid w:val="00605D53"/>
    <w:rsid w:val="00605EB5"/>
    <w:rsid w:val="00606018"/>
    <w:rsid w:val="00606126"/>
    <w:rsid w:val="00606137"/>
    <w:rsid w:val="00606198"/>
    <w:rsid w:val="0060645E"/>
    <w:rsid w:val="00606D21"/>
    <w:rsid w:val="00606E01"/>
    <w:rsid w:val="0060717E"/>
    <w:rsid w:val="00607457"/>
    <w:rsid w:val="00607704"/>
    <w:rsid w:val="00607A13"/>
    <w:rsid w:val="006103C5"/>
    <w:rsid w:val="006107EF"/>
    <w:rsid w:val="006111DF"/>
    <w:rsid w:val="0061128A"/>
    <w:rsid w:val="006113A3"/>
    <w:rsid w:val="00612262"/>
    <w:rsid w:val="0061241E"/>
    <w:rsid w:val="006124D7"/>
    <w:rsid w:val="0061258D"/>
    <w:rsid w:val="00612878"/>
    <w:rsid w:val="006129A3"/>
    <w:rsid w:val="00612BE8"/>
    <w:rsid w:val="00613A30"/>
    <w:rsid w:val="00613CC0"/>
    <w:rsid w:val="00613CD3"/>
    <w:rsid w:val="006140FD"/>
    <w:rsid w:val="00614A03"/>
    <w:rsid w:val="00614C0A"/>
    <w:rsid w:val="00614D24"/>
    <w:rsid w:val="00614DA8"/>
    <w:rsid w:val="00614E20"/>
    <w:rsid w:val="00615101"/>
    <w:rsid w:val="006151C5"/>
    <w:rsid w:val="006151CA"/>
    <w:rsid w:val="006152B2"/>
    <w:rsid w:val="00615667"/>
    <w:rsid w:val="00615719"/>
    <w:rsid w:val="00615737"/>
    <w:rsid w:val="00615AEE"/>
    <w:rsid w:val="00615B13"/>
    <w:rsid w:val="00615D06"/>
    <w:rsid w:val="00615D3B"/>
    <w:rsid w:val="00615E12"/>
    <w:rsid w:val="00615E18"/>
    <w:rsid w:val="00615F60"/>
    <w:rsid w:val="0061637D"/>
    <w:rsid w:val="0061649C"/>
    <w:rsid w:val="00616A88"/>
    <w:rsid w:val="00616E3F"/>
    <w:rsid w:val="006171D6"/>
    <w:rsid w:val="0061764E"/>
    <w:rsid w:val="00617812"/>
    <w:rsid w:val="00617837"/>
    <w:rsid w:val="00617855"/>
    <w:rsid w:val="00617E96"/>
    <w:rsid w:val="00620743"/>
    <w:rsid w:val="0062085D"/>
    <w:rsid w:val="0062090F"/>
    <w:rsid w:val="006211B6"/>
    <w:rsid w:val="00621266"/>
    <w:rsid w:val="006215FC"/>
    <w:rsid w:val="00621A8A"/>
    <w:rsid w:val="00621C41"/>
    <w:rsid w:val="00621DA2"/>
    <w:rsid w:val="006221D0"/>
    <w:rsid w:val="00622241"/>
    <w:rsid w:val="00622473"/>
    <w:rsid w:val="00622751"/>
    <w:rsid w:val="006227A9"/>
    <w:rsid w:val="00623302"/>
    <w:rsid w:val="00623911"/>
    <w:rsid w:val="00623AC9"/>
    <w:rsid w:val="00624024"/>
    <w:rsid w:val="0062441D"/>
    <w:rsid w:val="006246C1"/>
    <w:rsid w:val="006246DB"/>
    <w:rsid w:val="00624A48"/>
    <w:rsid w:val="00624C11"/>
    <w:rsid w:val="00624C73"/>
    <w:rsid w:val="00624EE0"/>
    <w:rsid w:val="00625514"/>
    <w:rsid w:val="00625838"/>
    <w:rsid w:val="006260A3"/>
    <w:rsid w:val="006268D4"/>
    <w:rsid w:val="00626BD7"/>
    <w:rsid w:val="00626C0C"/>
    <w:rsid w:val="00626DAA"/>
    <w:rsid w:val="00626E33"/>
    <w:rsid w:val="006271F8"/>
    <w:rsid w:val="0062728A"/>
    <w:rsid w:val="006272AA"/>
    <w:rsid w:val="00627877"/>
    <w:rsid w:val="0062790B"/>
    <w:rsid w:val="006279E1"/>
    <w:rsid w:val="0063035C"/>
    <w:rsid w:val="00630728"/>
    <w:rsid w:val="0063092F"/>
    <w:rsid w:val="00630DA9"/>
    <w:rsid w:val="00630FCB"/>
    <w:rsid w:val="00631081"/>
    <w:rsid w:val="006316B4"/>
    <w:rsid w:val="0063178C"/>
    <w:rsid w:val="006319B7"/>
    <w:rsid w:val="00631A25"/>
    <w:rsid w:val="00631C61"/>
    <w:rsid w:val="00631CE9"/>
    <w:rsid w:val="00631F67"/>
    <w:rsid w:val="0063249F"/>
    <w:rsid w:val="0063250B"/>
    <w:rsid w:val="00632561"/>
    <w:rsid w:val="00632611"/>
    <w:rsid w:val="006328AF"/>
    <w:rsid w:val="006328E5"/>
    <w:rsid w:val="00632B02"/>
    <w:rsid w:val="00632D45"/>
    <w:rsid w:val="00632EF9"/>
    <w:rsid w:val="0063330D"/>
    <w:rsid w:val="006334A8"/>
    <w:rsid w:val="006334B4"/>
    <w:rsid w:val="006334BE"/>
    <w:rsid w:val="006338BA"/>
    <w:rsid w:val="006338FC"/>
    <w:rsid w:val="006340C7"/>
    <w:rsid w:val="00634375"/>
    <w:rsid w:val="00634390"/>
    <w:rsid w:val="006343B9"/>
    <w:rsid w:val="006348BD"/>
    <w:rsid w:val="00634B32"/>
    <w:rsid w:val="0063543F"/>
    <w:rsid w:val="0063599F"/>
    <w:rsid w:val="00635CDB"/>
    <w:rsid w:val="00635DF8"/>
    <w:rsid w:val="00636344"/>
    <w:rsid w:val="00636C27"/>
    <w:rsid w:val="00636EBC"/>
    <w:rsid w:val="00637064"/>
    <w:rsid w:val="0063723C"/>
    <w:rsid w:val="0063734C"/>
    <w:rsid w:val="00637927"/>
    <w:rsid w:val="006402D1"/>
    <w:rsid w:val="00640414"/>
    <w:rsid w:val="006404C0"/>
    <w:rsid w:val="006404C2"/>
    <w:rsid w:val="0064052C"/>
    <w:rsid w:val="006406BA"/>
    <w:rsid w:val="006409F0"/>
    <w:rsid w:val="00640B15"/>
    <w:rsid w:val="00640D59"/>
    <w:rsid w:val="00640DBE"/>
    <w:rsid w:val="00640EBD"/>
    <w:rsid w:val="00641069"/>
    <w:rsid w:val="006410DF"/>
    <w:rsid w:val="0064112B"/>
    <w:rsid w:val="0064176C"/>
    <w:rsid w:val="00641BE8"/>
    <w:rsid w:val="00641C01"/>
    <w:rsid w:val="00641D4F"/>
    <w:rsid w:val="006421FD"/>
    <w:rsid w:val="00642994"/>
    <w:rsid w:val="00642B84"/>
    <w:rsid w:val="006436F6"/>
    <w:rsid w:val="00643734"/>
    <w:rsid w:val="00643AF0"/>
    <w:rsid w:val="00644342"/>
    <w:rsid w:val="00644961"/>
    <w:rsid w:val="006449B4"/>
    <w:rsid w:val="00644AFC"/>
    <w:rsid w:val="00644F0A"/>
    <w:rsid w:val="00644FA4"/>
    <w:rsid w:val="006450FE"/>
    <w:rsid w:val="0064537A"/>
    <w:rsid w:val="00645437"/>
    <w:rsid w:val="006454C3"/>
    <w:rsid w:val="0064556E"/>
    <w:rsid w:val="00646502"/>
    <w:rsid w:val="0064654E"/>
    <w:rsid w:val="00646609"/>
    <w:rsid w:val="00646787"/>
    <w:rsid w:val="0064679E"/>
    <w:rsid w:val="006469FE"/>
    <w:rsid w:val="00646B56"/>
    <w:rsid w:val="00646B71"/>
    <w:rsid w:val="00646F5F"/>
    <w:rsid w:val="00646FE7"/>
    <w:rsid w:val="006471C9"/>
    <w:rsid w:val="006473D7"/>
    <w:rsid w:val="0064774D"/>
    <w:rsid w:val="00647BDE"/>
    <w:rsid w:val="00647C2F"/>
    <w:rsid w:val="00647C7A"/>
    <w:rsid w:val="006502B1"/>
    <w:rsid w:val="006503FD"/>
    <w:rsid w:val="00650421"/>
    <w:rsid w:val="00650698"/>
    <w:rsid w:val="00650BFE"/>
    <w:rsid w:val="00650DE6"/>
    <w:rsid w:val="00651202"/>
    <w:rsid w:val="006513AA"/>
    <w:rsid w:val="006513BC"/>
    <w:rsid w:val="00651513"/>
    <w:rsid w:val="00651553"/>
    <w:rsid w:val="00651786"/>
    <w:rsid w:val="00651CBE"/>
    <w:rsid w:val="00651EC6"/>
    <w:rsid w:val="0065212E"/>
    <w:rsid w:val="006525AC"/>
    <w:rsid w:val="006529BB"/>
    <w:rsid w:val="00652BD8"/>
    <w:rsid w:val="00652DA4"/>
    <w:rsid w:val="006532D0"/>
    <w:rsid w:val="006537CA"/>
    <w:rsid w:val="00653FCA"/>
    <w:rsid w:val="00654906"/>
    <w:rsid w:val="00654CD1"/>
    <w:rsid w:val="00654EE0"/>
    <w:rsid w:val="0065527B"/>
    <w:rsid w:val="006557BF"/>
    <w:rsid w:val="00655AF4"/>
    <w:rsid w:val="00655FC7"/>
    <w:rsid w:val="0065605E"/>
    <w:rsid w:val="006560C6"/>
    <w:rsid w:val="006563A4"/>
    <w:rsid w:val="006563B3"/>
    <w:rsid w:val="00656498"/>
    <w:rsid w:val="00656D95"/>
    <w:rsid w:val="00657318"/>
    <w:rsid w:val="006573E2"/>
    <w:rsid w:val="00657BCF"/>
    <w:rsid w:val="00660170"/>
    <w:rsid w:val="00660218"/>
    <w:rsid w:val="00660369"/>
    <w:rsid w:val="00660395"/>
    <w:rsid w:val="00660528"/>
    <w:rsid w:val="0066058C"/>
    <w:rsid w:val="006605BA"/>
    <w:rsid w:val="006605D8"/>
    <w:rsid w:val="00660F7B"/>
    <w:rsid w:val="006618D7"/>
    <w:rsid w:val="006618F9"/>
    <w:rsid w:val="006619D1"/>
    <w:rsid w:val="00661BAB"/>
    <w:rsid w:val="00661D60"/>
    <w:rsid w:val="00661F68"/>
    <w:rsid w:val="00662250"/>
    <w:rsid w:val="0066293B"/>
    <w:rsid w:val="0066321C"/>
    <w:rsid w:val="00663859"/>
    <w:rsid w:val="00663897"/>
    <w:rsid w:val="00663C96"/>
    <w:rsid w:val="00664715"/>
    <w:rsid w:val="00664A00"/>
    <w:rsid w:val="00664E5F"/>
    <w:rsid w:val="00665408"/>
    <w:rsid w:val="0066566E"/>
    <w:rsid w:val="006656CA"/>
    <w:rsid w:val="00665BB6"/>
    <w:rsid w:val="00665C7C"/>
    <w:rsid w:val="00665C91"/>
    <w:rsid w:val="006660F4"/>
    <w:rsid w:val="0066689C"/>
    <w:rsid w:val="00666C78"/>
    <w:rsid w:val="00666CF4"/>
    <w:rsid w:val="0066774E"/>
    <w:rsid w:val="0067022B"/>
    <w:rsid w:val="00670474"/>
    <w:rsid w:val="006705C7"/>
    <w:rsid w:val="00670628"/>
    <w:rsid w:val="00670651"/>
    <w:rsid w:val="0067090A"/>
    <w:rsid w:val="00670966"/>
    <w:rsid w:val="006709E8"/>
    <w:rsid w:val="00670B17"/>
    <w:rsid w:val="006713F3"/>
    <w:rsid w:val="00671476"/>
    <w:rsid w:val="00671770"/>
    <w:rsid w:val="006718F2"/>
    <w:rsid w:val="00671978"/>
    <w:rsid w:val="00671BE9"/>
    <w:rsid w:val="00672472"/>
    <w:rsid w:val="0067256F"/>
    <w:rsid w:val="006727D9"/>
    <w:rsid w:val="00672EA3"/>
    <w:rsid w:val="00673890"/>
    <w:rsid w:val="00673A89"/>
    <w:rsid w:val="00673D9B"/>
    <w:rsid w:val="0067425E"/>
    <w:rsid w:val="00674AD6"/>
    <w:rsid w:val="00674ADA"/>
    <w:rsid w:val="00674C5C"/>
    <w:rsid w:val="00674F40"/>
    <w:rsid w:val="0067527F"/>
    <w:rsid w:val="00675301"/>
    <w:rsid w:val="0067536E"/>
    <w:rsid w:val="00675672"/>
    <w:rsid w:val="006761FD"/>
    <w:rsid w:val="00676444"/>
    <w:rsid w:val="0067645B"/>
    <w:rsid w:val="006769C9"/>
    <w:rsid w:val="006769F3"/>
    <w:rsid w:val="00676CDD"/>
    <w:rsid w:val="006771B0"/>
    <w:rsid w:val="0067737E"/>
    <w:rsid w:val="006775BD"/>
    <w:rsid w:val="0067771C"/>
    <w:rsid w:val="006779A7"/>
    <w:rsid w:val="00677A9C"/>
    <w:rsid w:val="00680237"/>
    <w:rsid w:val="0068046E"/>
    <w:rsid w:val="00681468"/>
    <w:rsid w:val="00681716"/>
    <w:rsid w:val="00681894"/>
    <w:rsid w:val="00681AC9"/>
    <w:rsid w:val="00681F77"/>
    <w:rsid w:val="00682109"/>
    <w:rsid w:val="00682224"/>
    <w:rsid w:val="0068232E"/>
    <w:rsid w:val="00682553"/>
    <w:rsid w:val="006826E3"/>
    <w:rsid w:val="0068270D"/>
    <w:rsid w:val="00682862"/>
    <w:rsid w:val="00682AC0"/>
    <w:rsid w:val="00682B0D"/>
    <w:rsid w:val="00682E58"/>
    <w:rsid w:val="00683321"/>
    <w:rsid w:val="006835A8"/>
    <w:rsid w:val="00683B4C"/>
    <w:rsid w:val="00683FA0"/>
    <w:rsid w:val="0068402A"/>
    <w:rsid w:val="00684445"/>
    <w:rsid w:val="006847A3"/>
    <w:rsid w:val="006847E8"/>
    <w:rsid w:val="00684A19"/>
    <w:rsid w:val="00684AC9"/>
    <w:rsid w:val="00684B32"/>
    <w:rsid w:val="00684E2B"/>
    <w:rsid w:val="00685091"/>
    <w:rsid w:val="006853B9"/>
    <w:rsid w:val="006853DB"/>
    <w:rsid w:val="006857A1"/>
    <w:rsid w:val="00685A5D"/>
    <w:rsid w:val="00685BBA"/>
    <w:rsid w:val="00685C94"/>
    <w:rsid w:val="00685D33"/>
    <w:rsid w:val="00686121"/>
    <w:rsid w:val="0068614A"/>
    <w:rsid w:val="0068672B"/>
    <w:rsid w:val="006868CA"/>
    <w:rsid w:val="00686985"/>
    <w:rsid w:val="0068699A"/>
    <w:rsid w:val="00686B1E"/>
    <w:rsid w:val="00686E70"/>
    <w:rsid w:val="0068709F"/>
    <w:rsid w:val="0068745F"/>
    <w:rsid w:val="006877B5"/>
    <w:rsid w:val="00687ED1"/>
    <w:rsid w:val="00687F7F"/>
    <w:rsid w:val="00690052"/>
    <w:rsid w:val="006901E5"/>
    <w:rsid w:val="00690843"/>
    <w:rsid w:val="00690E33"/>
    <w:rsid w:val="0069101D"/>
    <w:rsid w:val="006917C2"/>
    <w:rsid w:val="00691FE4"/>
    <w:rsid w:val="0069216E"/>
    <w:rsid w:val="00692334"/>
    <w:rsid w:val="006928DF"/>
    <w:rsid w:val="00692A89"/>
    <w:rsid w:val="006932AD"/>
    <w:rsid w:val="006932CE"/>
    <w:rsid w:val="00693643"/>
    <w:rsid w:val="00693712"/>
    <w:rsid w:val="00693986"/>
    <w:rsid w:val="00693D08"/>
    <w:rsid w:val="00693DC0"/>
    <w:rsid w:val="00693F27"/>
    <w:rsid w:val="006940E3"/>
    <w:rsid w:val="006944D1"/>
    <w:rsid w:val="00694708"/>
    <w:rsid w:val="00694719"/>
    <w:rsid w:val="006948BE"/>
    <w:rsid w:val="0069559D"/>
    <w:rsid w:val="00695730"/>
    <w:rsid w:val="00695CD0"/>
    <w:rsid w:val="00695DD0"/>
    <w:rsid w:val="0069625D"/>
    <w:rsid w:val="006963D5"/>
    <w:rsid w:val="0069640F"/>
    <w:rsid w:val="00696602"/>
    <w:rsid w:val="0069664E"/>
    <w:rsid w:val="00696851"/>
    <w:rsid w:val="00696885"/>
    <w:rsid w:val="00696966"/>
    <w:rsid w:val="00696A4B"/>
    <w:rsid w:val="00696E58"/>
    <w:rsid w:val="00697390"/>
    <w:rsid w:val="006973CB"/>
    <w:rsid w:val="006974C7"/>
    <w:rsid w:val="00697591"/>
    <w:rsid w:val="00697913"/>
    <w:rsid w:val="00697DE2"/>
    <w:rsid w:val="006A0557"/>
    <w:rsid w:val="006A05CB"/>
    <w:rsid w:val="006A07A2"/>
    <w:rsid w:val="006A0944"/>
    <w:rsid w:val="006A0F23"/>
    <w:rsid w:val="006A0F94"/>
    <w:rsid w:val="006A10F2"/>
    <w:rsid w:val="006A12E3"/>
    <w:rsid w:val="006A1D79"/>
    <w:rsid w:val="006A2A1D"/>
    <w:rsid w:val="006A2A59"/>
    <w:rsid w:val="006A2E5B"/>
    <w:rsid w:val="006A2FF5"/>
    <w:rsid w:val="006A3050"/>
    <w:rsid w:val="006A353A"/>
    <w:rsid w:val="006A35B0"/>
    <w:rsid w:val="006A3733"/>
    <w:rsid w:val="006A387D"/>
    <w:rsid w:val="006A38A0"/>
    <w:rsid w:val="006A3C14"/>
    <w:rsid w:val="006A3C66"/>
    <w:rsid w:val="006A3D01"/>
    <w:rsid w:val="006A3D7C"/>
    <w:rsid w:val="006A3E78"/>
    <w:rsid w:val="006A408D"/>
    <w:rsid w:val="006A4134"/>
    <w:rsid w:val="006A4A2C"/>
    <w:rsid w:val="006A4B43"/>
    <w:rsid w:val="006A52B2"/>
    <w:rsid w:val="006A54B1"/>
    <w:rsid w:val="006A558F"/>
    <w:rsid w:val="006A58E3"/>
    <w:rsid w:val="006A627B"/>
    <w:rsid w:val="006A68AE"/>
    <w:rsid w:val="006A7029"/>
    <w:rsid w:val="006A7041"/>
    <w:rsid w:val="006A75CA"/>
    <w:rsid w:val="006A77D1"/>
    <w:rsid w:val="006A77ED"/>
    <w:rsid w:val="006A78C0"/>
    <w:rsid w:val="006A7949"/>
    <w:rsid w:val="006B0088"/>
    <w:rsid w:val="006B05F0"/>
    <w:rsid w:val="006B09CF"/>
    <w:rsid w:val="006B0A4E"/>
    <w:rsid w:val="006B0DBA"/>
    <w:rsid w:val="006B0E23"/>
    <w:rsid w:val="006B1374"/>
    <w:rsid w:val="006B13EB"/>
    <w:rsid w:val="006B21CF"/>
    <w:rsid w:val="006B2399"/>
    <w:rsid w:val="006B2405"/>
    <w:rsid w:val="006B24C3"/>
    <w:rsid w:val="006B2545"/>
    <w:rsid w:val="006B266A"/>
    <w:rsid w:val="006B27C9"/>
    <w:rsid w:val="006B2B72"/>
    <w:rsid w:val="006B2BAF"/>
    <w:rsid w:val="006B2ED6"/>
    <w:rsid w:val="006B2F80"/>
    <w:rsid w:val="006B300D"/>
    <w:rsid w:val="006B483C"/>
    <w:rsid w:val="006B4897"/>
    <w:rsid w:val="006B4BF6"/>
    <w:rsid w:val="006B4D09"/>
    <w:rsid w:val="006B52FE"/>
    <w:rsid w:val="006B5526"/>
    <w:rsid w:val="006B55F7"/>
    <w:rsid w:val="006B5D9A"/>
    <w:rsid w:val="006B5E0B"/>
    <w:rsid w:val="006B6443"/>
    <w:rsid w:val="006B6673"/>
    <w:rsid w:val="006B6BDF"/>
    <w:rsid w:val="006B728D"/>
    <w:rsid w:val="006B7364"/>
    <w:rsid w:val="006B73CD"/>
    <w:rsid w:val="006B7708"/>
    <w:rsid w:val="006B791A"/>
    <w:rsid w:val="006B7C60"/>
    <w:rsid w:val="006C0310"/>
    <w:rsid w:val="006C08D6"/>
    <w:rsid w:val="006C099A"/>
    <w:rsid w:val="006C0A56"/>
    <w:rsid w:val="006C0BB4"/>
    <w:rsid w:val="006C0D0F"/>
    <w:rsid w:val="006C0E95"/>
    <w:rsid w:val="006C1697"/>
    <w:rsid w:val="006C18EF"/>
    <w:rsid w:val="006C1C84"/>
    <w:rsid w:val="006C28F0"/>
    <w:rsid w:val="006C2A45"/>
    <w:rsid w:val="006C2C6B"/>
    <w:rsid w:val="006C2DC5"/>
    <w:rsid w:val="006C2FC2"/>
    <w:rsid w:val="006C368C"/>
    <w:rsid w:val="006C371C"/>
    <w:rsid w:val="006C3872"/>
    <w:rsid w:val="006C3B19"/>
    <w:rsid w:val="006C4477"/>
    <w:rsid w:val="006C4517"/>
    <w:rsid w:val="006C48E0"/>
    <w:rsid w:val="006C4BCE"/>
    <w:rsid w:val="006C4D5F"/>
    <w:rsid w:val="006C4F80"/>
    <w:rsid w:val="006C5828"/>
    <w:rsid w:val="006C5AF5"/>
    <w:rsid w:val="006C5B56"/>
    <w:rsid w:val="006C615E"/>
    <w:rsid w:val="006C61E6"/>
    <w:rsid w:val="006C640C"/>
    <w:rsid w:val="006C6EF1"/>
    <w:rsid w:val="006C6FE2"/>
    <w:rsid w:val="006C737C"/>
    <w:rsid w:val="006C786E"/>
    <w:rsid w:val="006C7C67"/>
    <w:rsid w:val="006D0030"/>
    <w:rsid w:val="006D0297"/>
    <w:rsid w:val="006D0E30"/>
    <w:rsid w:val="006D0E4A"/>
    <w:rsid w:val="006D111F"/>
    <w:rsid w:val="006D1360"/>
    <w:rsid w:val="006D1451"/>
    <w:rsid w:val="006D1605"/>
    <w:rsid w:val="006D1AB0"/>
    <w:rsid w:val="006D1B9D"/>
    <w:rsid w:val="006D1FC7"/>
    <w:rsid w:val="006D2006"/>
    <w:rsid w:val="006D2789"/>
    <w:rsid w:val="006D294F"/>
    <w:rsid w:val="006D2B43"/>
    <w:rsid w:val="006D2E21"/>
    <w:rsid w:val="006D2FF8"/>
    <w:rsid w:val="006D32BE"/>
    <w:rsid w:val="006D3342"/>
    <w:rsid w:val="006D348D"/>
    <w:rsid w:val="006D35AD"/>
    <w:rsid w:val="006D36BE"/>
    <w:rsid w:val="006D3BE6"/>
    <w:rsid w:val="006D3DC8"/>
    <w:rsid w:val="006D43C4"/>
    <w:rsid w:val="006D45D7"/>
    <w:rsid w:val="006D46D6"/>
    <w:rsid w:val="006D4AF7"/>
    <w:rsid w:val="006D5869"/>
    <w:rsid w:val="006D58E5"/>
    <w:rsid w:val="006D59AA"/>
    <w:rsid w:val="006D5D31"/>
    <w:rsid w:val="006D601A"/>
    <w:rsid w:val="006D66F8"/>
    <w:rsid w:val="006D6974"/>
    <w:rsid w:val="006D6EFA"/>
    <w:rsid w:val="006D75B6"/>
    <w:rsid w:val="006D7B9A"/>
    <w:rsid w:val="006E0001"/>
    <w:rsid w:val="006E0349"/>
    <w:rsid w:val="006E0363"/>
    <w:rsid w:val="006E041A"/>
    <w:rsid w:val="006E0767"/>
    <w:rsid w:val="006E0D0D"/>
    <w:rsid w:val="006E0DF5"/>
    <w:rsid w:val="006E0FE5"/>
    <w:rsid w:val="006E1182"/>
    <w:rsid w:val="006E166E"/>
    <w:rsid w:val="006E1F52"/>
    <w:rsid w:val="006E2654"/>
    <w:rsid w:val="006E266F"/>
    <w:rsid w:val="006E271E"/>
    <w:rsid w:val="006E29A1"/>
    <w:rsid w:val="006E2ABD"/>
    <w:rsid w:val="006E3666"/>
    <w:rsid w:val="006E380D"/>
    <w:rsid w:val="006E3B7D"/>
    <w:rsid w:val="006E407B"/>
    <w:rsid w:val="006E41A8"/>
    <w:rsid w:val="006E44FE"/>
    <w:rsid w:val="006E4544"/>
    <w:rsid w:val="006E4927"/>
    <w:rsid w:val="006E4C17"/>
    <w:rsid w:val="006E4CCA"/>
    <w:rsid w:val="006E4DB0"/>
    <w:rsid w:val="006E5696"/>
    <w:rsid w:val="006E570A"/>
    <w:rsid w:val="006E5741"/>
    <w:rsid w:val="006E5788"/>
    <w:rsid w:val="006E57C7"/>
    <w:rsid w:val="006E5EAC"/>
    <w:rsid w:val="006E63B5"/>
    <w:rsid w:val="006E67DE"/>
    <w:rsid w:val="006E6970"/>
    <w:rsid w:val="006E6C4F"/>
    <w:rsid w:val="006E6DB9"/>
    <w:rsid w:val="006E6DC0"/>
    <w:rsid w:val="006E6E50"/>
    <w:rsid w:val="006E75E7"/>
    <w:rsid w:val="006E7DAA"/>
    <w:rsid w:val="006F01B4"/>
    <w:rsid w:val="006F0326"/>
    <w:rsid w:val="006F04FC"/>
    <w:rsid w:val="006F05EB"/>
    <w:rsid w:val="006F07B3"/>
    <w:rsid w:val="006F0CC1"/>
    <w:rsid w:val="006F0D09"/>
    <w:rsid w:val="006F0E1C"/>
    <w:rsid w:val="006F0F94"/>
    <w:rsid w:val="006F1416"/>
    <w:rsid w:val="006F16CC"/>
    <w:rsid w:val="006F1B5A"/>
    <w:rsid w:val="006F1BA2"/>
    <w:rsid w:val="006F2080"/>
    <w:rsid w:val="006F2711"/>
    <w:rsid w:val="006F2B0E"/>
    <w:rsid w:val="006F2BB5"/>
    <w:rsid w:val="006F2D30"/>
    <w:rsid w:val="006F2D34"/>
    <w:rsid w:val="006F3302"/>
    <w:rsid w:val="006F377F"/>
    <w:rsid w:val="006F37CF"/>
    <w:rsid w:val="006F3871"/>
    <w:rsid w:val="006F3E6E"/>
    <w:rsid w:val="006F3EE9"/>
    <w:rsid w:val="006F3F85"/>
    <w:rsid w:val="006F406C"/>
    <w:rsid w:val="006F415C"/>
    <w:rsid w:val="006F415D"/>
    <w:rsid w:val="006F45F5"/>
    <w:rsid w:val="006F4759"/>
    <w:rsid w:val="006F49B4"/>
    <w:rsid w:val="006F4DEC"/>
    <w:rsid w:val="006F5B96"/>
    <w:rsid w:val="006F5D9E"/>
    <w:rsid w:val="006F5F76"/>
    <w:rsid w:val="006F60DC"/>
    <w:rsid w:val="006F60FA"/>
    <w:rsid w:val="006F640C"/>
    <w:rsid w:val="006F64AD"/>
    <w:rsid w:val="006F68D9"/>
    <w:rsid w:val="006F6956"/>
    <w:rsid w:val="006F6E39"/>
    <w:rsid w:val="006F714D"/>
    <w:rsid w:val="006F750D"/>
    <w:rsid w:val="006F78D2"/>
    <w:rsid w:val="006F7B9D"/>
    <w:rsid w:val="007001DA"/>
    <w:rsid w:val="00700263"/>
    <w:rsid w:val="00700516"/>
    <w:rsid w:val="0070051F"/>
    <w:rsid w:val="00700551"/>
    <w:rsid w:val="00700944"/>
    <w:rsid w:val="00700C7D"/>
    <w:rsid w:val="00700EBB"/>
    <w:rsid w:val="00700F67"/>
    <w:rsid w:val="00701267"/>
    <w:rsid w:val="00701274"/>
    <w:rsid w:val="00701418"/>
    <w:rsid w:val="007014A4"/>
    <w:rsid w:val="00701571"/>
    <w:rsid w:val="007015DD"/>
    <w:rsid w:val="00701F56"/>
    <w:rsid w:val="007028B5"/>
    <w:rsid w:val="0070293A"/>
    <w:rsid w:val="0070294C"/>
    <w:rsid w:val="00702DB0"/>
    <w:rsid w:val="0070304E"/>
    <w:rsid w:val="00703232"/>
    <w:rsid w:val="00703606"/>
    <w:rsid w:val="007037C8"/>
    <w:rsid w:val="00703A39"/>
    <w:rsid w:val="00703DD3"/>
    <w:rsid w:val="00703ECE"/>
    <w:rsid w:val="00704075"/>
    <w:rsid w:val="00704142"/>
    <w:rsid w:val="007043A9"/>
    <w:rsid w:val="007046DF"/>
    <w:rsid w:val="00704851"/>
    <w:rsid w:val="00704F13"/>
    <w:rsid w:val="00704F1D"/>
    <w:rsid w:val="00705205"/>
    <w:rsid w:val="0070542D"/>
    <w:rsid w:val="00705AAB"/>
    <w:rsid w:val="00705B4E"/>
    <w:rsid w:val="00705BE6"/>
    <w:rsid w:val="00705C95"/>
    <w:rsid w:val="00705C9B"/>
    <w:rsid w:val="00705CBF"/>
    <w:rsid w:val="00705CF1"/>
    <w:rsid w:val="0070639E"/>
    <w:rsid w:val="007064A9"/>
    <w:rsid w:val="00706538"/>
    <w:rsid w:val="0070677B"/>
    <w:rsid w:val="00706862"/>
    <w:rsid w:val="0070711D"/>
    <w:rsid w:val="007075AD"/>
    <w:rsid w:val="007077AE"/>
    <w:rsid w:val="007077E9"/>
    <w:rsid w:val="00707AB0"/>
    <w:rsid w:val="00707C1E"/>
    <w:rsid w:val="00707D68"/>
    <w:rsid w:val="007107E8"/>
    <w:rsid w:val="00710845"/>
    <w:rsid w:val="00710920"/>
    <w:rsid w:val="00710933"/>
    <w:rsid w:val="00710AAE"/>
    <w:rsid w:val="00710B35"/>
    <w:rsid w:val="00711196"/>
    <w:rsid w:val="007111DD"/>
    <w:rsid w:val="007111EC"/>
    <w:rsid w:val="00711320"/>
    <w:rsid w:val="00711828"/>
    <w:rsid w:val="00711870"/>
    <w:rsid w:val="00711A2E"/>
    <w:rsid w:val="007121A0"/>
    <w:rsid w:val="0071234F"/>
    <w:rsid w:val="007125F1"/>
    <w:rsid w:val="00712D31"/>
    <w:rsid w:val="00712F11"/>
    <w:rsid w:val="00713018"/>
    <w:rsid w:val="00713088"/>
    <w:rsid w:val="0071328D"/>
    <w:rsid w:val="00713435"/>
    <w:rsid w:val="00713446"/>
    <w:rsid w:val="007134C5"/>
    <w:rsid w:val="007135E2"/>
    <w:rsid w:val="0071379F"/>
    <w:rsid w:val="00713FE7"/>
    <w:rsid w:val="007141E7"/>
    <w:rsid w:val="00714BAC"/>
    <w:rsid w:val="00714C04"/>
    <w:rsid w:val="00714E2F"/>
    <w:rsid w:val="00714E69"/>
    <w:rsid w:val="00715514"/>
    <w:rsid w:val="00715890"/>
    <w:rsid w:val="007158C2"/>
    <w:rsid w:val="00715B26"/>
    <w:rsid w:val="00715C1E"/>
    <w:rsid w:val="007165C1"/>
    <w:rsid w:val="00716710"/>
    <w:rsid w:val="00716B6B"/>
    <w:rsid w:val="00716D6D"/>
    <w:rsid w:val="00717751"/>
    <w:rsid w:val="00717A32"/>
    <w:rsid w:val="00717B19"/>
    <w:rsid w:val="00717DE8"/>
    <w:rsid w:val="007206A7"/>
    <w:rsid w:val="00720918"/>
    <w:rsid w:val="00720B64"/>
    <w:rsid w:val="00720E07"/>
    <w:rsid w:val="007215AD"/>
    <w:rsid w:val="00721A25"/>
    <w:rsid w:val="007220E0"/>
    <w:rsid w:val="0072210A"/>
    <w:rsid w:val="00722292"/>
    <w:rsid w:val="00722555"/>
    <w:rsid w:val="00722578"/>
    <w:rsid w:val="007226D9"/>
    <w:rsid w:val="00722881"/>
    <w:rsid w:val="00722C43"/>
    <w:rsid w:val="00722E14"/>
    <w:rsid w:val="00723001"/>
    <w:rsid w:val="00723124"/>
    <w:rsid w:val="00723FD9"/>
    <w:rsid w:val="00724371"/>
    <w:rsid w:val="00724496"/>
    <w:rsid w:val="007246C2"/>
    <w:rsid w:val="0072472D"/>
    <w:rsid w:val="007247B9"/>
    <w:rsid w:val="007248B7"/>
    <w:rsid w:val="00724962"/>
    <w:rsid w:val="007253BA"/>
    <w:rsid w:val="007253D5"/>
    <w:rsid w:val="007254FE"/>
    <w:rsid w:val="00725BC3"/>
    <w:rsid w:val="00726282"/>
    <w:rsid w:val="00726497"/>
    <w:rsid w:val="00726ADA"/>
    <w:rsid w:val="00726D92"/>
    <w:rsid w:val="00726F21"/>
    <w:rsid w:val="00727070"/>
    <w:rsid w:val="00727233"/>
    <w:rsid w:val="007273F5"/>
    <w:rsid w:val="007274D1"/>
    <w:rsid w:val="007275BD"/>
    <w:rsid w:val="0072769F"/>
    <w:rsid w:val="007278F8"/>
    <w:rsid w:val="00727959"/>
    <w:rsid w:val="00727ACA"/>
    <w:rsid w:val="00727CBF"/>
    <w:rsid w:val="00727FE8"/>
    <w:rsid w:val="007304D8"/>
    <w:rsid w:val="007308C2"/>
    <w:rsid w:val="0073090E"/>
    <w:rsid w:val="007309DD"/>
    <w:rsid w:val="00730BF9"/>
    <w:rsid w:val="00730C5C"/>
    <w:rsid w:val="00730FD3"/>
    <w:rsid w:val="00731108"/>
    <w:rsid w:val="007312F1"/>
    <w:rsid w:val="007312FC"/>
    <w:rsid w:val="00731980"/>
    <w:rsid w:val="00731DD1"/>
    <w:rsid w:val="007322E1"/>
    <w:rsid w:val="00732A88"/>
    <w:rsid w:val="00732CEA"/>
    <w:rsid w:val="00732CEE"/>
    <w:rsid w:val="00732E47"/>
    <w:rsid w:val="00732F9C"/>
    <w:rsid w:val="00733346"/>
    <w:rsid w:val="007335E0"/>
    <w:rsid w:val="00733864"/>
    <w:rsid w:val="00733A16"/>
    <w:rsid w:val="00733F31"/>
    <w:rsid w:val="007352B5"/>
    <w:rsid w:val="00735545"/>
    <w:rsid w:val="007355DA"/>
    <w:rsid w:val="007358A7"/>
    <w:rsid w:val="00735D77"/>
    <w:rsid w:val="00735E4D"/>
    <w:rsid w:val="00736012"/>
    <w:rsid w:val="00736144"/>
    <w:rsid w:val="007364F5"/>
    <w:rsid w:val="00736B87"/>
    <w:rsid w:val="00736C3D"/>
    <w:rsid w:val="00736CA2"/>
    <w:rsid w:val="00736D52"/>
    <w:rsid w:val="00736DB3"/>
    <w:rsid w:val="00737804"/>
    <w:rsid w:val="00737D88"/>
    <w:rsid w:val="00737E3C"/>
    <w:rsid w:val="0074005A"/>
    <w:rsid w:val="0074073C"/>
    <w:rsid w:val="00740BAD"/>
    <w:rsid w:val="0074180B"/>
    <w:rsid w:val="00741D80"/>
    <w:rsid w:val="00741DAB"/>
    <w:rsid w:val="007421B9"/>
    <w:rsid w:val="007425D4"/>
    <w:rsid w:val="007425DF"/>
    <w:rsid w:val="0074263F"/>
    <w:rsid w:val="0074298E"/>
    <w:rsid w:val="00742B5D"/>
    <w:rsid w:val="00742EA9"/>
    <w:rsid w:val="00742FA0"/>
    <w:rsid w:val="0074319C"/>
    <w:rsid w:val="00743478"/>
    <w:rsid w:val="0074359A"/>
    <w:rsid w:val="00743745"/>
    <w:rsid w:val="00743C7E"/>
    <w:rsid w:val="00743F78"/>
    <w:rsid w:val="00744004"/>
    <w:rsid w:val="00744052"/>
    <w:rsid w:val="00744309"/>
    <w:rsid w:val="0074441C"/>
    <w:rsid w:val="00744D8C"/>
    <w:rsid w:val="00744DD7"/>
    <w:rsid w:val="00745509"/>
    <w:rsid w:val="00745911"/>
    <w:rsid w:val="00745BC6"/>
    <w:rsid w:val="00745C99"/>
    <w:rsid w:val="00745F4F"/>
    <w:rsid w:val="0074605F"/>
    <w:rsid w:val="0074671E"/>
    <w:rsid w:val="00746911"/>
    <w:rsid w:val="00746E61"/>
    <w:rsid w:val="00747065"/>
    <w:rsid w:val="007470C7"/>
    <w:rsid w:val="00747195"/>
    <w:rsid w:val="007475F8"/>
    <w:rsid w:val="00747B3F"/>
    <w:rsid w:val="00747C32"/>
    <w:rsid w:val="00750124"/>
    <w:rsid w:val="0075048A"/>
    <w:rsid w:val="007506A0"/>
    <w:rsid w:val="0075071D"/>
    <w:rsid w:val="00750A3B"/>
    <w:rsid w:val="00751158"/>
    <w:rsid w:val="0075125A"/>
    <w:rsid w:val="007520B1"/>
    <w:rsid w:val="007520F7"/>
    <w:rsid w:val="007527F2"/>
    <w:rsid w:val="00752B1B"/>
    <w:rsid w:val="00752E3C"/>
    <w:rsid w:val="00752E81"/>
    <w:rsid w:val="0075301A"/>
    <w:rsid w:val="0075321D"/>
    <w:rsid w:val="00753316"/>
    <w:rsid w:val="00753C80"/>
    <w:rsid w:val="00753F52"/>
    <w:rsid w:val="0075417A"/>
    <w:rsid w:val="00754716"/>
    <w:rsid w:val="007548A8"/>
    <w:rsid w:val="00754B81"/>
    <w:rsid w:val="00754D36"/>
    <w:rsid w:val="00754E03"/>
    <w:rsid w:val="00755117"/>
    <w:rsid w:val="007553A1"/>
    <w:rsid w:val="00755585"/>
    <w:rsid w:val="00755752"/>
    <w:rsid w:val="00755898"/>
    <w:rsid w:val="00755992"/>
    <w:rsid w:val="00755CD2"/>
    <w:rsid w:val="007564E1"/>
    <w:rsid w:val="00756721"/>
    <w:rsid w:val="007568CE"/>
    <w:rsid w:val="00756AAA"/>
    <w:rsid w:val="00756D77"/>
    <w:rsid w:val="00756F52"/>
    <w:rsid w:val="00757443"/>
    <w:rsid w:val="007575A6"/>
    <w:rsid w:val="007576AA"/>
    <w:rsid w:val="00757747"/>
    <w:rsid w:val="0075796C"/>
    <w:rsid w:val="00757B5B"/>
    <w:rsid w:val="00757E07"/>
    <w:rsid w:val="0076013C"/>
    <w:rsid w:val="007606A7"/>
    <w:rsid w:val="00760B06"/>
    <w:rsid w:val="00760DBB"/>
    <w:rsid w:val="00761090"/>
    <w:rsid w:val="00761A48"/>
    <w:rsid w:val="00761E28"/>
    <w:rsid w:val="00761F6D"/>
    <w:rsid w:val="0076209E"/>
    <w:rsid w:val="00762249"/>
    <w:rsid w:val="00762691"/>
    <w:rsid w:val="00763924"/>
    <w:rsid w:val="00763D06"/>
    <w:rsid w:val="00763E46"/>
    <w:rsid w:val="0076442C"/>
    <w:rsid w:val="007647D6"/>
    <w:rsid w:val="00764CBB"/>
    <w:rsid w:val="00764E03"/>
    <w:rsid w:val="00764F03"/>
    <w:rsid w:val="0076516D"/>
    <w:rsid w:val="007656CA"/>
    <w:rsid w:val="00765DB8"/>
    <w:rsid w:val="00766437"/>
    <w:rsid w:val="00766906"/>
    <w:rsid w:val="007669C9"/>
    <w:rsid w:val="00766AB6"/>
    <w:rsid w:val="00767084"/>
    <w:rsid w:val="0077102D"/>
    <w:rsid w:val="007713AE"/>
    <w:rsid w:val="00771750"/>
    <w:rsid w:val="00771D1C"/>
    <w:rsid w:val="00771DF2"/>
    <w:rsid w:val="00772616"/>
    <w:rsid w:val="00772B46"/>
    <w:rsid w:val="00772C18"/>
    <w:rsid w:val="00773481"/>
    <w:rsid w:val="00773870"/>
    <w:rsid w:val="00773DE7"/>
    <w:rsid w:val="00774117"/>
    <w:rsid w:val="0077414D"/>
    <w:rsid w:val="0077485E"/>
    <w:rsid w:val="00774F21"/>
    <w:rsid w:val="00775365"/>
    <w:rsid w:val="00775675"/>
    <w:rsid w:val="007757B5"/>
    <w:rsid w:val="00775946"/>
    <w:rsid w:val="00775CEA"/>
    <w:rsid w:val="00775FB4"/>
    <w:rsid w:val="00775FE7"/>
    <w:rsid w:val="00776A21"/>
    <w:rsid w:val="00776A46"/>
    <w:rsid w:val="00776E93"/>
    <w:rsid w:val="00776FFC"/>
    <w:rsid w:val="007776D9"/>
    <w:rsid w:val="007777FC"/>
    <w:rsid w:val="00777D8C"/>
    <w:rsid w:val="00780AB8"/>
    <w:rsid w:val="00780F1E"/>
    <w:rsid w:val="0078105F"/>
    <w:rsid w:val="007813F0"/>
    <w:rsid w:val="00781742"/>
    <w:rsid w:val="0078188D"/>
    <w:rsid w:val="00781CAA"/>
    <w:rsid w:val="00781F20"/>
    <w:rsid w:val="0078253D"/>
    <w:rsid w:val="00782659"/>
    <w:rsid w:val="0078277C"/>
    <w:rsid w:val="00782945"/>
    <w:rsid w:val="00782ADD"/>
    <w:rsid w:val="0078313E"/>
    <w:rsid w:val="007836D1"/>
    <w:rsid w:val="00783910"/>
    <w:rsid w:val="007839B7"/>
    <w:rsid w:val="00783DB7"/>
    <w:rsid w:val="00784710"/>
    <w:rsid w:val="00784A1A"/>
    <w:rsid w:val="00785025"/>
    <w:rsid w:val="0078519D"/>
    <w:rsid w:val="00785408"/>
    <w:rsid w:val="00785E54"/>
    <w:rsid w:val="00785F44"/>
    <w:rsid w:val="00786578"/>
    <w:rsid w:val="0078668B"/>
    <w:rsid w:val="00786790"/>
    <w:rsid w:val="0078692B"/>
    <w:rsid w:val="007869BE"/>
    <w:rsid w:val="00786C59"/>
    <w:rsid w:val="00786CF3"/>
    <w:rsid w:val="00787125"/>
    <w:rsid w:val="00787412"/>
    <w:rsid w:val="0078766D"/>
    <w:rsid w:val="0078776C"/>
    <w:rsid w:val="00787842"/>
    <w:rsid w:val="00787E87"/>
    <w:rsid w:val="00787F2E"/>
    <w:rsid w:val="00790020"/>
    <w:rsid w:val="007900B5"/>
    <w:rsid w:val="007901DB"/>
    <w:rsid w:val="00790C36"/>
    <w:rsid w:val="00791158"/>
    <w:rsid w:val="007912B4"/>
    <w:rsid w:val="007912B6"/>
    <w:rsid w:val="007914AA"/>
    <w:rsid w:val="0079164A"/>
    <w:rsid w:val="007918DB"/>
    <w:rsid w:val="00791F01"/>
    <w:rsid w:val="007926C3"/>
    <w:rsid w:val="0079273E"/>
    <w:rsid w:val="00792A89"/>
    <w:rsid w:val="00792E2C"/>
    <w:rsid w:val="0079349B"/>
    <w:rsid w:val="0079358E"/>
    <w:rsid w:val="0079361B"/>
    <w:rsid w:val="00793639"/>
    <w:rsid w:val="0079370B"/>
    <w:rsid w:val="007941A3"/>
    <w:rsid w:val="0079432C"/>
    <w:rsid w:val="007945CF"/>
    <w:rsid w:val="00794769"/>
    <w:rsid w:val="007954E3"/>
    <w:rsid w:val="007957BB"/>
    <w:rsid w:val="007957EA"/>
    <w:rsid w:val="0079589C"/>
    <w:rsid w:val="00795950"/>
    <w:rsid w:val="007959BE"/>
    <w:rsid w:val="00795B6A"/>
    <w:rsid w:val="0079619C"/>
    <w:rsid w:val="00796508"/>
    <w:rsid w:val="00796748"/>
    <w:rsid w:val="0079675B"/>
    <w:rsid w:val="00796946"/>
    <w:rsid w:val="00796A03"/>
    <w:rsid w:val="00796B40"/>
    <w:rsid w:val="0079741C"/>
    <w:rsid w:val="0079761E"/>
    <w:rsid w:val="007977D4"/>
    <w:rsid w:val="00797832"/>
    <w:rsid w:val="00797A49"/>
    <w:rsid w:val="00797D17"/>
    <w:rsid w:val="00797FFA"/>
    <w:rsid w:val="007A00C8"/>
    <w:rsid w:val="007A02DE"/>
    <w:rsid w:val="007A034E"/>
    <w:rsid w:val="007A0A84"/>
    <w:rsid w:val="007A0C93"/>
    <w:rsid w:val="007A0F74"/>
    <w:rsid w:val="007A115B"/>
    <w:rsid w:val="007A11EF"/>
    <w:rsid w:val="007A14D2"/>
    <w:rsid w:val="007A15CE"/>
    <w:rsid w:val="007A196E"/>
    <w:rsid w:val="007A19E4"/>
    <w:rsid w:val="007A1B95"/>
    <w:rsid w:val="007A1BD1"/>
    <w:rsid w:val="007A1C11"/>
    <w:rsid w:val="007A2015"/>
    <w:rsid w:val="007A255F"/>
    <w:rsid w:val="007A28BB"/>
    <w:rsid w:val="007A2988"/>
    <w:rsid w:val="007A321B"/>
    <w:rsid w:val="007A3264"/>
    <w:rsid w:val="007A335A"/>
    <w:rsid w:val="007A35B8"/>
    <w:rsid w:val="007A3978"/>
    <w:rsid w:val="007A39C0"/>
    <w:rsid w:val="007A39F7"/>
    <w:rsid w:val="007A3A71"/>
    <w:rsid w:val="007A3B86"/>
    <w:rsid w:val="007A3FC4"/>
    <w:rsid w:val="007A410B"/>
    <w:rsid w:val="007A4153"/>
    <w:rsid w:val="007A4D6F"/>
    <w:rsid w:val="007A4EEA"/>
    <w:rsid w:val="007A5063"/>
    <w:rsid w:val="007A55BA"/>
    <w:rsid w:val="007A56D7"/>
    <w:rsid w:val="007A5735"/>
    <w:rsid w:val="007A610E"/>
    <w:rsid w:val="007A62D2"/>
    <w:rsid w:val="007A6687"/>
    <w:rsid w:val="007A699F"/>
    <w:rsid w:val="007A6FB6"/>
    <w:rsid w:val="007A71E1"/>
    <w:rsid w:val="007A73DC"/>
    <w:rsid w:val="007A74E9"/>
    <w:rsid w:val="007A77FE"/>
    <w:rsid w:val="007A7FFC"/>
    <w:rsid w:val="007B0012"/>
    <w:rsid w:val="007B09B7"/>
    <w:rsid w:val="007B0F92"/>
    <w:rsid w:val="007B131D"/>
    <w:rsid w:val="007B213F"/>
    <w:rsid w:val="007B2167"/>
    <w:rsid w:val="007B2184"/>
    <w:rsid w:val="007B233A"/>
    <w:rsid w:val="007B249C"/>
    <w:rsid w:val="007B24A1"/>
    <w:rsid w:val="007B251F"/>
    <w:rsid w:val="007B2856"/>
    <w:rsid w:val="007B2A4D"/>
    <w:rsid w:val="007B2C18"/>
    <w:rsid w:val="007B2D5D"/>
    <w:rsid w:val="007B2D94"/>
    <w:rsid w:val="007B2EDB"/>
    <w:rsid w:val="007B3F27"/>
    <w:rsid w:val="007B3F72"/>
    <w:rsid w:val="007B416D"/>
    <w:rsid w:val="007B4F55"/>
    <w:rsid w:val="007B551D"/>
    <w:rsid w:val="007B561E"/>
    <w:rsid w:val="007B588D"/>
    <w:rsid w:val="007B598F"/>
    <w:rsid w:val="007B59D7"/>
    <w:rsid w:val="007B5AAD"/>
    <w:rsid w:val="007B63EE"/>
    <w:rsid w:val="007B63F0"/>
    <w:rsid w:val="007B65A0"/>
    <w:rsid w:val="007B6B82"/>
    <w:rsid w:val="007B7225"/>
    <w:rsid w:val="007B73DB"/>
    <w:rsid w:val="007B73FB"/>
    <w:rsid w:val="007B7A72"/>
    <w:rsid w:val="007C0347"/>
    <w:rsid w:val="007C090F"/>
    <w:rsid w:val="007C1400"/>
    <w:rsid w:val="007C1574"/>
    <w:rsid w:val="007C1CEF"/>
    <w:rsid w:val="007C1E26"/>
    <w:rsid w:val="007C21FB"/>
    <w:rsid w:val="007C25BC"/>
    <w:rsid w:val="007C2B32"/>
    <w:rsid w:val="007C2C5A"/>
    <w:rsid w:val="007C2CF3"/>
    <w:rsid w:val="007C3200"/>
    <w:rsid w:val="007C33AC"/>
    <w:rsid w:val="007C33E2"/>
    <w:rsid w:val="007C37CE"/>
    <w:rsid w:val="007C4046"/>
    <w:rsid w:val="007C41BC"/>
    <w:rsid w:val="007C49A7"/>
    <w:rsid w:val="007C4A38"/>
    <w:rsid w:val="007C4B01"/>
    <w:rsid w:val="007C4CBE"/>
    <w:rsid w:val="007C4DB8"/>
    <w:rsid w:val="007C4DE8"/>
    <w:rsid w:val="007C4ED1"/>
    <w:rsid w:val="007C576C"/>
    <w:rsid w:val="007C592F"/>
    <w:rsid w:val="007C5D1D"/>
    <w:rsid w:val="007C5D9F"/>
    <w:rsid w:val="007C5FB6"/>
    <w:rsid w:val="007C6B92"/>
    <w:rsid w:val="007C780D"/>
    <w:rsid w:val="007C7D11"/>
    <w:rsid w:val="007D00AF"/>
    <w:rsid w:val="007D061B"/>
    <w:rsid w:val="007D0B28"/>
    <w:rsid w:val="007D0FBB"/>
    <w:rsid w:val="007D112F"/>
    <w:rsid w:val="007D11AC"/>
    <w:rsid w:val="007D15B9"/>
    <w:rsid w:val="007D1AC9"/>
    <w:rsid w:val="007D1C8D"/>
    <w:rsid w:val="007D1CF6"/>
    <w:rsid w:val="007D21D5"/>
    <w:rsid w:val="007D21D8"/>
    <w:rsid w:val="007D254D"/>
    <w:rsid w:val="007D29E8"/>
    <w:rsid w:val="007D2D6C"/>
    <w:rsid w:val="007D3B5C"/>
    <w:rsid w:val="007D479B"/>
    <w:rsid w:val="007D4987"/>
    <w:rsid w:val="007D5169"/>
    <w:rsid w:val="007D5260"/>
    <w:rsid w:val="007D546C"/>
    <w:rsid w:val="007D5487"/>
    <w:rsid w:val="007D54F5"/>
    <w:rsid w:val="007D5AF5"/>
    <w:rsid w:val="007D669E"/>
    <w:rsid w:val="007D6720"/>
    <w:rsid w:val="007D6C7F"/>
    <w:rsid w:val="007D707A"/>
    <w:rsid w:val="007D712A"/>
    <w:rsid w:val="007D72F0"/>
    <w:rsid w:val="007D77C9"/>
    <w:rsid w:val="007D7C61"/>
    <w:rsid w:val="007E0166"/>
    <w:rsid w:val="007E0309"/>
    <w:rsid w:val="007E066A"/>
    <w:rsid w:val="007E0AD7"/>
    <w:rsid w:val="007E0CB3"/>
    <w:rsid w:val="007E13A9"/>
    <w:rsid w:val="007E153C"/>
    <w:rsid w:val="007E1813"/>
    <w:rsid w:val="007E1E58"/>
    <w:rsid w:val="007E1EC4"/>
    <w:rsid w:val="007E2233"/>
    <w:rsid w:val="007E224E"/>
    <w:rsid w:val="007E23EF"/>
    <w:rsid w:val="007E2412"/>
    <w:rsid w:val="007E24EA"/>
    <w:rsid w:val="007E26A3"/>
    <w:rsid w:val="007E2891"/>
    <w:rsid w:val="007E2AC6"/>
    <w:rsid w:val="007E2AC9"/>
    <w:rsid w:val="007E2B7F"/>
    <w:rsid w:val="007E30DF"/>
    <w:rsid w:val="007E3150"/>
    <w:rsid w:val="007E3397"/>
    <w:rsid w:val="007E3423"/>
    <w:rsid w:val="007E36AA"/>
    <w:rsid w:val="007E385E"/>
    <w:rsid w:val="007E4055"/>
    <w:rsid w:val="007E47FF"/>
    <w:rsid w:val="007E4827"/>
    <w:rsid w:val="007E4A92"/>
    <w:rsid w:val="007E4A9B"/>
    <w:rsid w:val="007E4AE0"/>
    <w:rsid w:val="007E4E24"/>
    <w:rsid w:val="007E4EA6"/>
    <w:rsid w:val="007E5107"/>
    <w:rsid w:val="007E51A7"/>
    <w:rsid w:val="007E55B3"/>
    <w:rsid w:val="007E6695"/>
    <w:rsid w:val="007E684A"/>
    <w:rsid w:val="007E684F"/>
    <w:rsid w:val="007E6D13"/>
    <w:rsid w:val="007E6F50"/>
    <w:rsid w:val="007E709C"/>
    <w:rsid w:val="007E72A9"/>
    <w:rsid w:val="007E763D"/>
    <w:rsid w:val="007E7770"/>
    <w:rsid w:val="007E794F"/>
    <w:rsid w:val="007E79C9"/>
    <w:rsid w:val="007E7DE5"/>
    <w:rsid w:val="007E7E82"/>
    <w:rsid w:val="007F06E1"/>
    <w:rsid w:val="007F1033"/>
    <w:rsid w:val="007F12E2"/>
    <w:rsid w:val="007F150D"/>
    <w:rsid w:val="007F15F6"/>
    <w:rsid w:val="007F19D1"/>
    <w:rsid w:val="007F2E91"/>
    <w:rsid w:val="007F349B"/>
    <w:rsid w:val="007F38A0"/>
    <w:rsid w:val="007F3979"/>
    <w:rsid w:val="007F3D3F"/>
    <w:rsid w:val="007F3EA2"/>
    <w:rsid w:val="007F4254"/>
    <w:rsid w:val="007F43EE"/>
    <w:rsid w:val="007F4BDA"/>
    <w:rsid w:val="007F4E17"/>
    <w:rsid w:val="007F4FB3"/>
    <w:rsid w:val="007F5082"/>
    <w:rsid w:val="007F5380"/>
    <w:rsid w:val="007F55B3"/>
    <w:rsid w:val="007F5840"/>
    <w:rsid w:val="007F5C23"/>
    <w:rsid w:val="007F5E7F"/>
    <w:rsid w:val="007F60F8"/>
    <w:rsid w:val="007F6AE6"/>
    <w:rsid w:val="007F6F2F"/>
    <w:rsid w:val="007F724B"/>
    <w:rsid w:val="007F7B56"/>
    <w:rsid w:val="007F7E6B"/>
    <w:rsid w:val="007F7F6C"/>
    <w:rsid w:val="00800105"/>
    <w:rsid w:val="008001B1"/>
    <w:rsid w:val="008005ED"/>
    <w:rsid w:val="00800EB8"/>
    <w:rsid w:val="00800FA9"/>
    <w:rsid w:val="008017BC"/>
    <w:rsid w:val="00801919"/>
    <w:rsid w:val="00801FCB"/>
    <w:rsid w:val="008020A2"/>
    <w:rsid w:val="00802279"/>
    <w:rsid w:val="00802409"/>
    <w:rsid w:val="008024D2"/>
    <w:rsid w:val="0080290A"/>
    <w:rsid w:val="00802BE3"/>
    <w:rsid w:val="00802CE0"/>
    <w:rsid w:val="00802E2D"/>
    <w:rsid w:val="008032A4"/>
    <w:rsid w:val="00803598"/>
    <w:rsid w:val="008039FD"/>
    <w:rsid w:val="00803CDB"/>
    <w:rsid w:val="00803E4A"/>
    <w:rsid w:val="00803E55"/>
    <w:rsid w:val="008040C4"/>
    <w:rsid w:val="008041E2"/>
    <w:rsid w:val="0080438E"/>
    <w:rsid w:val="008043E7"/>
    <w:rsid w:val="008046B3"/>
    <w:rsid w:val="00804790"/>
    <w:rsid w:val="00804D82"/>
    <w:rsid w:val="008050F5"/>
    <w:rsid w:val="008051D3"/>
    <w:rsid w:val="0080528B"/>
    <w:rsid w:val="00805561"/>
    <w:rsid w:val="0080556A"/>
    <w:rsid w:val="00805CF2"/>
    <w:rsid w:val="00806158"/>
    <w:rsid w:val="00806277"/>
    <w:rsid w:val="0080684D"/>
    <w:rsid w:val="0080692F"/>
    <w:rsid w:val="00806E5D"/>
    <w:rsid w:val="00806FD1"/>
    <w:rsid w:val="008070BC"/>
    <w:rsid w:val="00807756"/>
    <w:rsid w:val="00807775"/>
    <w:rsid w:val="008078FB"/>
    <w:rsid w:val="0080799C"/>
    <w:rsid w:val="008100AF"/>
    <w:rsid w:val="008106B8"/>
    <w:rsid w:val="00810799"/>
    <w:rsid w:val="00810D8D"/>
    <w:rsid w:val="008114AE"/>
    <w:rsid w:val="00811690"/>
    <w:rsid w:val="008118A6"/>
    <w:rsid w:val="0081199A"/>
    <w:rsid w:val="00812496"/>
    <w:rsid w:val="00812F19"/>
    <w:rsid w:val="00813800"/>
    <w:rsid w:val="00813DBE"/>
    <w:rsid w:val="00813EDF"/>
    <w:rsid w:val="00813F2B"/>
    <w:rsid w:val="008141F9"/>
    <w:rsid w:val="0081437C"/>
    <w:rsid w:val="008149A6"/>
    <w:rsid w:val="00814B78"/>
    <w:rsid w:val="00814BD0"/>
    <w:rsid w:val="00814D7E"/>
    <w:rsid w:val="008151D9"/>
    <w:rsid w:val="008157E3"/>
    <w:rsid w:val="00815ACB"/>
    <w:rsid w:val="00815B8E"/>
    <w:rsid w:val="0081665F"/>
    <w:rsid w:val="00816940"/>
    <w:rsid w:val="008169E2"/>
    <w:rsid w:val="008169F7"/>
    <w:rsid w:val="00816F9D"/>
    <w:rsid w:val="00817379"/>
    <w:rsid w:val="00817BAA"/>
    <w:rsid w:val="00817BFA"/>
    <w:rsid w:val="00817D6A"/>
    <w:rsid w:val="00817E4D"/>
    <w:rsid w:val="00820E0F"/>
    <w:rsid w:val="00821235"/>
    <w:rsid w:val="0082143D"/>
    <w:rsid w:val="008215F6"/>
    <w:rsid w:val="0082187F"/>
    <w:rsid w:val="00821926"/>
    <w:rsid w:val="00821951"/>
    <w:rsid w:val="00821CEF"/>
    <w:rsid w:val="00821DE6"/>
    <w:rsid w:val="0082224A"/>
    <w:rsid w:val="00822895"/>
    <w:rsid w:val="00822D08"/>
    <w:rsid w:val="00822FD9"/>
    <w:rsid w:val="0082325D"/>
    <w:rsid w:val="008232E0"/>
    <w:rsid w:val="00823922"/>
    <w:rsid w:val="008241F1"/>
    <w:rsid w:val="00824A47"/>
    <w:rsid w:val="00824B66"/>
    <w:rsid w:val="00824E40"/>
    <w:rsid w:val="00824ED2"/>
    <w:rsid w:val="008251C2"/>
    <w:rsid w:val="008258B3"/>
    <w:rsid w:val="008259BB"/>
    <w:rsid w:val="00825A79"/>
    <w:rsid w:val="00825C39"/>
    <w:rsid w:val="00825ED4"/>
    <w:rsid w:val="008263D9"/>
    <w:rsid w:val="00826634"/>
    <w:rsid w:val="0082683D"/>
    <w:rsid w:val="00827041"/>
    <w:rsid w:val="00827784"/>
    <w:rsid w:val="008303B7"/>
    <w:rsid w:val="0083051F"/>
    <w:rsid w:val="0083079A"/>
    <w:rsid w:val="00830AA5"/>
    <w:rsid w:val="00830C79"/>
    <w:rsid w:val="00830CD5"/>
    <w:rsid w:val="00831197"/>
    <w:rsid w:val="00831246"/>
    <w:rsid w:val="00831A2F"/>
    <w:rsid w:val="00831B5A"/>
    <w:rsid w:val="00831DE0"/>
    <w:rsid w:val="0083225D"/>
    <w:rsid w:val="008325E8"/>
    <w:rsid w:val="00832890"/>
    <w:rsid w:val="00833236"/>
    <w:rsid w:val="0083337A"/>
    <w:rsid w:val="00833C6E"/>
    <w:rsid w:val="00833F02"/>
    <w:rsid w:val="00834770"/>
    <w:rsid w:val="008347E3"/>
    <w:rsid w:val="0083499E"/>
    <w:rsid w:val="0083505B"/>
    <w:rsid w:val="00835220"/>
    <w:rsid w:val="0083522D"/>
    <w:rsid w:val="0083586A"/>
    <w:rsid w:val="008365C3"/>
    <w:rsid w:val="00836626"/>
    <w:rsid w:val="0083686E"/>
    <w:rsid w:val="00836BBC"/>
    <w:rsid w:val="00836E50"/>
    <w:rsid w:val="008370EF"/>
    <w:rsid w:val="0083748C"/>
    <w:rsid w:val="00837CDF"/>
    <w:rsid w:val="00837DC6"/>
    <w:rsid w:val="00837FF6"/>
    <w:rsid w:val="00840E0F"/>
    <w:rsid w:val="00841D16"/>
    <w:rsid w:val="00841D5A"/>
    <w:rsid w:val="00842270"/>
    <w:rsid w:val="008426F2"/>
    <w:rsid w:val="00842FC6"/>
    <w:rsid w:val="00843026"/>
    <w:rsid w:val="008432B9"/>
    <w:rsid w:val="008432D5"/>
    <w:rsid w:val="00843336"/>
    <w:rsid w:val="00843828"/>
    <w:rsid w:val="008438B2"/>
    <w:rsid w:val="00843B04"/>
    <w:rsid w:val="00843C6D"/>
    <w:rsid w:val="00843D3A"/>
    <w:rsid w:val="00844022"/>
    <w:rsid w:val="0084434F"/>
    <w:rsid w:val="00844677"/>
    <w:rsid w:val="00844731"/>
    <w:rsid w:val="0084511C"/>
    <w:rsid w:val="00845279"/>
    <w:rsid w:val="0084554C"/>
    <w:rsid w:val="0084555F"/>
    <w:rsid w:val="008456D0"/>
    <w:rsid w:val="00846010"/>
    <w:rsid w:val="00846DA4"/>
    <w:rsid w:val="00847A00"/>
    <w:rsid w:val="00847BCB"/>
    <w:rsid w:val="00850058"/>
    <w:rsid w:val="00850592"/>
    <w:rsid w:val="00850C6D"/>
    <w:rsid w:val="00850EE0"/>
    <w:rsid w:val="00851249"/>
    <w:rsid w:val="0085157B"/>
    <w:rsid w:val="00851786"/>
    <w:rsid w:val="00851C4C"/>
    <w:rsid w:val="00851EA2"/>
    <w:rsid w:val="008521FB"/>
    <w:rsid w:val="00852271"/>
    <w:rsid w:val="00852380"/>
    <w:rsid w:val="0085331D"/>
    <w:rsid w:val="00853419"/>
    <w:rsid w:val="008534ED"/>
    <w:rsid w:val="00853520"/>
    <w:rsid w:val="0085362F"/>
    <w:rsid w:val="00853AB3"/>
    <w:rsid w:val="00853D3D"/>
    <w:rsid w:val="00853D6F"/>
    <w:rsid w:val="008547B0"/>
    <w:rsid w:val="008547E6"/>
    <w:rsid w:val="008549A3"/>
    <w:rsid w:val="00854B9C"/>
    <w:rsid w:val="00854E43"/>
    <w:rsid w:val="00854E5D"/>
    <w:rsid w:val="00854FD3"/>
    <w:rsid w:val="008552B6"/>
    <w:rsid w:val="008556BE"/>
    <w:rsid w:val="00855EF0"/>
    <w:rsid w:val="00855FED"/>
    <w:rsid w:val="00856100"/>
    <w:rsid w:val="00856B0C"/>
    <w:rsid w:val="00856CFE"/>
    <w:rsid w:val="008574A1"/>
    <w:rsid w:val="008574AF"/>
    <w:rsid w:val="00857506"/>
    <w:rsid w:val="0085779F"/>
    <w:rsid w:val="00857DAA"/>
    <w:rsid w:val="00860197"/>
    <w:rsid w:val="008601DD"/>
    <w:rsid w:val="0086080B"/>
    <w:rsid w:val="00860902"/>
    <w:rsid w:val="00860B1A"/>
    <w:rsid w:val="00860BB1"/>
    <w:rsid w:val="00860CC7"/>
    <w:rsid w:val="008614A7"/>
    <w:rsid w:val="0086159F"/>
    <w:rsid w:val="008616B3"/>
    <w:rsid w:val="0086172C"/>
    <w:rsid w:val="0086179F"/>
    <w:rsid w:val="00861B98"/>
    <w:rsid w:val="00861E02"/>
    <w:rsid w:val="00861EF8"/>
    <w:rsid w:val="008628B6"/>
    <w:rsid w:val="00862B83"/>
    <w:rsid w:val="00862BE8"/>
    <w:rsid w:val="00862CE8"/>
    <w:rsid w:val="008632DA"/>
    <w:rsid w:val="0086351C"/>
    <w:rsid w:val="00863A19"/>
    <w:rsid w:val="00864B72"/>
    <w:rsid w:val="00864BBE"/>
    <w:rsid w:val="00864D17"/>
    <w:rsid w:val="00864E08"/>
    <w:rsid w:val="008650DE"/>
    <w:rsid w:val="00865493"/>
    <w:rsid w:val="0086555E"/>
    <w:rsid w:val="0086580E"/>
    <w:rsid w:val="00865B1C"/>
    <w:rsid w:val="00865EE0"/>
    <w:rsid w:val="0086629D"/>
    <w:rsid w:val="00866318"/>
    <w:rsid w:val="00866B97"/>
    <w:rsid w:val="00866D41"/>
    <w:rsid w:val="00867023"/>
    <w:rsid w:val="00867343"/>
    <w:rsid w:val="00867438"/>
    <w:rsid w:val="0086774A"/>
    <w:rsid w:val="00867DDA"/>
    <w:rsid w:val="00867EA0"/>
    <w:rsid w:val="00870015"/>
    <w:rsid w:val="0087002B"/>
    <w:rsid w:val="008700AA"/>
    <w:rsid w:val="008700CA"/>
    <w:rsid w:val="00870153"/>
    <w:rsid w:val="00870500"/>
    <w:rsid w:val="0087074D"/>
    <w:rsid w:val="00870947"/>
    <w:rsid w:val="00870A23"/>
    <w:rsid w:val="00870BDD"/>
    <w:rsid w:val="00870FE7"/>
    <w:rsid w:val="008710A7"/>
    <w:rsid w:val="008716DF"/>
    <w:rsid w:val="00871966"/>
    <w:rsid w:val="008719F3"/>
    <w:rsid w:val="00871C61"/>
    <w:rsid w:val="00871D0A"/>
    <w:rsid w:val="00871F0F"/>
    <w:rsid w:val="00871FB2"/>
    <w:rsid w:val="008728EC"/>
    <w:rsid w:val="00872907"/>
    <w:rsid w:val="00872B09"/>
    <w:rsid w:val="00872D88"/>
    <w:rsid w:val="00872FF6"/>
    <w:rsid w:val="00873048"/>
    <w:rsid w:val="008730F1"/>
    <w:rsid w:val="00873449"/>
    <w:rsid w:val="00873F38"/>
    <w:rsid w:val="0087403C"/>
    <w:rsid w:val="00874162"/>
    <w:rsid w:val="008741B3"/>
    <w:rsid w:val="008750A5"/>
    <w:rsid w:val="008750E9"/>
    <w:rsid w:val="008750FF"/>
    <w:rsid w:val="008754F8"/>
    <w:rsid w:val="0087652E"/>
    <w:rsid w:val="00876660"/>
    <w:rsid w:val="008766CC"/>
    <w:rsid w:val="008768EF"/>
    <w:rsid w:val="00876FB7"/>
    <w:rsid w:val="008771F7"/>
    <w:rsid w:val="00877265"/>
    <w:rsid w:val="0087770D"/>
    <w:rsid w:val="008777DA"/>
    <w:rsid w:val="008806B3"/>
    <w:rsid w:val="008806EA"/>
    <w:rsid w:val="008808E6"/>
    <w:rsid w:val="00880D10"/>
    <w:rsid w:val="00880DD3"/>
    <w:rsid w:val="00880EE9"/>
    <w:rsid w:val="00880FC9"/>
    <w:rsid w:val="00881260"/>
    <w:rsid w:val="008813B2"/>
    <w:rsid w:val="0088150E"/>
    <w:rsid w:val="0088166E"/>
    <w:rsid w:val="008817AC"/>
    <w:rsid w:val="00881918"/>
    <w:rsid w:val="00881CB5"/>
    <w:rsid w:val="00881D9A"/>
    <w:rsid w:val="00881E22"/>
    <w:rsid w:val="00882680"/>
    <w:rsid w:val="008828A6"/>
    <w:rsid w:val="0088292A"/>
    <w:rsid w:val="00882B35"/>
    <w:rsid w:val="00882CE1"/>
    <w:rsid w:val="00882DD5"/>
    <w:rsid w:val="00882ED3"/>
    <w:rsid w:val="00882F1F"/>
    <w:rsid w:val="00883124"/>
    <w:rsid w:val="008831CE"/>
    <w:rsid w:val="00883403"/>
    <w:rsid w:val="008835D5"/>
    <w:rsid w:val="00883B39"/>
    <w:rsid w:val="00883D45"/>
    <w:rsid w:val="008842A5"/>
    <w:rsid w:val="008846B6"/>
    <w:rsid w:val="00884F65"/>
    <w:rsid w:val="0088508E"/>
    <w:rsid w:val="0088533B"/>
    <w:rsid w:val="00885906"/>
    <w:rsid w:val="00885F05"/>
    <w:rsid w:val="00885FF9"/>
    <w:rsid w:val="00886063"/>
    <w:rsid w:val="0088657B"/>
    <w:rsid w:val="008865B0"/>
    <w:rsid w:val="008865E5"/>
    <w:rsid w:val="0088676A"/>
    <w:rsid w:val="00886775"/>
    <w:rsid w:val="008867E1"/>
    <w:rsid w:val="00886A9C"/>
    <w:rsid w:val="00886F08"/>
    <w:rsid w:val="00886F72"/>
    <w:rsid w:val="008871FF"/>
    <w:rsid w:val="00887FCA"/>
    <w:rsid w:val="00890327"/>
    <w:rsid w:val="0089061A"/>
    <w:rsid w:val="00890D9F"/>
    <w:rsid w:val="00890F7E"/>
    <w:rsid w:val="00891127"/>
    <w:rsid w:val="00891128"/>
    <w:rsid w:val="00891187"/>
    <w:rsid w:val="00891194"/>
    <w:rsid w:val="0089120B"/>
    <w:rsid w:val="008912FD"/>
    <w:rsid w:val="0089152F"/>
    <w:rsid w:val="0089176A"/>
    <w:rsid w:val="008924EE"/>
    <w:rsid w:val="008925B7"/>
    <w:rsid w:val="008926BE"/>
    <w:rsid w:val="0089279A"/>
    <w:rsid w:val="00892B47"/>
    <w:rsid w:val="008936A6"/>
    <w:rsid w:val="008937A6"/>
    <w:rsid w:val="008937F9"/>
    <w:rsid w:val="00893884"/>
    <w:rsid w:val="00894650"/>
    <w:rsid w:val="008946C8"/>
    <w:rsid w:val="00894741"/>
    <w:rsid w:val="0089476D"/>
    <w:rsid w:val="0089488F"/>
    <w:rsid w:val="00894BC9"/>
    <w:rsid w:val="00894E2E"/>
    <w:rsid w:val="0089522A"/>
    <w:rsid w:val="008956E1"/>
    <w:rsid w:val="0089579D"/>
    <w:rsid w:val="00895990"/>
    <w:rsid w:val="00895BF7"/>
    <w:rsid w:val="00896170"/>
    <w:rsid w:val="00896414"/>
    <w:rsid w:val="0089668F"/>
    <w:rsid w:val="008969B4"/>
    <w:rsid w:val="00896B12"/>
    <w:rsid w:val="00896F5B"/>
    <w:rsid w:val="00897BCD"/>
    <w:rsid w:val="00897BDF"/>
    <w:rsid w:val="00897EAF"/>
    <w:rsid w:val="008A012C"/>
    <w:rsid w:val="008A026E"/>
    <w:rsid w:val="008A0C10"/>
    <w:rsid w:val="008A1081"/>
    <w:rsid w:val="008A10FE"/>
    <w:rsid w:val="008A1257"/>
    <w:rsid w:val="008A17D6"/>
    <w:rsid w:val="008A1852"/>
    <w:rsid w:val="008A1AAD"/>
    <w:rsid w:val="008A1B25"/>
    <w:rsid w:val="008A1C12"/>
    <w:rsid w:val="008A216A"/>
    <w:rsid w:val="008A2185"/>
    <w:rsid w:val="008A23EB"/>
    <w:rsid w:val="008A24DA"/>
    <w:rsid w:val="008A2558"/>
    <w:rsid w:val="008A273D"/>
    <w:rsid w:val="008A2805"/>
    <w:rsid w:val="008A29DC"/>
    <w:rsid w:val="008A2DDD"/>
    <w:rsid w:val="008A3218"/>
    <w:rsid w:val="008A32DB"/>
    <w:rsid w:val="008A3A7C"/>
    <w:rsid w:val="008A3CFD"/>
    <w:rsid w:val="008A3E61"/>
    <w:rsid w:val="008A3F9C"/>
    <w:rsid w:val="008A3FAD"/>
    <w:rsid w:val="008A4028"/>
    <w:rsid w:val="008A41E8"/>
    <w:rsid w:val="008A436D"/>
    <w:rsid w:val="008A46EE"/>
    <w:rsid w:val="008A472A"/>
    <w:rsid w:val="008A4C8B"/>
    <w:rsid w:val="008A4FFF"/>
    <w:rsid w:val="008A5357"/>
    <w:rsid w:val="008A56EC"/>
    <w:rsid w:val="008A5861"/>
    <w:rsid w:val="008A5A16"/>
    <w:rsid w:val="008A5BE2"/>
    <w:rsid w:val="008A5D2F"/>
    <w:rsid w:val="008A61A5"/>
    <w:rsid w:val="008A61F3"/>
    <w:rsid w:val="008A6543"/>
    <w:rsid w:val="008A6551"/>
    <w:rsid w:val="008A659F"/>
    <w:rsid w:val="008A6E27"/>
    <w:rsid w:val="008A7635"/>
    <w:rsid w:val="008A7B5A"/>
    <w:rsid w:val="008A7D72"/>
    <w:rsid w:val="008A7E6D"/>
    <w:rsid w:val="008A7FD5"/>
    <w:rsid w:val="008B0075"/>
    <w:rsid w:val="008B00A7"/>
    <w:rsid w:val="008B09C8"/>
    <w:rsid w:val="008B0BBD"/>
    <w:rsid w:val="008B0D2F"/>
    <w:rsid w:val="008B0EAC"/>
    <w:rsid w:val="008B122D"/>
    <w:rsid w:val="008B1752"/>
    <w:rsid w:val="008B18AF"/>
    <w:rsid w:val="008B1F5F"/>
    <w:rsid w:val="008B2A9C"/>
    <w:rsid w:val="008B2CC4"/>
    <w:rsid w:val="008B2FDF"/>
    <w:rsid w:val="008B33EC"/>
    <w:rsid w:val="008B36C5"/>
    <w:rsid w:val="008B38F4"/>
    <w:rsid w:val="008B3E7D"/>
    <w:rsid w:val="008B4366"/>
    <w:rsid w:val="008B44AF"/>
    <w:rsid w:val="008B4FDF"/>
    <w:rsid w:val="008B544A"/>
    <w:rsid w:val="008B5B66"/>
    <w:rsid w:val="008B672C"/>
    <w:rsid w:val="008B692B"/>
    <w:rsid w:val="008B6A22"/>
    <w:rsid w:val="008B6B70"/>
    <w:rsid w:val="008B6F23"/>
    <w:rsid w:val="008B7163"/>
    <w:rsid w:val="008B7236"/>
    <w:rsid w:val="008B7761"/>
    <w:rsid w:val="008B7991"/>
    <w:rsid w:val="008B7C73"/>
    <w:rsid w:val="008B7FE3"/>
    <w:rsid w:val="008C05C6"/>
    <w:rsid w:val="008C073E"/>
    <w:rsid w:val="008C081C"/>
    <w:rsid w:val="008C08C8"/>
    <w:rsid w:val="008C0CCC"/>
    <w:rsid w:val="008C0E5E"/>
    <w:rsid w:val="008C1200"/>
    <w:rsid w:val="008C15CC"/>
    <w:rsid w:val="008C19D6"/>
    <w:rsid w:val="008C1A65"/>
    <w:rsid w:val="008C1BC2"/>
    <w:rsid w:val="008C1E75"/>
    <w:rsid w:val="008C252D"/>
    <w:rsid w:val="008C29BE"/>
    <w:rsid w:val="008C2C8B"/>
    <w:rsid w:val="008C2E8D"/>
    <w:rsid w:val="008C39F3"/>
    <w:rsid w:val="008C4349"/>
    <w:rsid w:val="008C449C"/>
    <w:rsid w:val="008C47D3"/>
    <w:rsid w:val="008C4D9B"/>
    <w:rsid w:val="008C4E4B"/>
    <w:rsid w:val="008C536F"/>
    <w:rsid w:val="008C5E97"/>
    <w:rsid w:val="008C6756"/>
    <w:rsid w:val="008C67C6"/>
    <w:rsid w:val="008C684A"/>
    <w:rsid w:val="008C6D50"/>
    <w:rsid w:val="008C6D8E"/>
    <w:rsid w:val="008C766F"/>
    <w:rsid w:val="008C7ADA"/>
    <w:rsid w:val="008D000A"/>
    <w:rsid w:val="008D00D5"/>
    <w:rsid w:val="008D02A7"/>
    <w:rsid w:val="008D07D8"/>
    <w:rsid w:val="008D0A18"/>
    <w:rsid w:val="008D0C30"/>
    <w:rsid w:val="008D0D92"/>
    <w:rsid w:val="008D0DEC"/>
    <w:rsid w:val="008D10C1"/>
    <w:rsid w:val="008D1270"/>
    <w:rsid w:val="008D140C"/>
    <w:rsid w:val="008D18FD"/>
    <w:rsid w:val="008D19A5"/>
    <w:rsid w:val="008D1A37"/>
    <w:rsid w:val="008D1C84"/>
    <w:rsid w:val="008D1DAB"/>
    <w:rsid w:val="008D1E6F"/>
    <w:rsid w:val="008D2645"/>
    <w:rsid w:val="008D2E1B"/>
    <w:rsid w:val="008D30B3"/>
    <w:rsid w:val="008D3180"/>
    <w:rsid w:val="008D327D"/>
    <w:rsid w:val="008D3408"/>
    <w:rsid w:val="008D35E3"/>
    <w:rsid w:val="008D38E2"/>
    <w:rsid w:val="008D3BA4"/>
    <w:rsid w:val="008D3C5F"/>
    <w:rsid w:val="008D4001"/>
    <w:rsid w:val="008D4A52"/>
    <w:rsid w:val="008D4F47"/>
    <w:rsid w:val="008D514B"/>
    <w:rsid w:val="008D51AF"/>
    <w:rsid w:val="008D55CA"/>
    <w:rsid w:val="008D56B6"/>
    <w:rsid w:val="008D5C1A"/>
    <w:rsid w:val="008D5F7B"/>
    <w:rsid w:val="008D6106"/>
    <w:rsid w:val="008D61E1"/>
    <w:rsid w:val="008D656A"/>
    <w:rsid w:val="008D6613"/>
    <w:rsid w:val="008D6643"/>
    <w:rsid w:val="008D6DAF"/>
    <w:rsid w:val="008D73A2"/>
    <w:rsid w:val="008D791D"/>
    <w:rsid w:val="008D79B2"/>
    <w:rsid w:val="008D7EBF"/>
    <w:rsid w:val="008E047A"/>
    <w:rsid w:val="008E0938"/>
    <w:rsid w:val="008E0B89"/>
    <w:rsid w:val="008E0CBA"/>
    <w:rsid w:val="008E0F19"/>
    <w:rsid w:val="008E1717"/>
    <w:rsid w:val="008E1719"/>
    <w:rsid w:val="008E1AA4"/>
    <w:rsid w:val="008E1DA9"/>
    <w:rsid w:val="008E26D7"/>
    <w:rsid w:val="008E3227"/>
    <w:rsid w:val="008E376D"/>
    <w:rsid w:val="008E37BE"/>
    <w:rsid w:val="008E3B61"/>
    <w:rsid w:val="008E3E2C"/>
    <w:rsid w:val="008E3E76"/>
    <w:rsid w:val="008E410B"/>
    <w:rsid w:val="008E4483"/>
    <w:rsid w:val="008E4580"/>
    <w:rsid w:val="008E4D66"/>
    <w:rsid w:val="008E4F02"/>
    <w:rsid w:val="008E4F72"/>
    <w:rsid w:val="008E4FAF"/>
    <w:rsid w:val="008E513B"/>
    <w:rsid w:val="008E5401"/>
    <w:rsid w:val="008E5405"/>
    <w:rsid w:val="008E54E9"/>
    <w:rsid w:val="008E5656"/>
    <w:rsid w:val="008E5AD1"/>
    <w:rsid w:val="008E5EBF"/>
    <w:rsid w:val="008E5F07"/>
    <w:rsid w:val="008E6394"/>
    <w:rsid w:val="008E68BD"/>
    <w:rsid w:val="008E6AC9"/>
    <w:rsid w:val="008E6CF4"/>
    <w:rsid w:val="008E72C3"/>
    <w:rsid w:val="008E75E6"/>
    <w:rsid w:val="008E767E"/>
    <w:rsid w:val="008E7798"/>
    <w:rsid w:val="008E7875"/>
    <w:rsid w:val="008E7962"/>
    <w:rsid w:val="008E7FEE"/>
    <w:rsid w:val="008F009B"/>
    <w:rsid w:val="008F035E"/>
    <w:rsid w:val="008F0611"/>
    <w:rsid w:val="008F06E8"/>
    <w:rsid w:val="008F0767"/>
    <w:rsid w:val="008F079B"/>
    <w:rsid w:val="008F0B04"/>
    <w:rsid w:val="008F0BAB"/>
    <w:rsid w:val="008F0E15"/>
    <w:rsid w:val="008F17C1"/>
    <w:rsid w:val="008F17EC"/>
    <w:rsid w:val="008F1B4D"/>
    <w:rsid w:val="008F20CE"/>
    <w:rsid w:val="008F2163"/>
    <w:rsid w:val="008F2238"/>
    <w:rsid w:val="008F2596"/>
    <w:rsid w:val="008F27CB"/>
    <w:rsid w:val="008F2DDF"/>
    <w:rsid w:val="008F3705"/>
    <w:rsid w:val="008F387A"/>
    <w:rsid w:val="008F3FB2"/>
    <w:rsid w:val="008F4233"/>
    <w:rsid w:val="008F46D9"/>
    <w:rsid w:val="008F491F"/>
    <w:rsid w:val="008F4AFD"/>
    <w:rsid w:val="008F5B0D"/>
    <w:rsid w:val="008F5CDF"/>
    <w:rsid w:val="008F603A"/>
    <w:rsid w:val="008F6061"/>
    <w:rsid w:val="008F6280"/>
    <w:rsid w:val="008F6356"/>
    <w:rsid w:val="008F6398"/>
    <w:rsid w:val="008F6A5C"/>
    <w:rsid w:val="008F6CA9"/>
    <w:rsid w:val="008F6E65"/>
    <w:rsid w:val="008F7D36"/>
    <w:rsid w:val="0090002F"/>
    <w:rsid w:val="009008AA"/>
    <w:rsid w:val="009012E4"/>
    <w:rsid w:val="00901473"/>
    <w:rsid w:val="009016FF"/>
    <w:rsid w:val="00901725"/>
    <w:rsid w:val="0090193F"/>
    <w:rsid w:val="00901E92"/>
    <w:rsid w:val="00901F8A"/>
    <w:rsid w:val="00902B05"/>
    <w:rsid w:val="00902DB4"/>
    <w:rsid w:val="00902F3C"/>
    <w:rsid w:val="009030C8"/>
    <w:rsid w:val="00903199"/>
    <w:rsid w:val="009032E5"/>
    <w:rsid w:val="00903400"/>
    <w:rsid w:val="00904062"/>
    <w:rsid w:val="009048CD"/>
    <w:rsid w:val="00904F97"/>
    <w:rsid w:val="00905064"/>
    <w:rsid w:val="009054C4"/>
    <w:rsid w:val="009056A8"/>
    <w:rsid w:val="00905ABB"/>
    <w:rsid w:val="00905C06"/>
    <w:rsid w:val="009062D1"/>
    <w:rsid w:val="00906D22"/>
    <w:rsid w:val="0090776D"/>
    <w:rsid w:val="00907911"/>
    <w:rsid w:val="00907EDB"/>
    <w:rsid w:val="0091028F"/>
    <w:rsid w:val="009106B2"/>
    <w:rsid w:val="00911095"/>
    <w:rsid w:val="0091137C"/>
    <w:rsid w:val="00911C2F"/>
    <w:rsid w:val="00911D56"/>
    <w:rsid w:val="00911DDD"/>
    <w:rsid w:val="00911DE3"/>
    <w:rsid w:val="00911F26"/>
    <w:rsid w:val="00912221"/>
    <w:rsid w:val="00912887"/>
    <w:rsid w:val="00912969"/>
    <w:rsid w:val="00912AEC"/>
    <w:rsid w:val="00913047"/>
    <w:rsid w:val="0091347A"/>
    <w:rsid w:val="00913B75"/>
    <w:rsid w:val="00913C7D"/>
    <w:rsid w:val="009147DB"/>
    <w:rsid w:val="00915026"/>
    <w:rsid w:val="00915191"/>
    <w:rsid w:val="009154A2"/>
    <w:rsid w:val="0091558B"/>
    <w:rsid w:val="0091572F"/>
    <w:rsid w:val="0091598D"/>
    <w:rsid w:val="0091637A"/>
    <w:rsid w:val="009163CE"/>
    <w:rsid w:val="00916B4E"/>
    <w:rsid w:val="009171C7"/>
    <w:rsid w:val="0091724B"/>
    <w:rsid w:val="00917400"/>
    <w:rsid w:val="0091763E"/>
    <w:rsid w:val="00917A31"/>
    <w:rsid w:val="00917BAB"/>
    <w:rsid w:val="00920860"/>
    <w:rsid w:val="00920CC5"/>
    <w:rsid w:val="009216B8"/>
    <w:rsid w:val="00921748"/>
    <w:rsid w:val="0092198B"/>
    <w:rsid w:val="00921D55"/>
    <w:rsid w:val="00921E62"/>
    <w:rsid w:val="00922295"/>
    <w:rsid w:val="009225ED"/>
    <w:rsid w:val="009229FB"/>
    <w:rsid w:val="00923063"/>
    <w:rsid w:val="009233C3"/>
    <w:rsid w:val="00923702"/>
    <w:rsid w:val="00923815"/>
    <w:rsid w:val="0092382B"/>
    <w:rsid w:val="00923931"/>
    <w:rsid w:val="00923B7A"/>
    <w:rsid w:val="00923B99"/>
    <w:rsid w:val="00923C5E"/>
    <w:rsid w:val="00923E65"/>
    <w:rsid w:val="00923F7C"/>
    <w:rsid w:val="0092426F"/>
    <w:rsid w:val="009245D3"/>
    <w:rsid w:val="009249D1"/>
    <w:rsid w:val="009250F4"/>
    <w:rsid w:val="00925EDA"/>
    <w:rsid w:val="00925F53"/>
    <w:rsid w:val="00926288"/>
    <w:rsid w:val="009264EF"/>
    <w:rsid w:val="009265E8"/>
    <w:rsid w:val="00926748"/>
    <w:rsid w:val="00926A1D"/>
    <w:rsid w:val="009271FF"/>
    <w:rsid w:val="009273A6"/>
    <w:rsid w:val="00927426"/>
    <w:rsid w:val="00927429"/>
    <w:rsid w:val="00927574"/>
    <w:rsid w:val="00927869"/>
    <w:rsid w:val="0092793F"/>
    <w:rsid w:val="00927A15"/>
    <w:rsid w:val="00927A1F"/>
    <w:rsid w:val="00927A80"/>
    <w:rsid w:val="00927DDE"/>
    <w:rsid w:val="0093000D"/>
    <w:rsid w:val="00930339"/>
    <w:rsid w:val="009304BB"/>
    <w:rsid w:val="0093071E"/>
    <w:rsid w:val="00930A15"/>
    <w:rsid w:val="00930A32"/>
    <w:rsid w:val="00930C1A"/>
    <w:rsid w:val="00931045"/>
    <w:rsid w:val="009319AC"/>
    <w:rsid w:val="00931B48"/>
    <w:rsid w:val="00931C5D"/>
    <w:rsid w:val="00931EA8"/>
    <w:rsid w:val="00931EFA"/>
    <w:rsid w:val="0093207F"/>
    <w:rsid w:val="00932FE6"/>
    <w:rsid w:val="009333B2"/>
    <w:rsid w:val="00933689"/>
    <w:rsid w:val="00934196"/>
    <w:rsid w:val="009343CE"/>
    <w:rsid w:val="00934636"/>
    <w:rsid w:val="00934B0A"/>
    <w:rsid w:val="00934B3D"/>
    <w:rsid w:val="0093513F"/>
    <w:rsid w:val="00935465"/>
    <w:rsid w:val="00935F36"/>
    <w:rsid w:val="009367CB"/>
    <w:rsid w:val="00936F61"/>
    <w:rsid w:val="00937053"/>
    <w:rsid w:val="00937165"/>
    <w:rsid w:val="0093768F"/>
    <w:rsid w:val="009377B6"/>
    <w:rsid w:val="00937CBF"/>
    <w:rsid w:val="00937E83"/>
    <w:rsid w:val="00937F7A"/>
    <w:rsid w:val="00940073"/>
    <w:rsid w:val="009404EE"/>
    <w:rsid w:val="00940D46"/>
    <w:rsid w:val="00940D58"/>
    <w:rsid w:val="00940DCC"/>
    <w:rsid w:val="00941304"/>
    <w:rsid w:val="0094136F"/>
    <w:rsid w:val="00941769"/>
    <w:rsid w:val="0094182A"/>
    <w:rsid w:val="0094192D"/>
    <w:rsid w:val="00941A5A"/>
    <w:rsid w:val="00941B95"/>
    <w:rsid w:val="00941CCF"/>
    <w:rsid w:val="00942358"/>
    <w:rsid w:val="009424C4"/>
    <w:rsid w:val="00942571"/>
    <w:rsid w:val="009426EE"/>
    <w:rsid w:val="00942857"/>
    <w:rsid w:val="00942953"/>
    <w:rsid w:val="0094298E"/>
    <w:rsid w:val="00942C72"/>
    <w:rsid w:val="00942D02"/>
    <w:rsid w:val="00942D3D"/>
    <w:rsid w:val="009431C5"/>
    <w:rsid w:val="00943614"/>
    <w:rsid w:val="009436AF"/>
    <w:rsid w:val="00943BCB"/>
    <w:rsid w:val="00944023"/>
    <w:rsid w:val="0094422A"/>
    <w:rsid w:val="00944524"/>
    <w:rsid w:val="0094461C"/>
    <w:rsid w:val="00944811"/>
    <w:rsid w:val="00944FC0"/>
    <w:rsid w:val="0094502D"/>
    <w:rsid w:val="00945062"/>
    <w:rsid w:val="00945109"/>
    <w:rsid w:val="00945170"/>
    <w:rsid w:val="00945440"/>
    <w:rsid w:val="009454F5"/>
    <w:rsid w:val="00945CB4"/>
    <w:rsid w:val="00945DCE"/>
    <w:rsid w:val="00945DE3"/>
    <w:rsid w:val="00945E35"/>
    <w:rsid w:val="00946745"/>
    <w:rsid w:val="00946A12"/>
    <w:rsid w:val="00947B5E"/>
    <w:rsid w:val="00947BE3"/>
    <w:rsid w:val="00947CC5"/>
    <w:rsid w:val="00947EEF"/>
    <w:rsid w:val="00947FC4"/>
    <w:rsid w:val="0095014D"/>
    <w:rsid w:val="0095023E"/>
    <w:rsid w:val="00950721"/>
    <w:rsid w:val="00950949"/>
    <w:rsid w:val="00950953"/>
    <w:rsid w:val="00950B4C"/>
    <w:rsid w:val="00950BA1"/>
    <w:rsid w:val="009512A8"/>
    <w:rsid w:val="0095202E"/>
    <w:rsid w:val="009526FB"/>
    <w:rsid w:val="00952C9D"/>
    <w:rsid w:val="00952EEA"/>
    <w:rsid w:val="00952F90"/>
    <w:rsid w:val="009533A7"/>
    <w:rsid w:val="00953829"/>
    <w:rsid w:val="009538F6"/>
    <w:rsid w:val="00953A0B"/>
    <w:rsid w:val="00953D90"/>
    <w:rsid w:val="00953DC4"/>
    <w:rsid w:val="0095416F"/>
    <w:rsid w:val="009545C0"/>
    <w:rsid w:val="009548DB"/>
    <w:rsid w:val="00954C30"/>
    <w:rsid w:val="0095533D"/>
    <w:rsid w:val="0095575E"/>
    <w:rsid w:val="00955C8A"/>
    <w:rsid w:val="00955CF9"/>
    <w:rsid w:val="009560CB"/>
    <w:rsid w:val="009565D9"/>
    <w:rsid w:val="00956F04"/>
    <w:rsid w:val="0095740E"/>
    <w:rsid w:val="00957552"/>
    <w:rsid w:val="0095764E"/>
    <w:rsid w:val="00957D8E"/>
    <w:rsid w:val="0096019C"/>
    <w:rsid w:val="00960674"/>
    <w:rsid w:val="009608C3"/>
    <w:rsid w:val="00961428"/>
    <w:rsid w:val="009614F8"/>
    <w:rsid w:val="00961EEF"/>
    <w:rsid w:val="00962193"/>
    <w:rsid w:val="009621FC"/>
    <w:rsid w:val="00962475"/>
    <w:rsid w:val="009629D2"/>
    <w:rsid w:val="00962CF5"/>
    <w:rsid w:val="00962E39"/>
    <w:rsid w:val="00962FDE"/>
    <w:rsid w:val="0096408D"/>
    <w:rsid w:val="00964626"/>
    <w:rsid w:val="00965480"/>
    <w:rsid w:val="0096590B"/>
    <w:rsid w:val="00965CC3"/>
    <w:rsid w:val="0096616C"/>
    <w:rsid w:val="009661A8"/>
    <w:rsid w:val="00966497"/>
    <w:rsid w:val="00966BD8"/>
    <w:rsid w:val="009670C4"/>
    <w:rsid w:val="00967246"/>
    <w:rsid w:val="00967812"/>
    <w:rsid w:val="009678E9"/>
    <w:rsid w:val="00967AA4"/>
    <w:rsid w:val="00967B68"/>
    <w:rsid w:val="00967CFA"/>
    <w:rsid w:val="00967D4C"/>
    <w:rsid w:val="00967FB4"/>
    <w:rsid w:val="00970402"/>
    <w:rsid w:val="009704F7"/>
    <w:rsid w:val="00970555"/>
    <w:rsid w:val="00970EC6"/>
    <w:rsid w:val="00971344"/>
    <w:rsid w:val="009716E0"/>
    <w:rsid w:val="0097176C"/>
    <w:rsid w:val="00972012"/>
    <w:rsid w:val="00972219"/>
    <w:rsid w:val="0097266C"/>
    <w:rsid w:val="00972800"/>
    <w:rsid w:val="00973291"/>
    <w:rsid w:val="0097351A"/>
    <w:rsid w:val="0097361E"/>
    <w:rsid w:val="009737ED"/>
    <w:rsid w:val="00973D9C"/>
    <w:rsid w:val="00974E00"/>
    <w:rsid w:val="00975A16"/>
    <w:rsid w:val="009762B9"/>
    <w:rsid w:val="009763D5"/>
    <w:rsid w:val="009765FC"/>
    <w:rsid w:val="009766FA"/>
    <w:rsid w:val="00976731"/>
    <w:rsid w:val="00976B94"/>
    <w:rsid w:val="00977180"/>
    <w:rsid w:val="00977364"/>
    <w:rsid w:val="009773AF"/>
    <w:rsid w:val="00977C40"/>
    <w:rsid w:val="00977D94"/>
    <w:rsid w:val="00977EF4"/>
    <w:rsid w:val="009802C7"/>
    <w:rsid w:val="0098079B"/>
    <w:rsid w:val="00980D5E"/>
    <w:rsid w:val="00981261"/>
    <w:rsid w:val="009814DB"/>
    <w:rsid w:val="00981848"/>
    <w:rsid w:val="009818E5"/>
    <w:rsid w:val="00981C2B"/>
    <w:rsid w:val="00981D74"/>
    <w:rsid w:val="00982604"/>
    <w:rsid w:val="0098268B"/>
    <w:rsid w:val="00983715"/>
    <w:rsid w:val="009838EA"/>
    <w:rsid w:val="0098393B"/>
    <w:rsid w:val="00983F33"/>
    <w:rsid w:val="00984121"/>
    <w:rsid w:val="00984551"/>
    <w:rsid w:val="00984756"/>
    <w:rsid w:val="00984CEE"/>
    <w:rsid w:val="0098512B"/>
    <w:rsid w:val="0098518F"/>
    <w:rsid w:val="0098571C"/>
    <w:rsid w:val="00986276"/>
    <w:rsid w:val="0098642C"/>
    <w:rsid w:val="009864A3"/>
    <w:rsid w:val="009865B2"/>
    <w:rsid w:val="00986785"/>
    <w:rsid w:val="00986C37"/>
    <w:rsid w:val="00986CC5"/>
    <w:rsid w:val="00986D53"/>
    <w:rsid w:val="00986DD6"/>
    <w:rsid w:val="00986F88"/>
    <w:rsid w:val="0098704D"/>
    <w:rsid w:val="0098731B"/>
    <w:rsid w:val="00987A0C"/>
    <w:rsid w:val="00987C8C"/>
    <w:rsid w:val="00987CEA"/>
    <w:rsid w:val="00987EBE"/>
    <w:rsid w:val="0099013A"/>
    <w:rsid w:val="00990432"/>
    <w:rsid w:val="0099044D"/>
    <w:rsid w:val="009908AA"/>
    <w:rsid w:val="00990A50"/>
    <w:rsid w:val="00990CFE"/>
    <w:rsid w:val="00990E34"/>
    <w:rsid w:val="0099152E"/>
    <w:rsid w:val="0099168D"/>
    <w:rsid w:val="0099189F"/>
    <w:rsid w:val="00991C74"/>
    <w:rsid w:val="0099217F"/>
    <w:rsid w:val="0099223E"/>
    <w:rsid w:val="00992377"/>
    <w:rsid w:val="009925F5"/>
    <w:rsid w:val="0099290C"/>
    <w:rsid w:val="00992B93"/>
    <w:rsid w:val="0099301F"/>
    <w:rsid w:val="009934C4"/>
    <w:rsid w:val="00993972"/>
    <w:rsid w:val="00993979"/>
    <w:rsid w:val="00993D10"/>
    <w:rsid w:val="00993D7E"/>
    <w:rsid w:val="00993E85"/>
    <w:rsid w:val="009942DA"/>
    <w:rsid w:val="009945B8"/>
    <w:rsid w:val="009949E7"/>
    <w:rsid w:val="00994B02"/>
    <w:rsid w:val="00994B2E"/>
    <w:rsid w:val="00994DC8"/>
    <w:rsid w:val="00995106"/>
    <w:rsid w:val="00995495"/>
    <w:rsid w:val="00995596"/>
    <w:rsid w:val="00995826"/>
    <w:rsid w:val="00995A58"/>
    <w:rsid w:val="00995C3F"/>
    <w:rsid w:val="009963EB"/>
    <w:rsid w:val="0099669A"/>
    <w:rsid w:val="00996A53"/>
    <w:rsid w:val="00996B39"/>
    <w:rsid w:val="00996C04"/>
    <w:rsid w:val="009972E6"/>
    <w:rsid w:val="0099760F"/>
    <w:rsid w:val="009A009C"/>
    <w:rsid w:val="009A00A1"/>
    <w:rsid w:val="009A01C9"/>
    <w:rsid w:val="009A0BCC"/>
    <w:rsid w:val="009A15CB"/>
    <w:rsid w:val="009A170B"/>
    <w:rsid w:val="009A17C7"/>
    <w:rsid w:val="009A1872"/>
    <w:rsid w:val="009A1BEB"/>
    <w:rsid w:val="009A1EDA"/>
    <w:rsid w:val="009A22FE"/>
    <w:rsid w:val="009A2416"/>
    <w:rsid w:val="009A25FB"/>
    <w:rsid w:val="009A277C"/>
    <w:rsid w:val="009A290C"/>
    <w:rsid w:val="009A29AF"/>
    <w:rsid w:val="009A2FED"/>
    <w:rsid w:val="009A3108"/>
    <w:rsid w:val="009A3522"/>
    <w:rsid w:val="009A375B"/>
    <w:rsid w:val="009A3936"/>
    <w:rsid w:val="009A3BB4"/>
    <w:rsid w:val="009A3C1B"/>
    <w:rsid w:val="009A3F07"/>
    <w:rsid w:val="009A4033"/>
    <w:rsid w:val="009A433D"/>
    <w:rsid w:val="009A4374"/>
    <w:rsid w:val="009A48C0"/>
    <w:rsid w:val="009A4D6C"/>
    <w:rsid w:val="009A4E56"/>
    <w:rsid w:val="009A5054"/>
    <w:rsid w:val="009A5863"/>
    <w:rsid w:val="009A5A9C"/>
    <w:rsid w:val="009A5D42"/>
    <w:rsid w:val="009A5D7C"/>
    <w:rsid w:val="009A5F50"/>
    <w:rsid w:val="009A601D"/>
    <w:rsid w:val="009A6829"/>
    <w:rsid w:val="009A6A4E"/>
    <w:rsid w:val="009A6D6E"/>
    <w:rsid w:val="009A722D"/>
    <w:rsid w:val="009A7344"/>
    <w:rsid w:val="009A7470"/>
    <w:rsid w:val="009A7938"/>
    <w:rsid w:val="009A7977"/>
    <w:rsid w:val="009A7CDA"/>
    <w:rsid w:val="009A7D39"/>
    <w:rsid w:val="009A7E90"/>
    <w:rsid w:val="009A7ECF"/>
    <w:rsid w:val="009B01AA"/>
    <w:rsid w:val="009B0A77"/>
    <w:rsid w:val="009B0BE0"/>
    <w:rsid w:val="009B0D9A"/>
    <w:rsid w:val="009B0F47"/>
    <w:rsid w:val="009B0F56"/>
    <w:rsid w:val="009B1149"/>
    <w:rsid w:val="009B11B8"/>
    <w:rsid w:val="009B1312"/>
    <w:rsid w:val="009B1465"/>
    <w:rsid w:val="009B1911"/>
    <w:rsid w:val="009B191C"/>
    <w:rsid w:val="009B1A36"/>
    <w:rsid w:val="009B1B3E"/>
    <w:rsid w:val="009B2BE2"/>
    <w:rsid w:val="009B2EFC"/>
    <w:rsid w:val="009B3075"/>
    <w:rsid w:val="009B32AB"/>
    <w:rsid w:val="009B33DE"/>
    <w:rsid w:val="009B35E1"/>
    <w:rsid w:val="009B389C"/>
    <w:rsid w:val="009B38A4"/>
    <w:rsid w:val="009B3B2A"/>
    <w:rsid w:val="009B3F57"/>
    <w:rsid w:val="009B41C0"/>
    <w:rsid w:val="009B49B9"/>
    <w:rsid w:val="009B4A17"/>
    <w:rsid w:val="009B4B1C"/>
    <w:rsid w:val="009B4DA1"/>
    <w:rsid w:val="009B4E78"/>
    <w:rsid w:val="009B535B"/>
    <w:rsid w:val="009B54C0"/>
    <w:rsid w:val="009B5DF1"/>
    <w:rsid w:val="009B5E06"/>
    <w:rsid w:val="009B609A"/>
    <w:rsid w:val="009B62B1"/>
    <w:rsid w:val="009B66CB"/>
    <w:rsid w:val="009B6AB0"/>
    <w:rsid w:val="009B6B4D"/>
    <w:rsid w:val="009B73A1"/>
    <w:rsid w:val="009B75A9"/>
    <w:rsid w:val="009B774D"/>
    <w:rsid w:val="009B796E"/>
    <w:rsid w:val="009B7C34"/>
    <w:rsid w:val="009B7EC2"/>
    <w:rsid w:val="009C000E"/>
    <w:rsid w:val="009C0552"/>
    <w:rsid w:val="009C05A1"/>
    <w:rsid w:val="009C09BE"/>
    <w:rsid w:val="009C16C9"/>
    <w:rsid w:val="009C19E5"/>
    <w:rsid w:val="009C2082"/>
    <w:rsid w:val="009C2DC6"/>
    <w:rsid w:val="009C2E06"/>
    <w:rsid w:val="009C2E77"/>
    <w:rsid w:val="009C351F"/>
    <w:rsid w:val="009C3577"/>
    <w:rsid w:val="009C36A4"/>
    <w:rsid w:val="009C38A0"/>
    <w:rsid w:val="009C3E78"/>
    <w:rsid w:val="009C3E8B"/>
    <w:rsid w:val="009C3F95"/>
    <w:rsid w:val="009C45C0"/>
    <w:rsid w:val="009C49CB"/>
    <w:rsid w:val="009C5191"/>
    <w:rsid w:val="009C51D4"/>
    <w:rsid w:val="009C52F2"/>
    <w:rsid w:val="009C5490"/>
    <w:rsid w:val="009C5793"/>
    <w:rsid w:val="009C58A4"/>
    <w:rsid w:val="009C592C"/>
    <w:rsid w:val="009C5980"/>
    <w:rsid w:val="009C5CA2"/>
    <w:rsid w:val="009C5D2C"/>
    <w:rsid w:val="009C5DD0"/>
    <w:rsid w:val="009C60E1"/>
    <w:rsid w:val="009C64F0"/>
    <w:rsid w:val="009C6612"/>
    <w:rsid w:val="009C6882"/>
    <w:rsid w:val="009C760F"/>
    <w:rsid w:val="009D009B"/>
    <w:rsid w:val="009D021D"/>
    <w:rsid w:val="009D02DF"/>
    <w:rsid w:val="009D035E"/>
    <w:rsid w:val="009D03D2"/>
    <w:rsid w:val="009D0C88"/>
    <w:rsid w:val="009D0F05"/>
    <w:rsid w:val="009D0FDE"/>
    <w:rsid w:val="009D13D6"/>
    <w:rsid w:val="009D13FD"/>
    <w:rsid w:val="009D1404"/>
    <w:rsid w:val="009D15BC"/>
    <w:rsid w:val="009D16A7"/>
    <w:rsid w:val="009D1A30"/>
    <w:rsid w:val="009D1B6C"/>
    <w:rsid w:val="009D1E2A"/>
    <w:rsid w:val="009D20C7"/>
    <w:rsid w:val="009D21BF"/>
    <w:rsid w:val="009D2395"/>
    <w:rsid w:val="009D23B5"/>
    <w:rsid w:val="009D285D"/>
    <w:rsid w:val="009D29EA"/>
    <w:rsid w:val="009D2C7B"/>
    <w:rsid w:val="009D2DA9"/>
    <w:rsid w:val="009D2E03"/>
    <w:rsid w:val="009D2ED7"/>
    <w:rsid w:val="009D311E"/>
    <w:rsid w:val="009D3242"/>
    <w:rsid w:val="009D3323"/>
    <w:rsid w:val="009D3463"/>
    <w:rsid w:val="009D36A1"/>
    <w:rsid w:val="009D399B"/>
    <w:rsid w:val="009D3DB8"/>
    <w:rsid w:val="009D3DD5"/>
    <w:rsid w:val="009D3DF5"/>
    <w:rsid w:val="009D40B4"/>
    <w:rsid w:val="009D4198"/>
    <w:rsid w:val="009D4663"/>
    <w:rsid w:val="009D4983"/>
    <w:rsid w:val="009D49DD"/>
    <w:rsid w:val="009D4DA5"/>
    <w:rsid w:val="009D5001"/>
    <w:rsid w:val="009D5753"/>
    <w:rsid w:val="009D5759"/>
    <w:rsid w:val="009D58F6"/>
    <w:rsid w:val="009D5D6C"/>
    <w:rsid w:val="009D5F0B"/>
    <w:rsid w:val="009D656C"/>
    <w:rsid w:val="009D6888"/>
    <w:rsid w:val="009D703C"/>
    <w:rsid w:val="009D7B0D"/>
    <w:rsid w:val="009D7B17"/>
    <w:rsid w:val="009D7B3D"/>
    <w:rsid w:val="009D7FB6"/>
    <w:rsid w:val="009E01D2"/>
    <w:rsid w:val="009E0463"/>
    <w:rsid w:val="009E05BE"/>
    <w:rsid w:val="009E0A9B"/>
    <w:rsid w:val="009E0E68"/>
    <w:rsid w:val="009E0F95"/>
    <w:rsid w:val="009E18A2"/>
    <w:rsid w:val="009E1AC1"/>
    <w:rsid w:val="009E1B43"/>
    <w:rsid w:val="009E212E"/>
    <w:rsid w:val="009E2553"/>
    <w:rsid w:val="009E2603"/>
    <w:rsid w:val="009E2A06"/>
    <w:rsid w:val="009E2AB6"/>
    <w:rsid w:val="009E3489"/>
    <w:rsid w:val="009E34AC"/>
    <w:rsid w:val="009E37DB"/>
    <w:rsid w:val="009E3E04"/>
    <w:rsid w:val="009E4547"/>
    <w:rsid w:val="009E4602"/>
    <w:rsid w:val="009E48E9"/>
    <w:rsid w:val="009E4A6F"/>
    <w:rsid w:val="009E4FAF"/>
    <w:rsid w:val="009E501B"/>
    <w:rsid w:val="009E5131"/>
    <w:rsid w:val="009E517F"/>
    <w:rsid w:val="009E52BA"/>
    <w:rsid w:val="009E532F"/>
    <w:rsid w:val="009E5D9C"/>
    <w:rsid w:val="009E600C"/>
    <w:rsid w:val="009E6B68"/>
    <w:rsid w:val="009E70ED"/>
    <w:rsid w:val="009E75C7"/>
    <w:rsid w:val="009E76EB"/>
    <w:rsid w:val="009E7CDF"/>
    <w:rsid w:val="009E7FA5"/>
    <w:rsid w:val="009F0373"/>
    <w:rsid w:val="009F0457"/>
    <w:rsid w:val="009F09EE"/>
    <w:rsid w:val="009F0E81"/>
    <w:rsid w:val="009F119E"/>
    <w:rsid w:val="009F124D"/>
    <w:rsid w:val="009F200D"/>
    <w:rsid w:val="009F20B3"/>
    <w:rsid w:val="009F20EC"/>
    <w:rsid w:val="009F2562"/>
    <w:rsid w:val="009F26DD"/>
    <w:rsid w:val="009F27B8"/>
    <w:rsid w:val="009F2816"/>
    <w:rsid w:val="009F2E5A"/>
    <w:rsid w:val="009F34EF"/>
    <w:rsid w:val="009F3660"/>
    <w:rsid w:val="009F3742"/>
    <w:rsid w:val="009F377E"/>
    <w:rsid w:val="009F3B9F"/>
    <w:rsid w:val="009F4417"/>
    <w:rsid w:val="009F46EC"/>
    <w:rsid w:val="009F4709"/>
    <w:rsid w:val="009F4B9B"/>
    <w:rsid w:val="009F5013"/>
    <w:rsid w:val="009F5483"/>
    <w:rsid w:val="009F55EB"/>
    <w:rsid w:val="009F56EF"/>
    <w:rsid w:val="009F64C7"/>
    <w:rsid w:val="009F6943"/>
    <w:rsid w:val="009F6999"/>
    <w:rsid w:val="009F6B5C"/>
    <w:rsid w:val="009F6E06"/>
    <w:rsid w:val="009F6E38"/>
    <w:rsid w:val="009F7129"/>
    <w:rsid w:val="009F722D"/>
    <w:rsid w:val="009F78F7"/>
    <w:rsid w:val="009F7AAD"/>
    <w:rsid w:val="009F7B31"/>
    <w:rsid w:val="009F7EC5"/>
    <w:rsid w:val="009F7EEE"/>
    <w:rsid w:val="00A00077"/>
    <w:rsid w:val="00A00486"/>
    <w:rsid w:val="00A01018"/>
    <w:rsid w:val="00A0111B"/>
    <w:rsid w:val="00A014E2"/>
    <w:rsid w:val="00A01579"/>
    <w:rsid w:val="00A016F6"/>
    <w:rsid w:val="00A017FF"/>
    <w:rsid w:val="00A02999"/>
    <w:rsid w:val="00A02A1F"/>
    <w:rsid w:val="00A02DDC"/>
    <w:rsid w:val="00A036EA"/>
    <w:rsid w:val="00A03854"/>
    <w:rsid w:val="00A03C7C"/>
    <w:rsid w:val="00A03E13"/>
    <w:rsid w:val="00A03E26"/>
    <w:rsid w:val="00A03F58"/>
    <w:rsid w:val="00A0405B"/>
    <w:rsid w:val="00A043E1"/>
    <w:rsid w:val="00A044A9"/>
    <w:rsid w:val="00A04824"/>
    <w:rsid w:val="00A048F0"/>
    <w:rsid w:val="00A0494E"/>
    <w:rsid w:val="00A04C22"/>
    <w:rsid w:val="00A04F01"/>
    <w:rsid w:val="00A04F1E"/>
    <w:rsid w:val="00A04FA0"/>
    <w:rsid w:val="00A0515E"/>
    <w:rsid w:val="00A052CD"/>
    <w:rsid w:val="00A053D1"/>
    <w:rsid w:val="00A056A7"/>
    <w:rsid w:val="00A058E3"/>
    <w:rsid w:val="00A05B98"/>
    <w:rsid w:val="00A0610C"/>
    <w:rsid w:val="00A062ED"/>
    <w:rsid w:val="00A06663"/>
    <w:rsid w:val="00A067B7"/>
    <w:rsid w:val="00A074BB"/>
    <w:rsid w:val="00A0784D"/>
    <w:rsid w:val="00A078CB"/>
    <w:rsid w:val="00A0794D"/>
    <w:rsid w:val="00A07AB7"/>
    <w:rsid w:val="00A07EDF"/>
    <w:rsid w:val="00A1009B"/>
    <w:rsid w:val="00A10400"/>
    <w:rsid w:val="00A10683"/>
    <w:rsid w:val="00A10B5C"/>
    <w:rsid w:val="00A10BAB"/>
    <w:rsid w:val="00A10E7C"/>
    <w:rsid w:val="00A10E9B"/>
    <w:rsid w:val="00A111D7"/>
    <w:rsid w:val="00A112E9"/>
    <w:rsid w:val="00A11418"/>
    <w:rsid w:val="00A11D91"/>
    <w:rsid w:val="00A1207E"/>
    <w:rsid w:val="00A12172"/>
    <w:rsid w:val="00A1239F"/>
    <w:rsid w:val="00A12B11"/>
    <w:rsid w:val="00A13340"/>
    <w:rsid w:val="00A13438"/>
    <w:rsid w:val="00A135CD"/>
    <w:rsid w:val="00A138E5"/>
    <w:rsid w:val="00A138F0"/>
    <w:rsid w:val="00A13CFE"/>
    <w:rsid w:val="00A1510D"/>
    <w:rsid w:val="00A1553F"/>
    <w:rsid w:val="00A15563"/>
    <w:rsid w:val="00A15681"/>
    <w:rsid w:val="00A15721"/>
    <w:rsid w:val="00A15A2C"/>
    <w:rsid w:val="00A15C9F"/>
    <w:rsid w:val="00A16227"/>
    <w:rsid w:val="00A1656A"/>
    <w:rsid w:val="00A16C34"/>
    <w:rsid w:val="00A16D92"/>
    <w:rsid w:val="00A16DD9"/>
    <w:rsid w:val="00A17122"/>
    <w:rsid w:val="00A1741D"/>
    <w:rsid w:val="00A17596"/>
    <w:rsid w:val="00A17938"/>
    <w:rsid w:val="00A17ECF"/>
    <w:rsid w:val="00A20273"/>
    <w:rsid w:val="00A203C1"/>
    <w:rsid w:val="00A204F9"/>
    <w:rsid w:val="00A21EF7"/>
    <w:rsid w:val="00A21FCC"/>
    <w:rsid w:val="00A221D1"/>
    <w:rsid w:val="00A22263"/>
    <w:rsid w:val="00A222BB"/>
    <w:rsid w:val="00A22A98"/>
    <w:rsid w:val="00A22D08"/>
    <w:rsid w:val="00A22F4B"/>
    <w:rsid w:val="00A23351"/>
    <w:rsid w:val="00A23523"/>
    <w:rsid w:val="00A23843"/>
    <w:rsid w:val="00A241DC"/>
    <w:rsid w:val="00A24583"/>
    <w:rsid w:val="00A24855"/>
    <w:rsid w:val="00A24B38"/>
    <w:rsid w:val="00A24CA7"/>
    <w:rsid w:val="00A24CAA"/>
    <w:rsid w:val="00A24E33"/>
    <w:rsid w:val="00A2502A"/>
    <w:rsid w:val="00A25680"/>
    <w:rsid w:val="00A258A4"/>
    <w:rsid w:val="00A2591F"/>
    <w:rsid w:val="00A259C0"/>
    <w:rsid w:val="00A25C8E"/>
    <w:rsid w:val="00A25D98"/>
    <w:rsid w:val="00A25EA6"/>
    <w:rsid w:val="00A2629B"/>
    <w:rsid w:val="00A26363"/>
    <w:rsid w:val="00A268F2"/>
    <w:rsid w:val="00A26DBE"/>
    <w:rsid w:val="00A274AA"/>
    <w:rsid w:val="00A3005F"/>
    <w:rsid w:val="00A30279"/>
    <w:rsid w:val="00A30903"/>
    <w:rsid w:val="00A30B2D"/>
    <w:rsid w:val="00A30B71"/>
    <w:rsid w:val="00A3137C"/>
    <w:rsid w:val="00A319EB"/>
    <w:rsid w:val="00A31DF6"/>
    <w:rsid w:val="00A31F44"/>
    <w:rsid w:val="00A320D3"/>
    <w:rsid w:val="00A32158"/>
    <w:rsid w:val="00A32A99"/>
    <w:rsid w:val="00A33478"/>
    <w:rsid w:val="00A33744"/>
    <w:rsid w:val="00A3383C"/>
    <w:rsid w:val="00A33BAF"/>
    <w:rsid w:val="00A342F3"/>
    <w:rsid w:val="00A34507"/>
    <w:rsid w:val="00A3462C"/>
    <w:rsid w:val="00A34839"/>
    <w:rsid w:val="00A34B03"/>
    <w:rsid w:val="00A34C9A"/>
    <w:rsid w:val="00A35096"/>
    <w:rsid w:val="00A3541F"/>
    <w:rsid w:val="00A35566"/>
    <w:rsid w:val="00A35962"/>
    <w:rsid w:val="00A35E03"/>
    <w:rsid w:val="00A35E1D"/>
    <w:rsid w:val="00A35E99"/>
    <w:rsid w:val="00A36144"/>
    <w:rsid w:val="00A363EA"/>
    <w:rsid w:val="00A36430"/>
    <w:rsid w:val="00A3646E"/>
    <w:rsid w:val="00A36643"/>
    <w:rsid w:val="00A36A4E"/>
    <w:rsid w:val="00A36BB0"/>
    <w:rsid w:val="00A36EF0"/>
    <w:rsid w:val="00A36F27"/>
    <w:rsid w:val="00A37234"/>
    <w:rsid w:val="00A37CC9"/>
    <w:rsid w:val="00A37F15"/>
    <w:rsid w:val="00A402FB"/>
    <w:rsid w:val="00A4080B"/>
    <w:rsid w:val="00A40EAB"/>
    <w:rsid w:val="00A40F5E"/>
    <w:rsid w:val="00A40F71"/>
    <w:rsid w:val="00A41082"/>
    <w:rsid w:val="00A4108B"/>
    <w:rsid w:val="00A41301"/>
    <w:rsid w:val="00A413D6"/>
    <w:rsid w:val="00A413FF"/>
    <w:rsid w:val="00A41635"/>
    <w:rsid w:val="00A417D9"/>
    <w:rsid w:val="00A41CF2"/>
    <w:rsid w:val="00A42106"/>
    <w:rsid w:val="00A42188"/>
    <w:rsid w:val="00A421D8"/>
    <w:rsid w:val="00A42343"/>
    <w:rsid w:val="00A42480"/>
    <w:rsid w:val="00A4255D"/>
    <w:rsid w:val="00A42900"/>
    <w:rsid w:val="00A43179"/>
    <w:rsid w:val="00A4322B"/>
    <w:rsid w:val="00A43DEE"/>
    <w:rsid w:val="00A43E08"/>
    <w:rsid w:val="00A43E1B"/>
    <w:rsid w:val="00A4419F"/>
    <w:rsid w:val="00A44355"/>
    <w:rsid w:val="00A443E1"/>
    <w:rsid w:val="00A443EE"/>
    <w:rsid w:val="00A44BC8"/>
    <w:rsid w:val="00A44C4E"/>
    <w:rsid w:val="00A44D3D"/>
    <w:rsid w:val="00A44D9A"/>
    <w:rsid w:val="00A44E0B"/>
    <w:rsid w:val="00A44EC3"/>
    <w:rsid w:val="00A45729"/>
    <w:rsid w:val="00A45B31"/>
    <w:rsid w:val="00A45BCA"/>
    <w:rsid w:val="00A45C31"/>
    <w:rsid w:val="00A45F6F"/>
    <w:rsid w:val="00A46274"/>
    <w:rsid w:val="00A46382"/>
    <w:rsid w:val="00A46508"/>
    <w:rsid w:val="00A46857"/>
    <w:rsid w:val="00A46A85"/>
    <w:rsid w:val="00A47582"/>
    <w:rsid w:val="00A475E5"/>
    <w:rsid w:val="00A476D0"/>
    <w:rsid w:val="00A477ED"/>
    <w:rsid w:val="00A47957"/>
    <w:rsid w:val="00A47CF1"/>
    <w:rsid w:val="00A500B2"/>
    <w:rsid w:val="00A5040A"/>
    <w:rsid w:val="00A50636"/>
    <w:rsid w:val="00A508D0"/>
    <w:rsid w:val="00A508DB"/>
    <w:rsid w:val="00A50AFF"/>
    <w:rsid w:val="00A50D1E"/>
    <w:rsid w:val="00A5132C"/>
    <w:rsid w:val="00A51DD1"/>
    <w:rsid w:val="00A5210E"/>
    <w:rsid w:val="00A5213E"/>
    <w:rsid w:val="00A5248F"/>
    <w:rsid w:val="00A52630"/>
    <w:rsid w:val="00A52B05"/>
    <w:rsid w:val="00A52B88"/>
    <w:rsid w:val="00A52E1A"/>
    <w:rsid w:val="00A53197"/>
    <w:rsid w:val="00A53386"/>
    <w:rsid w:val="00A5363C"/>
    <w:rsid w:val="00A536B5"/>
    <w:rsid w:val="00A5490D"/>
    <w:rsid w:val="00A54B56"/>
    <w:rsid w:val="00A54F8A"/>
    <w:rsid w:val="00A55162"/>
    <w:rsid w:val="00A5532B"/>
    <w:rsid w:val="00A554E0"/>
    <w:rsid w:val="00A556F2"/>
    <w:rsid w:val="00A55742"/>
    <w:rsid w:val="00A55836"/>
    <w:rsid w:val="00A559E3"/>
    <w:rsid w:val="00A55A1A"/>
    <w:rsid w:val="00A55A6B"/>
    <w:rsid w:val="00A55F29"/>
    <w:rsid w:val="00A55FE1"/>
    <w:rsid w:val="00A55FFA"/>
    <w:rsid w:val="00A56119"/>
    <w:rsid w:val="00A56165"/>
    <w:rsid w:val="00A5631A"/>
    <w:rsid w:val="00A56525"/>
    <w:rsid w:val="00A568A9"/>
    <w:rsid w:val="00A56DDA"/>
    <w:rsid w:val="00A56F31"/>
    <w:rsid w:val="00A57D77"/>
    <w:rsid w:val="00A57EBF"/>
    <w:rsid w:val="00A602CD"/>
    <w:rsid w:val="00A6050A"/>
    <w:rsid w:val="00A60658"/>
    <w:rsid w:val="00A606C0"/>
    <w:rsid w:val="00A60A9F"/>
    <w:rsid w:val="00A60B26"/>
    <w:rsid w:val="00A60D14"/>
    <w:rsid w:val="00A60EC0"/>
    <w:rsid w:val="00A6104A"/>
    <w:rsid w:val="00A611AD"/>
    <w:rsid w:val="00A614A1"/>
    <w:rsid w:val="00A616B0"/>
    <w:rsid w:val="00A6190B"/>
    <w:rsid w:val="00A61AB7"/>
    <w:rsid w:val="00A61B46"/>
    <w:rsid w:val="00A61D2B"/>
    <w:rsid w:val="00A621FF"/>
    <w:rsid w:val="00A623F5"/>
    <w:rsid w:val="00A6279D"/>
    <w:rsid w:val="00A627A8"/>
    <w:rsid w:val="00A628BE"/>
    <w:rsid w:val="00A62A3A"/>
    <w:rsid w:val="00A62BBF"/>
    <w:rsid w:val="00A62D37"/>
    <w:rsid w:val="00A633D2"/>
    <w:rsid w:val="00A63DD4"/>
    <w:rsid w:val="00A63F0D"/>
    <w:rsid w:val="00A64670"/>
    <w:rsid w:val="00A64AE3"/>
    <w:rsid w:val="00A64CD9"/>
    <w:rsid w:val="00A64DD6"/>
    <w:rsid w:val="00A64EB9"/>
    <w:rsid w:val="00A650A5"/>
    <w:rsid w:val="00A6519B"/>
    <w:rsid w:val="00A65248"/>
    <w:rsid w:val="00A65FF0"/>
    <w:rsid w:val="00A6636B"/>
    <w:rsid w:val="00A66561"/>
    <w:rsid w:val="00A665BF"/>
    <w:rsid w:val="00A66A5E"/>
    <w:rsid w:val="00A6708E"/>
    <w:rsid w:val="00A672C3"/>
    <w:rsid w:val="00A67606"/>
    <w:rsid w:val="00A6795D"/>
    <w:rsid w:val="00A67ADF"/>
    <w:rsid w:val="00A67C30"/>
    <w:rsid w:val="00A70151"/>
    <w:rsid w:val="00A70375"/>
    <w:rsid w:val="00A70860"/>
    <w:rsid w:val="00A70869"/>
    <w:rsid w:val="00A709E9"/>
    <w:rsid w:val="00A709F8"/>
    <w:rsid w:val="00A70CEC"/>
    <w:rsid w:val="00A70E77"/>
    <w:rsid w:val="00A70E91"/>
    <w:rsid w:val="00A7123A"/>
    <w:rsid w:val="00A71419"/>
    <w:rsid w:val="00A716FE"/>
    <w:rsid w:val="00A717CA"/>
    <w:rsid w:val="00A7199D"/>
    <w:rsid w:val="00A71B46"/>
    <w:rsid w:val="00A720C9"/>
    <w:rsid w:val="00A72207"/>
    <w:rsid w:val="00A7248A"/>
    <w:rsid w:val="00A72668"/>
    <w:rsid w:val="00A72D23"/>
    <w:rsid w:val="00A72DA0"/>
    <w:rsid w:val="00A72F25"/>
    <w:rsid w:val="00A72FF0"/>
    <w:rsid w:val="00A7314E"/>
    <w:rsid w:val="00A7321F"/>
    <w:rsid w:val="00A73331"/>
    <w:rsid w:val="00A7349B"/>
    <w:rsid w:val="00A7363D"/>
    <w:rsid w:val="00A7391D"/>
    <w:rsid w:val="00A73F1A"/>
    <w:rsid w:val="00A74241"/>
    <w:rsid w:val="00A74A55"/>
    <w:rsid w:val="00A755C4"/>
    <w:rsid w:val="00A75815"/>
    <w:rsid w:val="00A758A7"/>
    <w:rsid w:val="00A759F9"/>
    <w:rsid w:val="00A75F29"/>
    <w:rsid w:val="00A764AE"/>
    <w:rsid w:val="00A765A3"/>
    <w:rsid w:val="00A76AAA"/>
    <w:rsid w:val="00A76FBD"/>
    <w:rsid w:val="00A7771B"/>
    <w:rsid w:val="00A777D4"/>
    <w:rsid w:val="00A77810"/>
    <w:rsid w:val="00A7782E"/>
    <w:rsid w:val="00A7786F"/>
    <w:rsid w:val="00A77B9E"/>
    <w:rsid w:val="00A77D38"/>
    <w:rsid w:val="00A805EB"/>
    <w:rsid w:val="00A814AF"/>
    <w:rsid w:val="00A81ECB"/>
    <w:rsid w:val="00A822C0"/>
    <w:rsid w:val="00A82592"/>
    <w:rsid w:val="00A826AE"/>
    <w:rsid w:val="00A82D53"/>
    <w:rsid w:val="00A82FED"/>
    <w:rsid w:val="00A8316F"/>
    <w:rsid w:val="00A83319"/>
    <w:rsid w:val="00A833B3"/>
    <w:rsid w:val="00A83495"/>
    <w:rsid w:val="00A836E0"/>
    <w:rsid w:val="00A83704"/>
    <w:rsid w:val="00A8371A"/>
    <w:rsid w:val="00A8390C"/>
    <w:rsid w:val="00A842E7"/>
    <w:rsid w:val="00A845CB"/>
    <w:rsid w:val="00A84726"/>
    <w:rsid w:val="00A84A79"/>
    <w:rsid w:val="00A84B51"/>
    <w:rsid w:val="00A84CEE"/>
    <w:rsid w:val="00A850FA"/>
    <w:rsid w:val="00A85118"/>
    <w:rsid w:val="00A8518C"/>
    <w:rsid w:val="00A85368"/>
    <w:rsid w:val="00A853D3"/>
    <w:rsid w:val="00A85523"/>
    <w:rsid w:val="00A8558E"/>
    <w:rsid w:val="00A8570E"/>
    <w:rsid w:val="00A85EDF"/>
    <w:rsid w:val="00A85EE6"/>
    <w:rsid w:val="00A85F80"/>
    <w:rsid w:val="00A86286"/>
    <w:rsid w:val="00A8662F"/>
    <w:rsid w:val="00A86845"/>
    <w:rsid w:val="00A869C5"/>
    <w:rsid w:val="00A86A5A"/>
    <w:rsid w:val="00A86ABA"/>
    <w:rsid w:val="00A86DC7"/>
    <w:rsid w:val="00A86ED0"/>
    <w:rsid w:val="00A86F85"/>
    <w:rsid w:val="00A86FD9"/>
    <w:rsid w:val="00A8709A"/>
    <w:rsid w:val="00A870FD"/>
    <w:rsid w:val="00A8746A"/>
    <w:rsid w:val="00A87574"/>
    <w:rsid w:val="00A875CD"/>
    <w:rsid w:val="00A87701"/>
    <w:rsid w:val="00A8771B"/>
    <w:rsid w:val="00A87ADE"/>
    <w:rsid w:val="00A9078D"/>
    <w:rsid w:val="00A91347"/>
    <w:rsid w:val="00A9142F"/>
    <w:rsid w:val="00A9143D"/>
    <w:rsid w:val="00A9178E"/>
    <w:rsid w:val="00A91812"/>
    <w:rsid w:val="00A919DC"/>
    <w:rsid w:val="00A91CC6"/>
    <w:rsid w:val="00A91DD6"/>
    <w:rsid w:val="00A91E30"/>
    <w:rsid w:val="00A921C1"/>
    <w:rsid w:val="00A9225F"/>
    <w:rsid w:val="00A923E8"/>
    <w:rsid w:val="00A92596"/>
    <w:rsid w:val="00A927C0"/>
    <w:rsid w:val="00A927D9"/>
    <w:rsid w:val="00A92FD6"/>
    <w:rsid w:val="00A937F4"/>
    <w:rsid w:val="00A93B4C"/>
    <w:rsid w:val="00A93BA1"/>
    <w:rsid w:val="00A9403C"/>
    <w:rsid w:val="00A9412D"/>
    <w:rsid w:val="00A941C9"/>
    <w:rsid w:val="00A947B7"/>
    <w:rsid w:val="00A94A40"/>
    <w:rsid w:val="00A95081"/>
    <w:rsid w:val="00A95322"/>
    <w:rsid w:val="00A95478"/>
    <w:rsid w:val="00A95801"/>
    <w:rsid w:val="00A9604E"/>
    <w:rsid w:val="00A9605E"/>
    <w:rsid w:val="00A96814"/>
    <w:rsid w:val="00A96D4B"/>
    <w:rsid w:val="00A96E9A"/>
    <w:rsid w:val="00A96F3E"/>
    <w:rsid w:val="00A96FA1"/>
    <w:rsid w:val="00A97194"/>
    <w:rsid w:val="00A97350"/>
    <w:rsid w:val="00A975A2"/>
    <w:rsid w:val="00A975E6"/>
    <w:rsid w:val="00A97A3A"/>
    <w:rsid w:val="00A97AA8"/>
    <w:rsid w:val="00A97C64"/>
    <w:rsid w:val="00A97F47"/>
    <w:rsid w:val="00A97FBC"/>
    <w:rsid w:val="00AA08F1"/>
    <w:rsid w:val="00AA0CA1"/>
    <w:rsid w:val="00AA0EE6"/>
    <w:rsid w:val="00AA0F8D"/>
    <w:rsid w:val="00AA1922"/>
    <w:rsid w:val="00AA19E6"/>
    <w:rsid w:val="00AA22B7"/>
    <w:rsid w:val="00AA22D4"/>
    <w:rsid w:val="00AA2769"/>
    <w:rsid w:val="00AA2DBD"/>
    <w:rsid w:val="00AA36E9"/>
    <w:rsid w:val="00AA4119"/>
    <w:rsid w:val="00AA4A81"/>
    <w:rsid w:val="00AA51D5"/>
    <w:rsid w:val="00AA5449"/>
    <w:rsid w:val="00AA5704"/>
    <w:rsid w:val="00AA617B"/>
    <w:rsid w:val="00AA618A"/>
    <w:rsid w:val="00AA61E7"/>
    <w:rsid w:val="00AA63A7"/>
    <w:rsid w:val="00AA6841"/>
    <w:rsid w:val="00AA697F"/>
    <w:rsid w:val="00AA713F"/>
    <w:rsid w:val="00AA7F70"/>
    <w:rsid w:val="00AB04F9"/>
    <w:rsid w:val="00AB094A"/>
    <w:rsid w:val="00AB0985"/>
    <w:rsid w:val="00AB0F99"/>
    <w:rsid w:val="00AB12B1"/>
    <w:rsid w:val="00AB1B21"/>
    <w:rsid w:val="00AB1BE7"/>
    <w:rsid w:val="00AB1CDC"/>
    <w:rsid w:val="00AB2545"/>
    <w:rsid w:val="00AB27CA"/>
    <w:rsid w:val="00AB28FF"/>
    <w:rsid w:val="00AB3088"/>
    <w:rsid w:val="00AB3145"/>
    <w:rsid w:val="00AB3643"/>
    <w:rsid w:val="00AB3A06"/>
    <w:rsid w:val="00AB4C69"/>
    <w:rsid w:val="00AB4E32"/>
    <w:rsid w:val="00AB5003"/>
    <w:rsid w:val="00AB51F5"/>
    <w:rsid w:val="00AB551E"/>
    <w:rsid w:val="00AB5A13"/>
    <w:rsid w:val="00AB5D34"/>
    <w:rsid w:val="00AB5F42"/>
    <w:rsid w:val="00AB606D"/>
    <w:rsid w:val="00AB6086"/>
    <w:rsid w:val="00AB6717"/>
    <w:rsid w:val="00AB69F6"/>
    <w:rsid w:val="00AB6F5A"/>
    <w:rsid w:val="00AB7107"/>
    <w:rsid w:val="00AB74D5"/>
    <w:rsid w:val="00AB74FC"/>
    <w:rsid w:val="00AB77FD"/>
    <w:rsid w:val="00AB78FC"/>
    <w:rsid w:val="00AB7CE9"/>
    <w:rsid w:val="00AC0944"/>
    <w:rsid w:val="00AC0C90"/>
    <w:rsid w:val="00AC0D33"/>
    <w:rsid w:val="00AC0FA7"/>
    <w:rsid w:val="00AC0FB7"/>
    <w:rsid w:val="00AC1071"/>
    <w:rsid w:val="00AC1302"/>
    <w:rsid w:val="00AC15B4"/>
    <w:rsid w:val="00AC1981"/>
    <w:rsid w:val="00AC1E08"/>
    <w:rsid w:val="00AC2615"/>
    <w:rsid w:val="00AC2726"/>
    <w:rsid w:val="00AC2B3C"/>
    <w:rsid w:val="00AC33B3"/>
    <w:rsid w:val="00AC347C"/>
    <w:rsid w:val="00AC385C"/>
    <w:rsid w:val="00AC386E"/>
    <w:rsid w:val="00AC3935"/>
    <w:rsid w:val="00AC39DA"/>
    <w:rsid w:val="00AC3C15"/>
    <w:rsid w:val="00AC41B1"/>
    <w:rsid w:val="00AC43EC"/>
    <w:rsid w:val="00AC472A"/>
    <w:rsid w:val="00AC474B"/>
    <w:rsid w:val="00AC47BE"/>
    <w:rsid w:val="00AC4868"/>
    <w:rsid w:val="00AC48FA"/>
    <w:rsid w:val="00AC499C"/>
    <w:rsid w:val="00AC4A1D"/>
    <w:rsid w:val="00AC4B33"/>
    <w:rsid w:val="00AC4C1B"/>
    <w:rsid w:val="00AC4C51"/>
    <w:rsid w:val="00AC4CA7"/>
    <w:rsid w:val="00AC4CCD"/>
    <w:rsid w:val="00AC4CE4"/>
    <w:rsid w:val="00AC564F"/>
    <w:rsid w:val="00AC5715"/>
    <w:rsid w:val="00AC58D0"/>
    <w:rsid w:val="00AC593B"/>
    <w:rsid w:val="00AC605E"/>
    <w:rsid w:val="00AC63A8"/>
    <w:rsid w:val="00AC7164"/>
    <w:rsid w:val="00AC72C7"/>
    <w:rsid w:val="00AC764C"/>
    <w:rsid w:val="00AC797B"/>
    <w:rsid w:val="00AC7F4F"/>
    <w:rsid w:val="00AD0183"/>
    <w:rsid w:val="00AD0471"/>
    <w:rsid w:val="00AD0773"/>
    <w:rsid w:val="00AD0B68"/>
    <w:rsid w:val="00AD0CD0"/>
    <w:rsid w:val="00AD0D60"/>
    <w:rsid w:val="00AD0DA9"/>
    <w:rsid w:val="00AD110F"/>
    <w:rsid w:val="00AD161C"/>
    <w:rsid w:val="00AD1956"/>
    <w:rsid w:val="00AD1C8F"/>
    <w:rsid w:val="00AD21CE"/>
    <w:rsid w:val="00AD272F"/>
    <w:rsid w:val="00AD2786"/>
    <w:rsid w:val="00AD2FC0"/>
    <w:rsid w:val="00AD3D42"/>
    <w:rsid w:val="00AD3DD7"/>
    <w:rsid w:val="00AD3E9E"/>
    <w:rsid w:val="00AD437F"/>
    <w:rsid w:val="00AD4387"/>
    <w:rsid w:val="00AD43A8"/>
    <w:rsid w:val="00AD472E"/>
    <w:rsid w:val="00AD4879"/>
    <w:rsid w:val="00AD5728"/>
    <w:rsid w:val="00AD5960"/>
    <w:rsid w:val="00AD5B9B"/>
    <w:rsid w:val="00AD5BA2"/>
    <w:rsid w:val="00AD60E9"/>
    <w:rsid w:val="00AD61C9"/>
    <w:rsid w:val="00AD6492"/>
    <w:rsid w:val="00AD68E3"/>
    <w:rsid w:val="00AD6B7D"/>
    <w:rsid w:val="00AD76A6"/>
    <w:rsid w:val="00AD77ED"/>
    <w:rsid w:val="00AD7C4E"/>
    <w:rsid w:val="00AD7FAA"/>
    <w:rsid w:val="00AE0081"/>
    <w:rsid w:val="00AE00D7"/>
    <w:rsid w:val="00AE030B"/>
    <w:rsid w:val="00AE058F"/>
    <w:rsid w:val="00AE065F"/>
    <w:rsid w:val="00AE0C29"/>
    <w:rsid w:val="00AE0E05"/>
    <w:rsid w:val="00AE0E46"/>
    <w:rsid w:val="00AE0E51"/>
    <w:rsid w:val="00AE1414"/>
    <w:rsid w:val="00AE1989"/>
    <w:rsid w:val="00AE1E98"/>
    <w:rsid w:val="00AE23BA"/>
    <w:rsid w:val="00AE26E1"/>
    <w:rsid w:val="00AE2A4A"/>
    <w:rsid w:val="00AE2BA3"/>
    <w:rsid w:val="00AE2E40"/>
    <w:rsid w:val="00AE2EDE"/>
    <w:rsid w:val="00AE3282"/>
    <w:rsid w:val="00AE3F68"/>
    <w:rsid w:val="00AE3FA4"/>
    <w:rsid w:val="00AE450A"/>
    <w:rsid w:val="00AE48CB"/>
    <w:rsid w:val="00AE4D41"/>
    <w:rsid w:val="00AE512C"/>
    <w:rsid w:val="00AE537A"/>
    <w:rsid w:val="00AE55DA"/>
    <w:rsid w:val="00AE5815"/>
    <w:rsid w:val="00AE5CF9"/>
    <w:rsid w:val="00AE5EE3"/>
    <w:rsid w:val="00AE5F10"/>
    <w:rsid w:val="00AE7075"/>
    <w:rsid w:val="00AE71EC"/>
    <w:rsid w:val="00AE7241"/>
    <w:rsid w:val="00AE73A7"/>
    <w:rsid w:val="00AE73BB"/>
    <w:rsid w:val="00AE7B80"/>
    <w:rsid w:val="00AE7C0D"/>
    <w:rsid w:val="00AE7D6C"/>
    <w:rsid w:val="00AF0237"/>
    <w:rsid w:val="00AF086F"/>
    <w:rsid w:val="00AF0A1B"/>
    <w:rsid w:val="00AF0DA9"/>
    <w:rsid w:val="00AF0EB0"/>
    <w:rsid w:val="00AF1612"/>
    <w:rsid w:val="00AF209F"/>
    <w:rsid w:val="00AF24B3"/>
    <w:rsid w:val="00AF2C50"/>
    <w:rsid w:val="00AF2ECE"/>
    <w:rsid w:val="00AF3082"/>
    <w:rsid w:val="00AF33FE"/>
    <w:rsid w:val="00AF34AF"/>
    <w:rsid w:val="00AF37F1"/>
    <w:rsid w:val="00AF395D"/>
    <w:rsid w:val="00AF3998"/>
    <w:rsid w:val="00AF3A50"/>
    <w:rsid w:val="00AF3F44"/>
    <w:rsid w:val="00AF422B"/>
    <w:rsid w:val="00AF4A45"/>
    <w:rsid w:val="00AF4EAB"/>
    <w:rsid w:val="00AF529E"/>
    <w:rsid w:val="00AF5347"/>
    <w:rsid w:val="00AF5772"/>
    <w:rsid w:val="00AF5CBA"/>
    <w:rsid w:val="00AF5E7F"/>
    <w:rsid w:val="00AF60F1"/>
    <w:rsid w:val="00AF62C3"/>
    <w:rsid w:val="00AF68DF"/>
    <w:rsid w:val="00AF6999"/>
    <w:rsid w:val="00AF6A88"/>
    <w:rsid w:val="00AF7458"/>
    <w:rsid w:val="00AF7B60"/>
    <w:rsid w:val="00AF7BAF"/>
    <w:rsid w:val="00AF7E88"/>
    <w:rsid w:val="00B00356"/>
    <w:rsid w:val="00B01342"/>
    <w:rsid w:val="00B014C7"/>
    <w:rsid w:val="00B0185B"/>
    <w:rsid w:val="00B01994"/>
    <w:rsid w:val="00B019E7"/>
    <w:rsid w:val="00B022AF"/>
    <w:rsid w:val="00B022BD"/>
    <w:rsid w:val="00B024C6"/>
    <w:rsid w:val="00B02A63"/>
    <w:rsid w:val="00B02A87"/>
    <w:rsid w:val="00B031C7"/>
    <w:rsid w:val="00B0327C"/>
    <w:rsid w:val="00B032DD"/>
    <w:rsid w:val="00B03B17"/>
    <w:rsid w:val="00B03B92"/>
    <w:rsid w:val="00B03FE8"/>
    <w:rsid w:val="00B04016"/>
    <w:rsid w:val="00B0404F"/>
    <w:rsid w:val="00B0478C"/>
    <w:rsid w:val="00B047DF"/>
    <w:rsid w:val="00B04915"/>
    <w:rsid w:val="00B053E5"/>
    <w:rsid w:val="00B058E3"/>
    <w:rsid w:val="00B059FC"/>
    <w:rsid w:val="00B05AB4"/>
    <w:rsid w:val="00B05BC2"/>
    <w:rsid w:val="00B05E9C"/>
    <w:rsid w:val="00B06028"/>
    <w:rsid w:val="00B06235"/>
    <w:rsid w:val="00B06635"/>
    <w:rsid w:val="00B067E8"/>
    <w:rsid w:val="00B067EC"/>
    <w:rsid w:val="00B06C0D"/>
    <w:rsid w:val="00B06C2D"/>
    <w:rsid w:val="00B06D8D"/>
    <w:rsid w:val="00B0718D"/>
    <w:rsid w:val="00B0723D"/>
    <w:rsid w:val="00B07271"/>
    <w:rsid w:val="00B07334"/>
    <w:rsid w:val="00B0762C"/>
    <w:rsid w:val="00B07887"/>
    <w:rsid w:val="00B07A08"/>
    <w:rsid w:val="00B10361"/>
    <w:rsid w:val="00B1040E"/>
    <w:rsid w:val="00B10728"/>
    <w:rsid w:val="00B1094A"/>
    <w:rsid w:val="00B10CA7"/>
    <w:rsid w:val="00B10DA3"/>
    <w:rsid w:val="00B10DC4"/>
    <w:rsid w:val="00B11457"/>
    <w:rsid w:val="00B11540"/>
    <w:rsid w:val="00B1171D"/>
    <w:rsid w:val="00B11BD7"/>
    <w:rsid w:val="00B11D7E"/>
    <w:rsid w:val="00B11E62"/>
    <w:rsid w:val="00B12393"/>
    <w:rsid w:val="00B1253B"/>
    <w:rsid w:val="00B1256A"/>
    <w:rsid w:val="00B12EC2"/>
    <w:rsid w:val="00B1304D"/>
    <w:rsid w:val="00B131FD"/>
    <w:rsid w:val="00B13D21"/>
    <w:rsid w:val="00B13DF5"/>
    <w:rsid w:val="00B145AD"/>
    <w:rsid w:val="00B14A8E"/>
    <w:rsid w:val="00B15924"/>
    <w:rsid w:val="00B15A96"/>
    <w:rsid w:val="00B15BF1"/>
    <w:rsid w:val="00B15E13"/>
    <w:rsid w:val="00B164B9"/>
    <w:rsid w:val="00B166AC"/>
    <w:rsid w:val="00B169DB"/>
    <w:rsid w:val="00B17501"/>
    <w:rsid w:val="00B17984"/>
    <w:rsid w:val="00B17A49"/>
    <w:rsid w:val="00B17BEB"/>
    <w:rsid w:val="00B17DC8"/>
    <w:rsid w:val="00B20053"/>
    <w:rsid w:val="00B201D5"/>
    <w:rsid w:val="00B20736"/>
    <w:rsid w:val="00B20B47"/>
    <w:rsid w:val="00B20BC2"/>
    <w:rsid w:val="00B20C2B"/>
    <w:rsid w:val="00B21036"/>
    <w:rsid w:val="00B21167"/>
    <w:rsid w:val="00B21316"/>
    <w:rsid w:val="00B213FB"/>
    <w:rsid w:val="00B21B8E"/>
    <w:rsid w:val="00B21B9C"/>
    <w:rsid w:val="00B21DE7"/>
    <w:rsid w:val="00B2220A"/>
    <w:rsid w:val="00B2253D"/>
    <w:rsid w:val="00B22B3A"/>
    <w:rsid w:val="00B22EA9"/>
    <w:rsid w:val="00B22F1E"/>
    <w:rsid w:val="00B23546"/>
    <w:rsid w:val="00B237D2"/>
    <w:rsid w:val="00B23863"/>
    <w:rsid w:val="00B23ADA"/>
    <w:rsid w:val="00B23E6D"/>
    <w:rsid w:val="00B24027"/>
    <w:rsid w:val="00B24053"/>
    <w:rsid w:val="00B24072"/>
    <w:rsid w:val="00B2429F"/>
    <w:rsid w:val="00B24A05"/>
    <w:rsid w:val="00B24D82"/>
    <w:rsid w:val="00B24E70"/>
    <w:rsid w:val="00B24E7C"/>
    <w:rsid w:val="00B25656"/>
    <w:rsid w:val="00B25857"/>
    <w:rsid w:val="00B259F5"/>
    <w:rsid w:val="00B25FEB"/>
    <w:rsid w:val="00B26226"/>
    <w:rsid w:val="00B26240"/>
    <w:rsid w:val="00B26DD8"/>
    <w:rsid w:val="00B26DDC"/>
    <w:rsid w:val="00B27040"/>
    <w:rsid w:val="00B27132"/>
    <w:rsid w:val="00B273DB"/>
    <w:rsid w:val="00B27549"/>
    <w:rsid w:val="00B27F01"/>
    <w:rsid w:val="00B3017F"/>
    <w:rsid w:val="00B302F0"/>
    <w:rsid w:val="00B308FA"/>
    <w:rsid w:val="00B30A7C"/>
    <w:rsid w:val="00B30B2B"/>
    <w:rsid w:val="00B30C47"/>
    <w:rsid w:val="00B315E3"/>
    <w:rsid w:val="00B31948"/>
    <w:rsid w:val="00B31D38"/>
    <w:rsid w:val="00B31E7D"/>
    <w:rsid w:val="00B31F86"/>
    <w:rsid w:val="00B32286"/>
    <w:rsid w:val="00B3238C"/>
    <w:rsid w:val="00B32431"/>
    <w:rsid w:val="00B3274C"/>
    <w:rsid w:val="00B32B75"/>
    <w:rsid w:val="00B32E5C"/>
    <w:rsid w:val="00B33130"/>
    <w:rsid w:val="00B33950"/>
    <w:rsid w:val="00B33A71"/>
    <w:rsid w:val="00B33C3A"/>
    <w:rsid w:val="00B3494E"/>
    <w:rsid w:val="00B34B93"/>
    <w:rsid w:val="00B34BDA"/>
    <w:rsid w:val="00B35216"/>
    <w:rsid w:val="00B356B3"/>
    <w:rsid w:val="00B35749"/>
    <w:rsid w:val="00B35918"/>
    <w:rsid w:val="00B35E16"/>
    <w:rsid w:val="00B368BF"/>
    <w:rsid w:val="00B3693E"/>
    <w:rsid w:val="00B36CD3"/>
    <w:rsid w:val="00B37309"/>
    <w:rsid w:val="00B37838"/>
    <w:rsid w:val="00B37E0E"/>
    <w:rsid w:val="00B40513"/>
    <w:rsid w:val="00B40832"/>
    <w:rsid w:val="00B40E57"/>
    <w:rsid w:val="00B41214"/>
    <w:rsid w:val="00B42601"/>
    <w:rsid w:val="00B428E3"/>
    <w:rsid w:val="00B42FC3"/>
    <w:rsid w:val="00B43A72"/>
    <w:rsid w:val="00B43AA1"/>
    <w:rsid w:val="00B43AB0"/>
    <w:rsid w:val="00B43DB8"/>
    <w:rsid w:val="00B43E80"/>
    <w:rsid w:val="00B44801"/>
    <w:rsid w:val="00B44D27"/>
    <w:rsid w:val="00B44FF2"/>
    <w:rsid w:val="00B4527B"/>
    <w:rsid w:val="00B4535D"/>
    <w:rsid w:val="00B4555F"/>
    <w:rsid w:val="00B457B7"/>
    <w:rsid w:val="00B45C7D"/>
    <w:rsid w:val="00B45D5C"/>
    <w:rsid w:val="00B4608D"/>
    <w:rsid w:val="00B4616A"/>
    <w:rsid w:val="00B466B3"/>
    <w:rsid w:val="00B46AFF"/>
    <w:rsid w:val="00B46B84"/>
    <w:rsid w:val="00B46BBF"/>
    <w:rsid w:val="00B46C71"/>
    <w:rsid w:val="00B46FDA"/>
    <w:rsid w:val="00B47116"/>
    <w:rsid w:val="00B4714A"/>
    <w:rsid w:val="00B47424"/>
    <w:rsid w:val="00B475F2"/>
    <w:rsid w:val="00B47814"/>
    <w:rsid w:val="00B47984"/>
    <w:rsid w:val="00B47A06"/>
    <w:rsid w:val="00B50010"/>
    <w:rsid w:val="00B50058"/>
    <w:rsid w:val="00B5016E"/>
    <w:rsid w:val="00B501E8"/>
    <w:rsid w:val="00B5041F"/>
    <w:rsid w:val="00B5047A"/>
    <w:rsid w:val="00B505F4"/>
    <w:rsid w:val="00B50633"/>
    <w:rsid w:val="00B5097A"/>
    <w:rsid w:val="00B5115F"/>
    <w:rsid w:val="00B5145F"/>
    <w:rsid w:val="00B5156B"/>
    <w:rsid w:val="00B5174F"/>
    <w:rsid w:val="00B518B0"/>
    <w:rsid w:val="00B51BFE"/>
    <w:rsid w:val="00B51E7D"/>
    <w:rsid w:val="00B52354"/>
    <w:rsid w:val="00B524A8"/>
    <w:rsid w:val="00B524AE"/>
    <w:rsid w:val="00B52D6D"/>
    <w:rsid w:val="00B52E3F"/>
    <w:rsid w:val="00B535FA"/>
    <w:rsid w:val="00B541AC"/>
    <w:rsid w:val="00B54308"/>
    <w:rsid w:val="00B54328"/>
    <w:rsid w:val="00B54966"/>
    <w:rsid w:val="00B5498D"/>
    <w:rsid w:val="00B549D8"/>
    <w:rsid w:val="00B54AE7"/>
    <w:rsid w:val="00B54B86"/>
    <w:rsid w:val="00B54B87"/>
    <w:rsid w:val="00B54C0B"/>
    <w:rsid w:val="00B553AD"/>
    <w:rsid w:val="00B559E9"/>
    <w:rsid w:val="00B55AAE"/>
    <w:rsid w:val="00B567C1"/>
    <w:rsid w:val="00B567E2"/>
    <w:rsid w:val="00B56CAD"/>
    <w:rsid w:val="00B57291"/>
    <w:rsid w:val="00B57736"/>
    <w:rsid w:val="00B57E54"/>
    <w:rsid w:val="00B57F4A"/>
    <w:rsid w:val="00B6106D"/>
    <w:rsid w:val="00B6129E"/>
    <w:rsid w:val="00B612B5"/>
    <w:rsid w:val="00B613EE"/>
    <w:rsid w:val="00B61527"/>
    <w:rsid w:val="00B616A6"/>
    <w:rsid w:val="00B61A91"/>
    <w:rsid w:val="00B61C56"/>
    <w:rsid w:val="00B61DC3"/>
    <w:rsid w:val="00B62454"/>
    <w:rsid w:val="00B62486"/>
    <w:rsid w:val="00B624C4"/>
    <w:rsid w:val="00B62898"/>
    <w:rsid w:val="00B62A02"/>
    <w:rsid w:val="00B62DAC"/>
    <w:rsid w:val="00B6313D"/>
    <w:rsid w:val="00B63269"/>
    <w:rsid w:val="00B63798"/>
    <w:rsid w:val="00B63947"/>
    <w:rsid w:val="00B63B37"/>
    <w:rsid w:val="00B63C8E"/>
    <w:rsid w:val="00B6427B"/>
    <w:rsid w:val="00B64530"/>
    <w:rsid w:val="00B6461A"/>
    <w:rsid w:val="00B6499D"/>
    <w:rsid w:val="00B64CC1"/>
    <w:rsid w:val="00B650D8"/>
    <w:rsid w:val="00B65327"/>
    <w:rsid w:val="00B65382"/>
    <w:rsid w:val="00B653F2"/>
    <w:rsid w:val="00B6588E"/>
    <w:rsid w:val="00B65C9C"/>
    <w:rsid w:val="00B65F43"/>
    <w:rsid w:val="00B65F6C"/>
    <w:rsid w:val="00B65F7E"/>
    <w:rsid w:val="00B65F92"/>
    <w:rsid w:val="00B6651B"/>
    <w:rsid w:val="00B66987"/>
    <w:rsid w:val="00B66DB3"/>
    <w:rsid w:val="00B674E0"/>
    <w:rsid w:val="00B6750E"/>
    <w:rsid w:val="00B6763F"/>
    <w:rsid w:val="00B6781E"/>
    <w:rsid w:val="00B678AF"/>
    <w:rsid w:val="00B67937"/>
    <w:rsid w:val="00B67F3D"/>
    <w:rsid w:val="00B70234"/>
    <w:rsid w:val="00B7034A"/>
    <w:rsid w:val="00B70997"/>
    <w:rsid w:val="00B70AD8"/>
    <w:rsid w:val="00B70DF6"/>
    <w:rsid w:val="00B710AE"/>
    <w:rsid w:val="00B71958"/>
    <w:rsid w:val="00B71B40"/>
    <w:rsid w:val="00B71F94"/>
    <w:rsid w:val="00B7226F"/>
    <w:rsid w:val="00B7231B"/>
    <w:rsid w:val="00B72356"/>
    <w:rsid w:val="00B72359"/>
    <w:rsid w:val="00B724F9"/>
    <w:rsid w:val="00B72657"/>
    <w:rsid w:val="00B72CCF"/>
    <w:rsid w:val="00B72E29"/>
    <w:rsid w:val="00B7320E"/>
    <w:rsid w:val="00B73254"/>
    <w:rsid w:val="00B73449"/>
    <w:rsid w:val="00B7349D"/>
    <w:rsid w:val="00B7373E"/>
    <w:rsid w:val="00B73783"/>
    <w:rsid w:val="00B73D18"/>
    <w:rsid w:val="00B73DB5"/>
    <w:rsid w:val="00B7403A"/>
    <w:rsid w:val="00B74806"/>
    <w:rsid w:val="00B749BE"/>
    <w:rsid w:val="00B75055"/>
    <w:rsid w:val="00B75399"/>
    <w:rsid w:val="00B7554F"/>
    <w:rsid w:val="00B7569D"/>
    <w:rsid w:val="00B75953"/>
    <w:rsid w:val="00B75E62"/>
    <w:rsid w:val="00B75FAC"/>
    <w:rsid w:val="00B760F3"/>
    <w:rsid w:val="00B7613C"/>
    <w:rsid w:val="00B76563"/>
    <w:rsid w:val="00B7680C"/>
    <w:rsid w:val="00B768AA"/>
    <w:rsid w:val="00B771D0"/>
    <w:rsid w:val="00B77210"/>
    <w:rsid w:val="00B77499"/>
    <w:rsid w:val="00B77601"/>
    <w:rsid w:val="00B778A9"/>
    <w:rsid w:val="00B77CB1"/>
    <w:rsid w:val="00B77D9D"/>
    <w:rsid w:val="00B77FE1"/>
    <w:rsid w:val="00B803FB"/>
    <w:rsid w:val="00B8081C"/>
    <w:rsid w:val="00B80998"/>
    <w:rsid w:val="00B80C39"/>
    <w:rsid w:val="00B80FEC"/>
    <w:rsid w:val="00B81A5C"/>
    <w:rsid w:val="00B81C08"/>
    <w:rsid w:val="00B81CBC"/>
    <w:rsid w:val="00B81DE4"/>
    <w:rsid w:val="00B8264F"/>
    <w:rsid w:val="00B82686"/>
    <w:rsid w:val="00B82CBA"/>
    <w:rsid w:val="00B82D1E"/>
    <w:rsid w:val="00B832B6"/>
    <w:rsid w:val="00B838E1"/>
    <w:rsid w:val="00B83D87"/>
    <w:rsid w:val="00B83D89"/>
    <w:rsid w:val="00B83E3A"/>
    <w:rsid w:val="00B84307"/>
    <w:rsid w:val="00B84887"/>
    <w:rsid w:val="00B8493A"/>
    <w:rsid w:val="00B84BFF"/>
    <w:rsid w:val="00B84F01"/>
    <w:rsid w:val="00B85080"/>
    <w:rsid w:val="00B853C7"/>
    <w:rsid w:val="00B85674"/>
    <w:rsid w:val="00B85755"/>
    <w:rsid w:val="00B858C6"/>
    <w:rsid w:val="00B8594D"/>
    <w:rsid w:val="00B85A20"/>
    <w:rsid w:val="00B85C9D"/>
    <w:rsid w:val="00B85E3B"/>
    <w:rsid w:val="00B86054"/>
    <w:rsid w:val="00B867A9"/>
    <w:rsid w:val="00B867EF"/>
    <w:rsid w:val="00B86B7E"/>
    <w:rsid w:val="00B86CCF"/>
    <w:rsid w:val="00B86F5A"/>
    <w:rsid w:val="00B87228"/>
    <w:rsid w:val="00B87599"/>
    <w:rsid w:val="00B90B8B"/>
    <w:rsid w:val="00B90DDF"/>
    <w:rsid w:val="00B91441"/>
    <w:rsid w:val="00B916D9"/>
    <w:rsid w:val="00B91748"/>
    <w:rsid w:val="00B92070"/>
    <w:rsid w:val="00B92EDF"/>
    <w:rsid w:val="00B932F2"/>
    <w:rsid w:val="00B933BB"/>
    <w:rsid w:val="00B936A5"/>
    <w:rsid w:val="00B936B7"/>
    <w:rsid w:val="00B9382F"/>
    <w:rsid w:val="00B93934"/>
    <w:rsid w:val="00B93A50"/>
    <w:rsid w:val="00B94258"/>
    <w:rsid w:val="00B944E9"/>
    <w:rsid w:val="00B94990"/>
    <w:rsid w:val="00B949A4"/>
    <w:rsid w:val="00B94B50"/>
    <w:rsid w:val="00B9559F"/>
    <w:rsid w:val="00B956B9"/>
    <w:rsid w:val="00B95D80"/>
    <w:rsid w:val="00B96644"/>
    <w:rsid w:val="00B96D5E"/>
    <w:rsid w:val="00B973E6"/>
    <w:rsid w:val="00B97488"/>
    <w:rsid w:val="00B9750C"/>
    <w:rsid w:val="00BA002F"/>
    <w:rsid w:val="00BA0216"/>
    <w:rsid w:val="00BA068C"/>
    <w:rsid w:val="00BA0954"/>
    <w:rsid w:val="00BA095C"/>
    <w:rsid w:val="00BA0A3B"/>
    <w:rsid w:val="00BA0C2B"/>
    <w:rsid w:val="00BA0C7A"/>
    <w:rsid w:val="00BA0D3D"/>
    <w:rsid w:val="00BA0DB7"/>
    <w:rsid w:val="00BA12FA"/>
    <w:rsid w:val="00BA1797"/>
    <w:rsid w:val="00BA17B6"/>
    <w:rsid w:val="00BA1ADD"/>
    <w:rsid w:val="00BA1D3C"/>
    <w:rsid w:val="00BA1E9B"/>
    <w:rsid w:val="00BA26EF"/>
    <w:rsid w:val="00BA29C2"/>
    <w:rsid w:val="00BA2D5B"/>
    <w:rsid w:val="00BA31D1"/>
    <w:rsid w:val="00BA3B93"/>
    <w:rsid w:val="00BA3F2F"/>
    <w:rsid w:val="00BA4858"/>
    <w:rsid w:val="00BA4AB0"/>
    <w:rsid w:val="00BA4C55"/>
    <w:rsid w:val="00BA4E5A"/>
    <w:rsid w:val="00BA5295"/>
    <w:rsid w:val="00BA5331"/>
    <w:rsid w:val="00BA5B05"/>
    <w:rsid w:val="00BA5C7C"/>
    <w:rsid w:val="00BA5D45"/>
    <w:rsid w:val="00BA611B"/>
    <w:rsid w:val="00BA613B"/>
    <w:rsid w:val="00BA6476"/>
    <w:rsid w:val="00BA64F1"/>
    <w:rsid w:val="00BA6C86"/>
    <w:rsid w:val="00BA6DE7"/>
    <w:rsid w:val="00BA6DFE"/>
    <w:rsid w:val="00BA7279"/>
    <w:rsid w:val="00BA7483"/>
    <w:rsid w:val="00BA751E"/>
    <w:rsid w:val="00BA7816"/>
    <w:rsid w:val="00BA7AD3"/>
    <w:rsid w:val="00BA7B28"/>
    <w:rsid w:val="00BA7B82"/>
    <w:rsid w:val="00BA7FE1"/>
    <w:rsid w:val="00BB0010"/>
    <w:rsid w:val="00BB0396"/>
    <w:rsid w:val="00BB0B95"/>
    <w:rsid w:val="00BB0FF8"/>
    <w:rsid w:val="00BB1200"/>
    <w:rsid w:val="00BB184D"/>
    <w:rsid w:val="00BB1930"/>
    <w:rsid w:val="00BB1B44"/>
    <w:rsid w:val="00BB1CBE"/>
    <w:rsid w:val="00BB242F"/>
    <w:rsid w:val="00BB2604"/>
    <w:rsid w:val="00BB2752"/>
    <w:rsid w:val="00BB27F5"/>
    <w:rsid w:val="00BB2B9B"/>
    <w:rsid w:val="00BB2F91"/>
    <w:rsid w:val="00BB33D4"/>
    <w:rsid w:val="00BB34E9"/>
    <w:rsid w:val="00BB3F57"/>
    <w:rsid w:val="00BB4256"/>
    <w:rsid w:val="00BB4317"/>
    <w:rsid w:val="00BB49E5"/>
    <w:rsid w:val="00BB4D12"/>
    <w:rsid w:val="00BB526B"/>
    <w:rsid w:val="00BB5561"/>
    <w:rsid w:val="00BB57D8"/>
    <w:rsid w:val="00BB5D20"/>
    <w:rsid w:val="00BB6134"/>
    <w:rsid w:val="00BB6204"/>
    <w:rsid w:val="00BB6455"/>
    <w:rsid w:val="00BB67BC"/>
    <w:rsid w:val="00BB700A"/>
    <w:rsid w:val="00BB73C3"/>
    <w:rsid w:val="00BB756A"/>
    <w:rsid w:val="00BB78B3"/>
    <w:rsid w:val="00BB7EC4"/>
    <w:rsid w:val="00BC0193"/>
    <w:rsid w:val="00BC01B3"/>
    <w:rsid w:val="00BC028A"/>
    <w:rsid w:val="00BC068D"/>
    <w:rsid w:val="00BC0936"/>
    <w:rsid w:val="00BC13DC"/>
    <w:rsid w:val="00BC167F"/>
    <w:rsid w:val="00BC1B12"/>
    <w:rsid w:val="00BC1E92"/>
    <w:rsid w:val="00BC27FE"/>
    <w:rsid w:val="00BC2E3E"/>
    <w:rsid w:val="00BC2E5F"/>
    <w:rsid w:val="00BC3408"/>
    <w:rsid w:val="00BC35BE"/>
    <w:rsid w:val="00BC3B28"/>
    <w:rsid w:val="00BC3B69"/>
    <w:rsid w:val="00BC3BE4"/>
    <w:rsid w:val="00BC3CF0"/>
    <w:rsid w:val="00BC3EAD"/>
    <w:rsid w:val="00BC3F00"/>
    <w:rsid w:val="00BC42D5"/>
    <w:rsid w:val="00BC4521"/>
    <w:rsid w:val="00BC48CF"/>
    <w:rsid w:val="00BC4A44"/>
    <w:rsid w:val="00BC4AC3"/>
    <w:rsid w:val="00BC5059"/>
    <w:rsid w:val="00BC5431"/>
    <w:rsid w:val="00BC5541"/>
    <w:rsid w:val="00BC57A4"/>
    <w:rsid w:val="00BC590B"/>
    <w:rsid w:val="00BC5B61"/>
    <w:rsid w:val="00BC5BC5"/>
    <w:rsid w:val="00BC5C51"/>
    <w:rsid w:val="00BC5DF0"/>
    <w:rsid w:val="00BC5F64"/>
    <w:rsid w:val="00BC686F"/>
    <w:rsid w:val="00BC6898"/>
    <w:rsid w:val="00BC6F45"/>
    <w:rsid w:val="00BC7721"/>
    <w:rsid w:val="00BD061E"/>
    <w:rsid w:val="00BD07C3"/>
    <w:rsid w:val="00BD083E"/>
    <w:rsid w:val="00BD084C"/>
    <w:rsid w:val="00BD0A52"/>
    <w:rsid w:val="00BD0ABD"/>
    <w:rsid w:val="00BD0B60"/>
    <w:rsid w:val="00BD0E74"/>
    <w:rsid w:val="00BD1247"/>
    <w:rsid w:val="00BD127B"/>
    <w:rsid w:val="00BD1316"/>
    <w:rsid w:val="00BD149B"/>
    <w:rsid w:val="00BD14ED"/>
    <w:rsid w:val="00BD166B"/>
    <w:rsid w:val="00BD17FD"/>
    <w:rsid w:val="00BD19A6"/>
    <w:rsid w:val="00BD1A85"/>
    <w:rsid w:val="00BD20BC"/>
    <w:rsid w:val="00BD27A5"/>
    <w:rsid w:val="00BD2AAF"/>
    <w:rsid w:val="00BD2C4D"/>
    <w:rsid w:val="00BD3056"/>
    <w:rsid w:val="00BD3D88"/>
    <w:rsid w:val="00BD3E23"/>
    <w:rsid w:val="00BD448B"/>
    <w:rsid w:val="00BD4AD5"/>
    <w:rsid w:val="00BD4AF5"/>
    <w:rsid w:val="00BD50E6"/>
    <w:rsid w:val="00BD59DF"/>
    <w:rsid w:val="00BD5A0B"/>
    <w:rsid w:val="00BD5C15"/>
    <w:rsid w:val="00BD5C57"/>
    <w:rsid w:val="00BD5CD1"/>
    <w:rsid w:val="00BD5F74"/>
    <w:rsid w:val="00BD6057"/>
    <w:rsid w:val="00BD630C"/>
    <w:rsid w:val="00BD6560"/>
    <w:rsid w:val="00BD65C0"/>
    <w:rsid w:val="00BD65C1"/>
    <w:rsid w:val="00BD6643"/>
    <w:rsid w:val="00BD68B4"/>
    <w:rsid w:val="00BD6CF3"/>
    <w:rsid w:val="00BD7080"/>
    <w:rsid w:val="00BD7397"/>
    <w:rsid w:val="00BD74CB"/>
    <w:rsid w:val="00BD7549"/>
    <w:rsid w:val="00BD75ED"/>
    <w:rsid w:val="00BD769F"/>
    <w:rsid w:val="00BD775A"/>
    <w:rsid w:val="00BD777E"/>
    <w:rsid w:val="00BD77EF"/>
    <w:rsid w:val="00BD7F21"/>
    <w:rsid w:val="00BE05CD"/>
    <w:rsid w:val="00BE0DD5"/>
    <w:rsid w:val="00BE0EBF"/>
    <w:rsid w:val="00BE0FAC"/>
    <w:rsid w:val="00BE1219"/>
    <w:rsid w:val="00BE1293"/>
    <w:rsid w:val="00BE18E8"/>
    <w:rsid w:val="00BE1913"/>
    <w:rsid w:val="00BE1917"/>
    <w:rsid w:val="00BE1DAC"/>
    <w:rsid w:val="00BE212D"/>
    <w:rsid w:val="00BE29A1"/>
    <w:rsid w:val="00BE2A07"/>
    <w:rsid w:val="00BE2A2D"/>
    <w:rsid w:val="00BE2CF6"/>
    <w:rsid w:val="00BE328D"/>
    <w:rsid w:val="00BE32A6"/>
    <w:rsid w:val="00BE3410"/>
    <w:rsid w:val="00BE360B"/>
    <w:rsid w:val="00BE3E82"/>
    <w:rsid w:val="00BE4187"/>
    <w:rsid w:val="00BE46C1"/>
    <w:rsid w:val="00BE46D7"/>
    <w:rsid w:val="00BE4D21"/>
    <w:rsid w:val="00BE4FA1"/>
    <w:rsid w:val="00BE5058"/>
    <w:rsid w:val="00BE50F6"/>
    <w:rsid w:val="00BE5485"/>
    <w:rsid w:val="00BE55A9"/>
    <w:rsid w:val="00BE6122"/>
    <w:rsid w:val="00BE632A"/>
    <w:rsid w:val="00BE6679"/>
    <w:rsid w:val="00BE6A39"/>
    <w:rsid w:val="00BE6AD0"/>
    <w:rsid w:val="00BE6AE2"/>
    <w:rsid w:val="00BE6CB5"/>
    <w:rsid w:val="00BE6FD4"/>
    <w:rsid w:val="00BE7044"/>
    <w:rsid w:val="00BE735E"/>
    <w:rsid w:val="00BE7B6D"/>
    <w:rsid w:val="00BE7E0B"/>
    <w:rsid w:val="00BF0013"/>
    <w:rsid w:val="00BF0042"/>
    <w:rsid w:val="00BF0131"/>
    <w:rsid w:val="00BF0203"/>
    <w:rsid w:val="00BF02F8"/>
    <w:rsid w:val="00BF03DF"/>
    <w:rsid w:val="00BF0D2B"/>
    <w:rsid w:val="00BF117E"/>
    <w:rsid w:val="00BF11E0"/>
    <w:rsid w:val="00BF196E"/>
    <w:rsid w:val="00BF26B0"/>
    <w:rsid w:val="00BF29AA"/>
    <w:rsid w:val="00BF2D79"/>
    <w:rsid w:val="00BF3538"/>
    <w:rsid w:val="00BF3953"/>
    <w:rsid w:val="00BF3CAE"/>
    <w:rsid w:val="00BF3D5C"/>
    <w:rsid w:val="00BF3FFC"/>
    <w:rsid w:val="00BF41F6"/>
    <w:rsid w:val="00BF46EB"/>
    <w:rsid w:val="00BF485B"/>
    <w:rsid w:val="00BF4909"/>
    <w:rsid w:val="00BF4D97"/>
    <w:rsid w:val="00BF504E"/>
    <w:rsid w:val="00BF5095"/>
    <w:rsid w:val="00BF52EB"/>
    <w:rsid w:val="00BF6302"/>
    <w:rsid w:val="00BF6441"/>
    <w:rsid w:val="00BF655B"/>
    <w:rsid w:val="00BF6648"/>
    <w:rsid w:val="00BF6B20"/>
    <w:rsid w:val="00BF6C58"/>
    <w:rsid w:val="00BF6E05"/>
    <w:rsid w:val="00BF72E9"/>
    <w:rsid w:val="00BF7AD1"/>
    <w:rsid w:val="00C004C2"/>
    <w:rsid w:val="00C00650"/>
    <w:rsid w:val="00C0090E"/>
    <w:rsid w:val="00C00BEE"/>
    <w:rsid w:val="00C00CB1"/>
    <w:rsid w:val="00C00CF1"/>
    <w:rsid w:val="00C00FCE"/>
    <w:rsid w:val="00C00FF7"/>
    <w:rsid w:val="00C018AF"/>
    <w:rsid w:val="00C01ABF"/>
    <w:rsid w:val="00C01B00"/>
    <w:rsid w:val="00C01ED4"/>
    <w:rsid w:val="00C02214"/>
    <w:rsid w:val="00C0228A"/>
    <w:rsid w:val="00C02A9F"/>
    <w:rsid w:val="00C02F0B"/>
    <w:rsid w:val="00C02FFC"/>
    <w:rsid w:val="00C03487"/>
    <w:rsid w:val="00C03504"/>
    <w:rsid w:val="00C036CC"/>
    <w:rsid w:val="00C03A75"/>
    <w:rsid w:val="00C03B04"/>
    <w:rsid w:val="00C03B09"/>
    <w:rsid w:val="00C03ED9"/>
    <w:rsid w:val="00C04314"/>
    <w:rsid w:val="00C04539"/>
    <w:rsid w:val="00C048F1"/>
    <w:rsid w:val="00C04A41"/>
    <w:rsid w:val="00C04B6A"/>
    <w:rsid w:val="00C04CBB"/>
    <w:rsid w:val="00C04FCD"/>
    <w:rsid w:val="00C0515C"/>
    <w:rsid w:val="00C0569D"/>
    <w:rsid w:val="00C05825"/>
    <w:rsid w:val="00C05863"/>
    <w:rsid w:val="00C05DF3"/>
    <w:rsid w:val="00C06191"/>
    <w:rsid w:val="00C0632E"/>
    <w:rsid w:val="00C0640A"/>
    <w:rsid w:val="00C06534"/>
    <w:rsid w:val="00C069BC"/>
    <w:rsid w:val="00C06F80"/>
    <w:rsid w:val="00C0708C"/>
    <w:rsid w:val="00C07123"/>
    <w:rsid w:val="00C072D1"/>
    <w:rsid w:val="00C07308"/>
    <w:rsid w:val="00C0733B"/>
    <w:rsid w:val="00C07744"/>
    <w:rsid w:val="00C07EBF"/>
    <w:rsid w:val="00C10387"/>
    <w:rsid w:val="00C1066C"/>
    <w:rsid w:val="00C10D0A"/>
    <w:rsid w:val="00C10E81"/>
    <w:rsid w:val="00C10EFB"/>
    <w:rsid w:val="00C11040"/>
    <w:rsid w:val="00C110A0"/>
    <w:rsid w:val="00C11B5A"/>
    <w:rsid w:val="00C12807"/>
    <w:rsid w:val="00C12830"/>
    <w:rsid w:val="00C12BCA"/>
    <w:rsid w:val="00C12C53"/>
    <w:rsid w:val="00C12DD8"/>
    <w:rsid w:val="00C13005"/>
    <w:rsid w:val="00C1302D"/>
    <w:rsid w:val="00C1369D"/>
    <w:rsid w:val="00C13A79"/>
    <w:rsid w:val="00C13C2C"/>
    <w:rsid w:val="00C1420F"/>
    <w:rsid w:val="00C144B5"/>
    <w:rsid w:val="00C1484C"/>
    <w:rsid w:val="00C1485A"/>
    <w:rsid w:val="00C14BF9"/>
    <w:rsid w:val="00C15332"/>
    <w:rsid w:val="00C15C15"/>
    <w:rsid w:val="00C15CC2"/>
    <w:rsid w:val="00C15DF7"/>
    <w:rsid w:val="00C15E66"/>
    <w:rsid w:val="00C15EF1"/>
    <w:rsid w:val="00C161B3"/>
    <w:rsid w:val="00C1625A"/>
    <w:rsid w:val="00C16E28"/>
    <w:rsid w:val="00C1709A"/>
    <w:rsid w:val="00C171B5"/>
    <w:rsid w:val="00C171E4"/>
    <w:rsid w:val="00C17A0A"/>
    <w:rsid w:val="00C17B17"/>
    <w:rsid w:val="00C17C67"/>
    <w:rsid w:val="00C17F3C"/>
    <w:rsid w:val="00C17FA4"/>
    <w:rsid w:val="00C202EA"/>
    <w:rsid w:val="00C203D1"/>
    <w:rsid w:val="00C204D3"/>
    <w:rsid w:val="00C207ED"/>
    <w:rsid w:val="00C2089C"/>
    <w:rsid w:val="00C20AB1"/>
    <w:rsid w:val="00C20B41"/>
    <w:rsid w:val="00C20DEB"/>
    <w:rsid w:val="00C21102"/>
    <w:rsid w:val="00C211D7"/>
    <w:rsid w:val="00C21526"/>
    <w:rsid w:val="00C21888"/>
    <w:rsid w:val="00C21E88"/>
    <w:rsid w:val="00C22728"/>
    <w:rsid w:val="00C22860"/>
    <w:rsid w:val="00C2298A"/>
    <w:rsid w:val="00C22BB7"/>
    <w:rsid w:val="00C22C25"/>
    <w:rsid w:val="00C230D9"/>
    <w:rsid w:val="00C234AC"/>
    <w:rsid w:val="00C23515"/>
    <w:rsid w:val="00C23C34"/>
    <w:rsid w:val="00C24812"/>
    <w:rsid w:val="00C2491B"/>
    <w:rsid w:val="00C24A22"/>
    <w:rsid w:val="00C24B48"/>
    <w:rsid w:val="00C24BC8"/>
    <w:rsid w:val="00C25381"/>
    <w:rsid w:val="00C255B2"/>
    <w:rsid w:val="00C25D18"/>
    <w:rsid w:val="00C25F9E"/>
    <w:rsid w:val="00C264FE"/>
    <w:rsid w:val="00C266CB"/>
    <w:rsid w:val="00C266E1"/>
    <w:rsid w:val="00C268C3"/>
    <w:rsid w:val="00C2698F"/>
    <w:rsid w:val="00C26BD1"/>
    <w:rsid w:val="00C26D91"/>
    <w:rsid w:val="00C270D8"/>
    <w:rsid w:val="00C27607"/>
    <w:rsid w:val="00C27947"/>
    <w:rsid w:val="00C27AC1"/>
    <w:rsid w:val="00C3026E"/>
    <w:rsid w:val="00C30522"/>
    <w:rsid w:val="00C3054B"/>
    <w:rsid w:val="00C30911"/>
    <w:rsid w:val="00C30D43"/>
    <w:rsid w:val="00C310C3"/>
    <w:rsid w:val="00C31226"/>
    <w:rsid w:val="00C31642"/>
    <w:rsid w:val="00C316B4"/>
    <w:rsid w:val="00C318B3"/>
    <w:rsid w:val="00C31C68"/>
    <w:rsid w:val="00C31C89"/>
    <w:rsid w:val="00C31D86"/>
    <w:rsid w:val="00C32325"/>
    <w:rsid w:val="00C323E6"/>
    <w:rsid w:val="00C324D6"/>
    <w:rsid w:val="00C32616"/>
    <w:rsid w:val="00C3261B"/>
    <w:rsid w:val="00C32F8C"/>
    <w:rsid w:val="00C3307B"/>
    <w:rsid w:val="00C33185"/>
    <w:rsid w:val="00C33426"/>
    <w:rsid w:val="00C33886"/>
    <w:rsid w:val="00C339E8"/>
    <w:rsid w:val="00C33C8B"/>
    <w:rsid w:val="00C33EF7"/>
    <w:rsid w:val="00C3408E"/>
    <w:rsid w:val="00C340B2"/>
    <w:rsid w:val="00C34170"/>
    <w:rsid w:val="00C346EB"/>
    <w:rsid w:val="00C3478E"/>
    <w:rsid w:val="00C34B10"/>
    <w:rsid w:val="00C34B43"/>
    <w:rsid w:val="00C34F51"/>
    <w:rsid w:val="00C35040"/>
    <w:rsid w:val="00C352C4"/>
    <w:rsid w:val="00C35570"/>
    <w:rsid w:val="00C35754"/>
    <w:rsid w:val="00C35AE2"/>
    <w:rsid w:val="00C35D91"/>
    <w:rsid w:val="00C36085"/>
    <w:rsid w:val="00C363A4"/>
    <w:rsid w:val="00C364DE"/>
    <w:rsid w:val="00C3669C"/>
    <w:rsid w:val="00C36827"/>
    <w:rsid w:val="00C3697F"/>
    <w:rsid w:val="00C36BFA"/>
    <w:rsid w:val="00C36EC4"/>
    <w:rsid w:val="00C372BB"/>
    <w:rsid w:val="00C3753D"/>
    <w:rsid w:val="00C37925"/>
    <w:rsid w:val="00C3799A"/>
    <w:rsid w:val="00C40218"/>
    <w:rsid w:val="00C4023A"/>
    <w:rsid w:val="00C402CB"/>
    <w:rsid w:val="00C40323"/>
    <w:rsid w:val="00C40618"/>
    <w:rsid w:val="00C4082F"/>
    <w:rsid w:val="00C40D84"/>
    <w:rsid w:val="00C40E20"/>
    <w:rsid w:val="00C40FDE"/>
    <w:rsid w:val="00C40FE8"/>
    <w:rsid w:val="00C41285"/>
    <w:rsid w:val="00C415AC"/>
    <w:rsid w:val="00C4177E"/>
    <w:rsid w:val="00C41A0E"/>
    <w:rsid w:val="00C41B1C"/>
    <w:rsid w:val="00C41B49"/>
    <w:rsid w:val="00C42017"/>
    <w:rsid w:val="00C420C9"/>
    <w:rsid w:val="00C4232B"/>
    <w:rsid w:val="00C4238A"/>
    <w:rsid w:val="00C425AB"/>
    <w:rsid w:val="00C42ABA"/>
    <w:rsid w:val="00C42B7A"/>
    <w:rsid w:val="00C42DFC"/>
    <w:rsid w:val="00C42F31"/>
    <w:rsid w:val="00C4318F"/>
    <w:rsid w:val="00C435BB"/>
    <w:rsid w:val="00C436D4"/>
    <w:rsid w:val="00C4374B"/>
    <w:rsid w:val="00C44216"/>
    <w:rsid w:val="00C44279"/>
    <w:rsid w:val="00C4433C"/>
    <w:rsid w:val="00C445EA"/>
    <w:rsid w:val="00C446BE"/>
    <w:rsid w:val="00C44B42"/>
    <w:rsid w:val="00C44C26"/>
    <w:rsid w:val="00C44D54"/>
    <w:rsid w:val="00C45814"/>
    <w:rsid w:val="00C4589C"/>
    <w:rsid w:val="00C459FC"/>
    <w:rsid w:val="00C45E68"/>
    <w:rsid w:val="00C4726A"/>
    <w:rsid w:val="00C47283"/>
    <w:rsid w:val="00C4739B"/>
    <w:rsid w:val="00C47679"/>
    <w:rsid w:val="00C47987"/>
    <w:rsid w:val="00C479AD"/>
    <w:rsid w:val="00C47A43"/>
    <w:rsid w:val="00C47E32"/>
    <w:rsid w:val="00C47E78"/>
    <w:rsid w:val="00C502B3"/>
    <w:rsid w:val="00C504FF"/>
    <w:rsid w:val="00C509D7"/>
    <w:rsid w:val="00C50B72"/>
    <w:rsid w:val="00C5112C"/>
    <w:rsid w:val="00C511B5"/>
    <w:rsid w:val="00C51AF5"/>
    <w:rsid w:val="00C51B5F"/>
    <w:rsid w:val="00C51D37"/>
    <w:rsid w:val="00C521D1"/>
    <w:rsid w:val="00C52511"/>
    <w:rsid w:val="00C52620"/>
    <w:rsid w:val="00C52743"/>
    <w:rsid w:val="00C5296F"/>
    <w:rsid w:val="00C52AC4"/>
    <w:rsid w:val="00C52CE9"/>
    <w:rsid w:val="00C52D81"/>
    <w:rsid w:val="00C52DC3"/>
    <w:rsid w:val="00C52F7B"/>
    <w:rsid w:val="00C532E1"/>
    <w:rsid w:val="00C5337D"/>
    <w:rsid w:val="00C53477"/>
    <w:rsid w:val="00C536FF"/>
    <w:rsid w:val="00C53BCE"/>
    <w:rsid w:val="00C53E78"/>
    <w:rsid w:val="00C54107"/>
    <w:rsid w:val="00C54972"/>
    <w:rsid w:val="00C54B7E"/>
    <w:rsid w:val="00C54C1D"/>
    <w:rsid w:val="00C54C7E"/>
    <w:rsid w:val="00C54D97"/>
    <w:rsid w:val="00C5554D"/>
    <w:rsid w:val="00C55776"/>
    <w:rsid w:val="00C557F3"/>
    <w:rsid w:val="00C55EBB"/>
    <w:rsid w:val="00C5621A"/>
    <w:rsid w:val="00C56586"/>
    <w:rsid w:val="00C56760"/>
    <w:rsid w:val="00C56FC2"/>
    <w:rsid w:val="00C5726B"/>
    <w:rsid w:val="00C57629"/>
    <w:rsid w:val="00C578A1"/>
    <w:rsid w:val="00C6004F"/>
    <w:rsid w:val="00C602F9"/>
    <w:rsid w:val="00C606F5"/>
    <w:rsid w:val="00C60D14"/>
    <w:rsid w:val="00C60DA4"/>
    <w:rsid w:val="00C61114"/>
    <w:rsid w:val="00C613C6"/>
    <w:rsid w:val="00C62307"/>
    <w:rsid w:val="00C62613"/>
    <w:rsid w:val="00C6281F"/>
    <w:rsid w:val="00C62B14"/>
    <w:rsid w:val="00C62D30"/>
    <w:rsid w:val="00C630DF"/>
    <w:rsid w:val="00C635CB"/>
    <w:rsid w:val="00C6365A"/>
    <w:rsid w:val="00C63907"/>
    <w:rsid w:val="00C63918"/>
    <w:rsid w:val="00C639B7"/>
    <w:rsid w:val="00C63D75"/>
    <w:rsid w:val="00C63EF8"/>
    <w:rsid w:val="00C643AB"/>
    <w:rsid w:val="00C64670"/>
    <w:rsid w:val="00C64872"/>
    <w:rsid w:val="00C64D74"/>
    <w:rsid w:val="00C65104"/>
    <w:rsid w:val="00C65393"/>
    <w:rsid w:val="00C65637"/>
    <w:rsid w:val="00C65863"/>
    <w:rsid w:val="00C65D73"/>
    <w:rsid w:val="00C664E7"/>
    <w:rsid w:val="00C66B13"/>
    <w:rsid w:val="00C670BB"/>
    <w:rsid w:val="00C670E6"/>
    <w:rsid w:val="00C67236"/>
    <w:rsid w:val="00C67319"/>
    <w:rsid w:val="00C678FF"/>
    <w:rsid w:val="00C67A88"/>
    <w:rsid w:val="00C701B2"/>
    <w:rsid w:val="00C70268"/>
    <w:rsid w:val="00C70578"/>
    <w:rsid w:val="00C70D00"/>
    <w:rsid w:val="00C70D05"/>
    <w:rsid w:val="00C70EFF"/>
    <w:rsid w:val="00C71279"/>
    <w:rsid w:val="00C713BF"/>
    <w:rsid w:val="00C7155C"/>
    <w:rsid w:val="00C71A2C"/>
    <w:rsid w:val="00C71CF5"/>
    <w:rsid w:val="00C720FA"/>
    <w:rsid w:val="00C72126"/>
    <w:rsid w:val="00C7228A"/>
    <w:rsid w:val="00C72585"/>
    <w:rsid w:val="00C7266D"/>
    <w:rsid w:val="00C728EF"/>
    <w:rsid w:val="00C72AA2"/>
    <w:rsid w:val="00C72C9D"/>
    <w:rsid w:val="00C734A5"/>
    <w:rsid w:val="00C734C5"/>
    <w:rsid w:val="00C735CE"/>
    <w:rsid w:val="00C73FA3"/>
    <w:rsid w:val="00C73FEE"/>
    <w:rsid w:val="00C7438C"/>
    <w:rsid w:val="00C74646"/>
    <w:rsid w:val="00C74A74"/>
    <w:rsid w:val="00C74CE3"/>
    <w:rsid w:val="00C74DC4"/>
    <w:rsid w:val="00C754EC"/>
    <w:rsid w:val="00C7591D"/>
    <w:rsid w:val="00C75B10"/>
    <w:rsid w:val="00C75C18"/>
    <w:rsid w:val="00C762CE"/>
    <w:rsid w:val="00C76493"/>
    <w:rsid w:val="00C76520"/>
    <w:rsid w:val="00C76CE2"/>
    <w:rsid w:val="00C770C4"/>
    <w:rsid w:val="00C7714F"/>
    <w:rsid w:val="00C773CF"/>
    <w:rsid w:val="00C7756B"/>
    <w:rsid w:val="00C77A46"/>
    <w:rsid w:val="00C77BE8"/>
    <w:rsid w:val="00C8099F"/>
    <w:rsid w:val="00C80B1E"/>
    <w:rsid w:val="00C813F7"/>
    <w:rsid w:val="00C81B63"/>
    <w:rsid w:val="00C81E56"/>
    <w:rsid w:val="00C823C1"/>
    <w:rsid w:val="00C8283E"/>
    <w:rsid w:val="00C82BA8"/>
    <w:rsid w:val="00C82BB8"/>
    <w:rsid w:val="00C82CA7"/>
    <w:rsid w:val="00C82E13"/>
    <w:rsid w:val="00C82E19"/>
    <w:rsid w:val="00C833E3"/>
    <w:rsid w:val="00C8342B"/>
    <w:rsid w:val="00C83700"/>
    <w:rsid w:val="00C83724"/>
    <w:rsid w:val="00C83C2F"/>
    <w:rsid w:val="00C83F81"/>
    <w:rsid w:val="00C8436B"/>
    <w:rsid w:val="00C847AD"/>
    <w:rsid w:val="00C8499C"/>
    <w:rsid w:val="00C84A5C"/>
    <w:rsid w:val="00C8508F"/>
    <w:rsid w:val="00C857EE"/>
    <w:rsid w:val="00C85B4B"/>
    <w:rsid w:val="00C85CA5"/>
    <w:rsid w:val="00C85CF0"/>
    <w:rsid w:val="00C860D5"/>
    <w:rsid w:val="00C862C7"/>
    <w:rsid w:val="00C8652F"/>
    <w:rsid w:val="00C86A43"/>
    <w:rsid w:val="00C86C10"/>
    <w:rsid w:val="00C86E28"/>
    <w:rsid w:val="00C8704F"/>
    <w:rsid w:val="00C8715A"/>
    <w:rsid w:val="00C872E4"/>
    <w:rsid w:val="00C87328"/>
    <w:rsid w:val="00C876F0"/>
    <w:rsid w:val="00C87811"/>
    <w:rsid w:val="00C87875"/>
    <w:rsid w:val="00C87E3D"/>
    <w:rsid w:val="00C90460"/>
    <w:rsid w:val="00C90708"/>
    <w:rsid w:val="00C90D32"/>
    <w:rsid w:val="00C90F5A"/>
    <w:rsid w:val="00C910B8"/>
    <w:rsid w:val="00C913A0"/>
    <w:rsid w:val="00C91482"/>
    <w:rsid w:val="00C91545"/>
    <w:rsid w:val="00C9174B"/>
    <w:rsid w:val="00C918B6"/>
    <w:rsid w:val="00C91BE2"/>
    <w:rsid w:val="00C91D5A"/>
    <w:rsid w:val="00C92055"/>
    <w:rsid w:val="00C92BA6"/>
    <w:rsid w:val="00C92BCB"/>
    <w:rsid w:val="00C92BE8"/>
    <w:rsid w:val="00C92CE0"/>
    <w:rsid w:val="00C93348"/>
    <w:rsid w:val="00C939FA"/>
    <w:rsid w:val="00C93A01"/>
    <w:rsid w:val="00C93C70"/>
    <w:rsid w:val="00C9458A"/>
    <w:rsid w:val="00C94CA8"/>
    <w:rsid w:val="00C9527B"/>
    <w:rsid w:val="00C95308"/>
    <w:rsid w:val="00C95EA1"/>
    <w:rsid w:val="00C95ED2"/>
    <w:rsid w:val="00C95F7E"/>
    <w:rsid w:val="00C96AD2"/>
    <w:rsid w:val="00C96EC7"/>
    <w:rsid w:val="00C96F66"/>
    <w:rsid w:val="00C973A9"/>
    <w:rsid w:val="00C97A2A"/>
    <w:rsid w:val="00C97A86"/>
    <w:rsid w:val="00C97B93"/>
    <w:rsid w:val="00C97B9C"/>
    <w:rsid w:val="00CA018C"/>
    <w:rsid w:val="00CA02FE"/>
    <w:rsid w:val="00CA05F3"/>
    <w:rsid w:val="00CA06A0"/>
    <w:rsid w:val="00CA079A"/>
    <w:rsid w:val="00CA083D"/>
    <w:rsid w:val="00CA08A8"/>
    <w:rsid w:val="00CA0A00"/>
    <w:rsid w:val="00CA0B07"/>
    <w:rsid w:val="00CA0D2F"/>
    <w:rsid w:val="00CA0D4A"/>
    <w:rsid w:val="00CA1014"/>
    <w:rsid w:val="00CA10A6"/>
    <w:rsid w:val="00CA1128"/>
    <w:rsid w:val="00CA19FE"/>
    <w:rsid w:val="00CA25BB"/>
    <w:rsid w:val="00CA2E39"/>
    <w:rsid w:val="00CA3477"/>
    <w:rsid w:val="00CA3498"/>
    <w:rsid w:val="00CA3535"/>
    <w:rsid w:val="00CA3A10"/>
    <w:rsid w:val="00CA3A1C"/>
    <w:rsid w:val="00CA3F48"/>
    <w:rsid w:val="00CA3F7D"/>
    <w:rsid w:val="00CA424D"/>
    <w:rsid w:val="00CA505B"/>
    <w:rsid w:val="00CA53AE"/>
    <w:rsid w:val="00CA5604"/>
    <w:rsid w:val="00CA5938"/>
    <w:rsid w:val="00CA5CBB"/>
    <w:rsid w:val="00CA61C8"/>
    <w:rsid w:val="00CA6248"/>
    <w:rsid w:val="00CA7070"/>
    <w:rsid w:val="00CA7139"/>
    <w:rsid w:val="00CA7261"/>
    <w:rsid w:val="00CA728E"/>
    <w:rsid w:val="00CA76CA"/>
    <w:rsid w:val="00CA7969"/>
    <w:rsid w:val="00CA7D97"/>
    <w:rsid w:val="00CA7EC3"/>
    <w:rsid w:val="00CB0086"/>
    <w:rsid w:val="00CB013C"/>
    <w:rsid w:val="00CB0257"/>
    <w:rsid w:val="00CB04C1"/>
    <w:rsid w:val="00CB0705"/>
    <w:rsid w:val="00CB080D"/>
    <w:rsid w:val="00CB0881"/>
    <w:rsid w:val="00CB0AE5"/>
    <w:rsid w:val="00CB0CB4"/>
    <w:rsid w:val="00CB10F6"/>
    <w:rsid w:val="00CB116F"/>
    <w:rsid w:val="00CB13FB"/>
    <w:rsid w:val="00CB192C"/>
    <w:rsid w:val="00CB1CE7"/>
    <w:rsid w:val="00CB23B3"/>
    <w:rsid w:val="00CB23DA"/>
    <w:rsid w:val="00CB25CC"/>
    <w:rsid w:val="00CB2610"/>
    <w:rsid w:val="00CB3233"/>
    <w:rsid w:val="00CB381B"/>
    <w:rsid w:val="00CB4385"/>
    <w:rsid w:val="00CB44BE"/>
    <w:rsid w:val="00CB4A5A"/>
    <w:rsid w:val="00CB4A8B"/>
    <w:rsid w:val="00CB4CEA"/>
    <w:rsid w:val="00CB4F0D"/>
    <w:rsid w:val="00CB4F6D"/>
    <w:rsid w:val="00CB5C85"/>
    <w:rsid w:val="00CB5D84"/>
    <w:rsid w:val="00CB5EF7"/>
    <w:rsid w:val="00CB61C8"/>
    <w:rsid w:val="00CB6761"/>
    <w:rsid w:val="00CB6B70"/>
    <w:rsid w:val="00CB6D6F"/>
    <w:rsid w:val="00CB7333"/>
    <w:rsid w:val="00CB78C5"/>
    <w:rsid w:val="00CB7C77"/>
    <w:rsid w:val="00CC019A"/>
    <w:rsid w:val="00CC0272"/>
    <w:rsid w:val="00CC05DA"/>
    <w:rsid w:val="00CC09AB"/>
    <w:rsid w:val="00CC1AD6"/>
    <w:rsid w:val="00CC20CD"/>
    <w:rsid w:val="00CC2264"/>
    <w:rsid w:val="00CC25A0"/>
    <w:rsid w:val="00CC27AF"/>
    <w:rsid w:val="00CC2BB6"/>
    <w:rsid w:val="00CC2E5A"/>
    <w:rsid w:val="00CC350C"/>
    <w:rsid w:val="00CC3CBB"/>
    <w:rsid w:val="00CC3D78"/>
    <w:rsid w:val="00CC3D8E"/>
    <w:rsid w:val="00CC417F"/>
    <w:rsid w:val="00CC4D12"/>
    <w:rsid w:val="00CC506D"/>
    <w:rsid w:val="00CC5250"/>
    <w:rsid w:val="00CC5B85"/>
    <w:rsid w:val="00CC5F9F"/>
    <w:rsid w:val="00CC6347"/>
    <w:rsid w:val="00CC6662"/>
    <w:rsid w:val="00CC66A8"/>
    <w:rsid w:val="00CC699F"/>
    <w:rsid w:val="00CC6BD0"/>
    <w:rsid w:val="00CC6CC3"/>
    <w:rsid w:val="00CC6EA3"/>
    <w:rsid w:val="00CC72B0"/>
    <w:rsid w:val="00CC72E8"/>
    <w:rsid w:val="00CC7399"/>
    <w:rsid w:val="00CC7574"/>
    <w:rsid w:val="00CC76FD"/>
    <w:rsid w:val="00CC7728"/>
    <w:rsid w:val="00CC7DD2"/>
    <w:rsid w:val="00CC7E19"/>
    <w:rsid w:val="00CC7FB9"/>
    <w:rsid w:val="00CD02D5"/>
    <w:rsid w:val="00CD04A6"/>
    <w:rsid w:val="00CD04D9"/>
    <w:rsid w:val="00CD050F"/>
    <w:rsid w:val="00CD0578"/>
    <w:rsid w:val="00CD06CF"/>
    <w:rsid w:val="00CD09F5"/>
    <w:rsid w:val="00CD0A4D"/>
    <w:rsid w:val="00CD0BD3"/>
    <w:rsid w:val="00CD0EF4"/>
    <w:rsid w:val="00CD1894"/>
    <w:rsid w:val="00CD1902"/>
    <w:rsid w:val="00CD1B97"/>
    <w:rsid w:val="00CD1F6B"/>
    <w:rsid w:val="00CD2230"/>
    <w:rsid w:val="00CD2294"/>
    <w:rsid w:val="00CD239B"/>
    <w:rsid w:val="00CD23D1"/>
    <w:rsid w:val="00CD2645"/>
    <w:rsid w:val="00CD3070"/>
    <w:rsid w:val="00CD30BE"/>
    <w:rsid w:val="00CD40B2"/>
    <w:rsid w:val="00CD45E2"/>
    <w:rsid w:val="00CD4C5A"/>
    <w:rsid w:val="00CD4DA6"/>
    <w:rsid w:val="00CD5995"/>
    <w:rsid w:val="00CD5AEA"/>
    <w:rsid w:val="00CD5D92"/>
    <w:rsid w:val="00CD5E47"/>
    <w:rsid w:val="00CD5EB2"/>
    <w:rsid w:val="00CD6406"/>
    <w:rsid w:val="00CD6446"/>
    <w:rsid w:val="00CD6DB6"/>
    <w:rsid w:val="00CD7220"/>
    <w:rsid w:val="00CD7430"/>
    <w:rsid w:val="00CD790F"/>
    <w:rsid w:val="00CD79AE"/>
    <w:rsid w:val="00CD7FCE"/>
    <w:rsid w:val="00CE0100"/>
    <w:rsid w:val="00CE01F4"/>
    <w:rsid w:val="00CE0543"/>
    <w:rsid w:val="00CE0C8C"/>
    <w:rsid w:val="00CE0D91"/>
    <w:rsid w:val="00CE12A6"/>
    <w:rsid w:val="00CE1641"/>
    <w:rsid w:val="00CE1772"/>
    <w:rsid w:val="00CE18BF"/>
    <w:rsid w:val="00CE1900"/>
    <w:rsid w:val="00CE1F8D"/>
    <w:rsid w:val="00CE249E"/>
    <w:rsid w:val="00CE26A8"/>
    <w:rsid w:val="00CE271D"/>
    <w:rsid w:val="00CE2BDB"/>
    <w:rsid w:val="00CE2C6D"/>
    <w:rsid w:val="00CE356B"/>
    <w:rsid w:val="00CE395B"/>
    <w:rsid w:val="00CE3B66"/>
    <w:rsid w:val="00CE3D32"/>
    <w:rsid w:val="00CE3F39"/>
    <w:rsid w:val="00CE4255"/>
    <w:rsid w:val="00CE44BE"/>
    <w:rsid w:val="00CE45CD"/>
    <w:rsid w:val="00CE4737"/>
    <w:rsid w:val="00CE4A6C"/>
    <w:rsid w:val="00CE4F27"/>
    <w:rsid w:val="00CE4F6E"/>
    <w:rsid w:val="00CE517E"/>
    <w:rsid w:val="00CE534D"/>
    <w:rsid w:val="00CE53AF"/>
    <w:rsid w:val="00CE54F5"/>
    <w:rsid w:val="00CE594E"/>
    <w:rsid w:val="00CE5C86"/>
    <w:rsid w:val="00CE5EEB"/>
    <w:rsid w:val="00CE5EFC"/>
    <w:rsid w:val="00CE5FB8"/>
    <w:rsid w:val="00CE6538"/>
    <w:rsid w:val="00CE65C9"/>
    <w:rsid w:val="00CE6D46"/>
    <w:rsid w:val="00CE6DF8"/>
    <w:rsid w:val="00CE7094"/>
    <w:rsid w:val="00CE7664"/>
    <w:rsid w:val="00CE7796"/>
    <w:rsid w:val="00CE78A8"/>
    <w:rsid w:val="00CE7A1A"/>
    <w:rsid w:val="00CE7C4C"/>
    <w:rsid w:val="00CE7DC8"/>
    <w:rsid w:val="00CF01D9"/>
    <w:rsid w:val="00CF03AD"/>
    <w:rsid w:val="00CF04D3"/>
    <w:rsid w:val="00CF05B0"/>
    <w:rsid w:val="00CF0CB8"/>
    <w:rsid w:val="00CF113F"/>
    <w:rsid w:val="00CF1728"/>
    <w:rsid w:val="00CF1BAF"/>
    <w:rsid w:val="00CF1DD6"/>
    <w:rsid w:val="00CF1E10"/>
    <w:rsid w:val="00CF1F99"/>
    <w:rsid w:val="00CF2205"/>
    <w:rsid w:val="00CF2B0E"/>
    <w:rsid w:val="00CF340C"/>
    <w:rsid w:val="00CF3AC8"/>
    <w:rsid w:val="00CF4012"/>
    <w:rsid w:val="00CF469C"/>
    <w:rsid w:val="00CF46FD"/>
    <w:rsid w:val="00CF4BE4"/>
    <w:rsid w:val="00CF4DB4"/>
    <w:rsid w:val="00CF50DC"/>
    <w:rsid w:val="00CF5251"/>
    <w:rsid w:val="00CF52D6"/>
    <w:rsid w:val="00CF5414"/>
    <w:rsid w:val="00CF56A4"/>
    <w:rsid w:val="00CF6105"/>
    <w:rsid w:val="00CF65FE"/>
    <w:rsid w:val="00CF688C"/>
    <w:rsid w:val="00CF6B69"/>
    <w:rsid w:val="00CF6F1F"/>
    <w:rsid w:val="00CF70EA"/>
    <w:rsid w:val="00CF7198"/>
    <w:rsid w:val="00CF72E1"/>
    <w:rsid w:val="00CF7354"/>
    <w:rsid w:val="00CF772E"/>
    <w:rsid w:val="00CF7A71"/>
    <w:rsid w:val="00CF7E08"/>
    <w:rsid w:val="00D00177"/>
    <w:rsid w:val="00D001BB"/>
    <w:rsid w:val="00D0023E"/>
    <w:rsid w:val="00D002A8"/>
    <w:rsid w:val="00D003F8"/>
    <w:rsid w:val="00D005B0"/>
    <w:rsid w:val="00D00F5D"/>
    <w:rsid w:val="00D01041"/>
    <w:rsid w:val="00D015BD"/>
    <w:rsid w:val="00D01739"/>
    <w:rsid w:val="00D01871"/>
    <w:rsid w:val="00D01A58"/>
    <w:rsid w:val="00D01AFE"/>
    <w:rsid w:val="00D01C8F"/>
    <w:rsid w:val="00D01E3B"/>
    <w:rsid w:val="00D0201B"/>
    <w:rsid w:val="00D02132"/>
    <w:rsid w:val="00D0231A"/>
    <w:rsid w:val="00D0268A"/>
    <w:rsid w:val="00D034E9"/>
    <w:rsid w:val="00D0378C"/>
    <w:rsid w:val="00D03B36"/>
    <w:rsid w:val="00D03BAD"/>
    <w:rsid w:val="00D03E8B"/>
    <w:rsid w:val="00D03ED3"/>
    <w:rsid w:val="00D03F44"/>
    <w:rsid w:val="00D04064"/>
    <w:rsid w:val="00D040B2"/>
    <w:rsid w:val="00D04660"/>
    <w:rsid w:val="00D0478D"/>
    <w:rsid w:val="00D052BA"/>
    <w:rsid w:val="00D053FE"/>
    <w:rsid w:val="00D05542"/>
    <w:rsid w:val="00D05E7D"/>
    <w:rsid w:val="00D0649D"/>
    <w:rsid w:val="00D065DF"/>
    <w:rsid w:val="00D07115"/>
    <w:rsid w:val="00D074A4"/>
    <w:rsid w:val="00D076C2"/>
    <w:rsid w:val="00D07BD5"/>
    <w:rsid w:val="00D07EB3"/>
    <w:rsid w:val="00D07F12"/>
    <w:rsid w:val="00D10440"/>
    <w:rsid w:val="00D10660"/>
    <w:rsid w:val="00D10D50"/>
    <w:rsid w:val="00D11A9B"/>
    <w:rsid w:val="00D12214"/>
    <w:rsid w:val="00D126F9"/>
    <w:rsid w:val="00D1276D"/>
    <w:rsid w:val="00D12A7F"/>
    <w:rsid w:val="00D12D1B"/>
    <w:rsid w:val="00D12EF6"/>
    <w:rsid w:val="00D1307A"/>
    <w:rsid w:val="00D136D9"/>
    <w:rsid w:val="00D13A06"/>
    <w:rsid w:val="00D14103"/>
    <w:rsid w:val="00D143C0"/>
    <w:rsid w:val="00D146B8"/>
    <w:rsid w:val="00D148E7"/>
    <w:rsid w:val="00D14A17"/>
    <w:rsid w:val="00D14C4D"/>
    <w:rsid w:val="00D14C69"/>
    <w:rsid w:val="00D15282"/>
    <w:rsid w:val="00D1544D"/>
    <w:rsid w:val="00D158DE"/>
    <w:rsid w:val="00D15F0B"/>
    <w:rsid w:val="00D1659C"/>
    <w:rsid w:val="00D1670F"/>
    <w:rsid w:val="00D1674C"/>
    <w:rsid w:val="00D16C18"/>
    <w:rsid w:val="00D16CE5"/>
    <w:rsid w:val="00D16D2C"/>
    <w:rsid w:val="00D16D39"/>
    <w:rsid w:val="00D16DE6"/>
    <w:rsid w:val="00D1705B"/>
    <w:rsid w:val="00D17235"/>
    <w:rsid w:val="00D1724B"/>
    <w:rsid w:val="00D172A8"/>
    <w:rsid w:val="00D17938"/>
    <w:rsid w:val="00D179B1"/>
    <w:rsid w:val="00D2035D"/>
    <w:rsid w:val="00D213D1"/>
    <w:rsid w:val="00D213E2"/>
    <w:rsid w:val="00D21E57"/>
    <w:rsid w:val="00D2220F"/>
    <w:rsid w:val="00D22524"/>
    <w:rsid w:val="00D22BB1"/>
    <w:rsid w:val="00D22BD5"/>
    <w:rsid w:val="00D22DA3"/>
    <w:rsid w:val="00D22DED"/>
    <w:rsid w:val="00D22F17"/>
    <w:rsid w:val="00D2304C"/>
    <w:rsid w:val="00D23732"/>
    <w:rsid w:val="00D240AA"/>
    <w:rsid w:val="00D2411B"/>
    <w:rsid w:val="00D24557"/>
    <w:rsid w:val="00D249FD"/>
    <w:rsid w:val="00D24A9E"/>
    <w:rsid w:val="00D24C25"/>
    <w:rsid w:val="00D24E2C"/>
    <w:rsid w:val="00D25013"/>
    <w:rsid w:val="00D255BD"/>
    <w:rsid w:val="00D25E7A"/>
    <w:rsid w:val="00D2620F"/>
    <w:rsid w:val="00D2668A"/>
    <w:rsid w:val="00D26815"/>
    <w:rsid w:val="00D270C8"/>
    <w:rsid w:val="00D271A0"/>
    <w:rsid w:val="00D27912"/>
    <w:rsid w:val="00D27CCD"/>
    <w:rsid w:val="00D27FD8"/>
    <w:rsid w:val="00D27FDD"/>
    <w:rsid w:val="00D30028"/>
    <w:rsid w:val="00D30151"/>
    <w:rsid w:val="00D30343"/>
    <w:rsid w:val="00D30F68"/>
    <w:rsid w:val="00D3108B"/>
    <w:rsid w:val="00D311B1"/>
    <w:rsid w:val="00D311F8"/>
    <w:rsid w:val="00D31471"/>
    <w:rsid w:val="00D316B6"/>
    <w:rsid w:val="00D32213"/>
    <w:rsid w:val="00D322F8"/>
    <w:rsid w:val="00D3231F"/>
    <w:rsid w:val="00D3270F"/>
    <w:rsid w:val="00D32947"/>
    <w:rsid w:val="00D32C7B"/>
    <w:rsid w:val="00D33191"/>
    <w:rsid w:val="00D33539"/>
    <w:rsid w:val="00D335ED"/>
    <w:rsid w:val="00D33781"/>
    <w:rsid w:val="00D33C12"/>
    <w:rsid w:val="00D33F13"/>
    <w:rsid w:val="00D344AE"/>
    <w:rsid w:val="00D34589"/>
    <w:rsid w:val="00D3473B"/>
    <w:rsid w:val="00D34B8D"/>
    <w:rsid w:val="00D35093"/>
    <w:rsid w:val="00D3527D"/>
    <w:rsid w:val="00D356BF"/>
    <w:rsid w:val="00D35D11"/>
    <w:rsid w:val="00D3607B"/>
    <w:rsid w:val="00D36430"/>
    <w:rsid w:val="00D36460"/>
    <w:rsid w:val="00D3658E"/>
    <w:rsid w:val="00D36885"/>
    <w:rsid w:val="00D36B12"/>
    <w:rsid w:val="00D36D88"/>
    <w:rsid w:val="00D36F3F"/>
    <w:rsid w:val="00D376CE"/>
    <w:rsid w:val="00D376F6"/>
    <w:rsid w:val="00D37A17"/>
    <w:rsid w:val="00D37C85"/>
    <w:rsid w:val="00D37D1C"/>
    <w:rsid w:val="00D40576"/>
    <w:rsid w:val="00D40A2C"/>
    <w:rsid w:val="00D40C23"/>
    <w:rsid w:val="00D40C36"/>
    <w:rsid w:val="00D40D3A"/>
    <w:rsid w:val="00D40D7E"/>
    <w:rsid w:val="00D41076"/>
    <w:rsid w:val="00D4195E"/>
    <w:rsid w:val="00D41A1C"/>
    <w:rsid w:val="00D4223E"/>
    <w:rsid w:val="00D42789"/>
    <w:rsid w:val="00D42E21"/>
    <w:rsid w:val="00D42EC5"/>
    <w:rsid w:val="00D43423"/>
    <w:rsid w:val="00D43B2C"/>
    <w:rsid w:val="00D43C39"/>
    <w:rsid w:val="00D43D8E"/>
    <w:rsid w:val="00D43F2D"/>
    <w:rsid w:val="00D444B4"/>
    <w:rsid w:val="00D454D0"/>
    <w:rsid w:val="00D459EF"/>
    <w:rsid w:val="00D45C5F"/>
    <w:rsid w:val="00D45D06"/>
    <w:rsid w:val="00D45D1E"/>
    <w:rsid w:val="00D45D98"/>
    <w:rsid w:val="00D45DEA"/>
    <w:rsid w:val="00D45FCC"/>
    <w:rsid w:val="00D4603B"/>
    <w:rsid w:val="00D461EB"/>
    <w:rsid w:val="00D4623F"/>
    <w:rsid w:val="00D46446"/>
    <w:rsid w:val="00D4646A"/>
    <w:rsid w:val="00D474C4"/>
    <w:rsid w:val="00D47531"/>
    <w:rsid w:val="00D47666"/>
    <w:rsid w:val="00D4788B"/>
    <w:rsid w:val="00D47923"/>
    <w:rsid w:val="00D47AA9"/>
    <w:rsid w:val="00D47B86"/>
    <w:rsid w:val="00D47EF1"/>
    <w:rsid w:val="00D50085"/>
    <w:rsid w:val="00D5050F"/>
    <w:rsid w:val="00D5080D"/>
    <w:rsid w:val="00D50CA2"/>
    <w:rsid w:val="00D50D07"/>
    <w:rsid w:val="00D5148A"/>
    <w:rsid w:val="00D51633"/>
    <w:rsid w:val="00D516EC"/>
    <w:rsid w:val="00D5211A"/>
    <w:rsid w:val="00D52259"/>
    <w:rsid w:val="00D5249A"/>
    <w:rsid w:val="00D5263D"/>
    <w:rsid w:val="00D52659"/>
    <w:rsid w:val="00D52672"/>
    <w:rsid w:val="00D52C7F"/>
    <w:rsid w:val="00D52D13"/>
    <w:rsid w:val="00D53092"/>
    <w:rsid w:val="00D5378E"/>
    <w:rsid w:val="00D539EF"/>
    <w:rsid w:val="00D53C1A"/>
    <w:rsid w:val="00D53CAF"/>
    <w:rsid w:val="00D541BF"/>
    <w:rsid w:val="00D5423D"/>
    <w:rsid w:val="00D5440C"/>
    <w:rsid w:val="00D544BA"/>
    <w:rsid w:val="00D54A1C"/>
    <w:rsid w:val="00D54A40"/>
    <w:rsid w:val="00D54E55"/>
    <w:rsid w:val="00D54E9C"/>
    <w:rsid w:val="00D551D7"/>
    <w:rsid w:val="00D55A0D"/>
    <w:rsid w:val="00D5602C"/>
    <w:rsid w:val="00D560A2"/>
    <w:rsid w:val="00D569EA"/>
    <w:rsid w:val="00D5723D"/>
    <w:rsid w:val="00D5740A"/>
    <w:rsid w:val="00D57508"/>
    <w:rsid w:val="00D57907"/>
    <w:rsid w:val="00D57A16"/>
    <w:rsid w:val="00D57CC4"/>
    <w:rsid w:val="00D57FF1"/>
    <w:rsid w:val="00D60324"/>
    <w:rsid w:val="00D604DC"/>
    <w:rsid w:val="00D6051B"/>
    <w:rsid w:val="00D60CB4"/>
    <w:rsid w:val="00D60D4C"/>
    <w:rsid w:val="00D60EB7"/>
    <w:rsid w:val="00D61003"/>
    <w:rsid w:val="00D6118A"/>
    <w:rsid w:val="00D612ED"/>
    <w:rsid w:val="00D613A9"/>
    <w:rsid w:val="00D61556"/>
    <w:rsid w:val="00D61EFC"/>
    <w:rsid w:val="00D620A9"/>
    <w:rsid w:val="00D62172"/>
    <w:rsid w:val="00D6218E"/>
    <w:rsid w:val="00D623EE"/>
    <w:rsid w:val="00D625FF"/>
    <w:rsid w:val="00D62750"/>
    <w:rsid w:val="00D6285C"/>
    <w:rsid w:val="00D62F5F"/>
    <w:rsid w:val="00D63275"/>
    <w:rsid w:val="00D63928"/>
    <w:rsid w:val="00D63AEE"/>
    <w:rsid w:val="00D63CE6"/>
    <w:rsid w:val="00D63D69"/>
    <w:rsid w:val="00D63F85"/>
    <w:rsid w:val="00D644E5"/>
    <w:rsid w:val="00D64CCD"/>
    <w:rsid w:val="00D64D48"/>
    <w:rsid w:val="00D651E6"/>
    <w:rsid w:val="00D652B4"/>
    <w:rsid w:val="00D653AE"/>
    <w:rsid w:val="00D654B9"/>
    <w:rsid w:val="00D65558"/>
    <w:rsid w:val="00D6586C"/>
    <w:rsid w:val="00D667DC"/>
    <w:rsid w:val="00D668B5"/>
    <w:rsid w:val="00D66DE0"/>
    <w:rsid w:val="00D67058"/>
    <w:rsid w:val="00D67A33"/>
    <w:rsid w:val="00D70AA2"/>
    <w:rsid w:val="00D70D35"/>
    <w:rsid w:val="00D70DDE"/>
    <w:rsid w:val="00D70F7C"/>
    <w:rsid w:val="00D70FE1"/>
    <w:rsid w:val="00D7164E"/>
    <w:rsid w:val="00D717EA"/>
    <w:rsid w:val="00D719AC"/>
    <w:rsid w:val="00D719BD"/>
    <w:rsid w:val="00D71F36"/>
    <w:rsid w:val="00D7205D"/>
    <w:rsid w:val="00D7248A"/>
    <w:rsid w:val="00D724C3"/>
    <w:rsid w:val="00D72515"/>
    <w:rsid w:val="00D72C13"/>
    <w:rsid w:val="00D72F33"/>
    <w:rsid w:val="00D7320E"/>
    <w:rsid w:val="00D7325F"/>
    <w:rsid w:val="00D73C7B"/>
    <w:rsid w:val="00D73C8C"/>
    <w:rsid w:val="00D74068"/>
    <w:rsid w:val="00D740DC"/>
    <w:rsid w:val="00D7425F"/>
    <w:rsid w:val="00D742DB"/>
    <w:rsid w:val="00D7443C"/>
    <w:rsid w:val="00D7446D"/>
    <w:rsid w:val="00D744CF"/>
    <w:rsid w:val="00D74619"/>
    <w:rsid w:val="00D74886"/>
    <w:rsid w:val="00D74D02"/>
    <w:rsid w:val="00D74E4E"/>
    <w:rsid w:val="00D7534C"/>
    <w:rsid w:val="00D75649"/>
    <w:rsid w:val="00D75A9A"/>
    <w:rsid w:val="00D75B14"/>
    <w:rsid w:val="00D75E0A"/>
    <w:rsid w:val="00D75EDA"/>
    <w:rsid w:val="00D7609B"/>
    <w:rsid w:val="00D764BF"/>
    <w:rsid w:val="00D7667A"/>
    <w:rsid w:val="00D76ED2"/>
    <w:rsid w:val="00D770B3"/>
    <w:rsid w:val="00D7735F"/>
    <w:rsid w:val="00D775F8"/>
    <w:rsid w:val="00D779F8"/>
    <w:rsid w:val="00D77C0D"/>
    <w:rsid w:val="00D803FE"/>
    <w:rsid w:val="00D807C6"/>
    <w:rsid w:val="00D80805"/>
    <w:rsid w:val="00D80915"/>
    <w:rsid w:val="00D81008"/>
    <w:rsid w:val="00D81303"/>
    <w:rsid w:val="00D81623"/>
    <w:rsid w:val="00D81735"/>
    <w:rsid w:val="00D81882"/>
    <w:rsid w:val="00D818FF"/>
    <w:rsid w:val="00D81A6C"/>
    <w:rsid w:val="00D81BEF"/>
    <w:rsid w:val="00D81DD4"/>
    <w:rsid w:val="00D81F13"/>
    <w:rsid w:val="00D820B2"/>
    <w:rsid w:val="00D82358"/>
    <w:rsid w:val="00D82772"/>
    <w:rsid w:val="00D82A7D"/>
    <w:rsid w:val="00D836D7"/>
    <w:rsid w:val="00D83ABC"/>
    <w:rsid w:val="00D83BC3"/>
    <w:rsid w:val="00D83F7D"/>
    <w:rsid w:val="00D842BC"/>
    <w:rsid w:val="00D845CF"/>
    <w:rsid w:val="00D84C91"/>
    <w:rsid w:val="00D84D97"/>
    <w:rsid w:val="00D85524"/>
    <w:rsid w:val="00D85A69"/>
    <w:rsid w:val="00D85BD9"/>
    <w:rsid w:val="00D85EF8"/>
    <w:rsid w:val="00D85FC2"/>
    <w:rsid w:val="00D86070"/>
    <w:rsid w:val="00D86462"/>
    <w:rsid w:val="00D866D5"/>
    <w:rsid w:val="00D868DD"/>
    <w:rsid w:val="00D86CA7"/>
    <w:rsid w:val="00D86CFF"/>
    <w:rsid w:val="00D87330"/>
    <w:rsid w:val="00D875D0"/>
    <w:rsid w:val="00D876E3"/>
    <w:rsid w:val="00D87AC3"/>
    <w:rsid w:val="00D87F85"/>
    <w:rsid w:val="00D906A2"/>
    <w:rsid w:val="00D9201A"/>
    <w:rsid w:val="00D921C9"/>
    <w:rsid w:val="00D92350"/>
    <w:rsid w:val="00D9281B"/>
    <w:rsid w:val="00D9287C"/>
    <w:rsid w:val="00D929C4"/>
    <w:rsid w:val="00D92A62"/>
    <w:rsid w:val="00D92BF9"/>
    <w:rsid w:val="00D92C84"/>
    <w:rsid w:val="00D92D0E"/>
    <w:rsid w:val="00D92ED2"/>
    <w:rsid w:val="00D92F00"/>
    <w:rsid w:val="00D932F8"/>
    <w:rsid w:val="00D93542"/>
    <w:rsid w:val="00D9390B"/>
    <w:rsid w:val="00D93C72"/>
    <w:rsid w:val="00D93D81"/>
    <w:rsid w:val="00D9422E"/>
    <w:rsid w:val="00D943D5"/>
    <w:rsid w:val="00D94801"/>
    <w:rsid w:val="00D94917"/>
    <w:rsid w:val="00D94C56"/>
    <w:rsid w:val="00D950DF"/>
    <w:rsid w:val="00D95D48"/>
    <w:rsid w:val="00D96484"/>
    <w:rsid w:val="00D9682C"/>
    <w:rsid w:val="00D96F51"/>
    <w:rsid w:val="00D97694"/>
    <w:rsid w:val="00D976DA"/>
    <w:rsid w:val="00D97C80"/>
    <w:rsid w:val="00D97D30"/>
    <w:rsid w:val="00D97EC6"/>
    <w:rsid w:val="00DA03CE"/>
    <w:rsid w:val="00DA0457"/>
    <w:rsid w:val="00DA06D0"/>
    <w:rsid w:val="00DA0AFA"/>
    <w:rsid w:val="00DA116D"/>
    <w:rsid w:val="00DA12AE"/>
    <w:rsid w:val="00DA1447"/>
    <w:rsid w:val="00DA1663"/>
    <w:rsid w:val="00DA1721"/>
    <w:rsid w:val="00DA18CE"/>
    <w:rsid w:val="00DA1C2D"/>
    <w:rsid w:val="00DA1D9D"/>
    <w:rsid w:val="00DA1E96"/>
    <w:rsid w:val="00DA1F55"/>
    <w:rsid w:val="00DA2183"/>
    <w:rsid w:val="00DA245F"/>
    <w:rsid w:val="00DA2557"/>
    <w:rsid w:val="00DA2845"/>
    <w:rsid w:val="00DA2EF7"/>
    <w:rsid w:val="00DA31F0"/>
    <w:rsid w:val="00DA3502"/>
    <w:rsid w:val="00DA3607"/>
    <w:rsid w:val="00DA37B7"/>
    <w:rsid w:val="00DA38BC"/>
    <w:rsid w:val="00DA3ABE"/>
    <w:rsid w:val="00DA3AC4"/>
    <w:rsid w:val="00DA3BB1"/>
    <w:rsid w:val="00DA40EA"/>
    <w:rsid w:val="00DA4252"/>
    <w:rsid w:val="00DA48B8"/>
    <w:rsid w:val="00DA4AAE"/>
    <w:rsid w:val="00DA4C4B"/>
    <w:rsid w:val="00DA4E66"/>
    <w:rsid w:val="00DA55AA"/>
    <w:rsid w:val="00DA5826"/>
    <w:rsid w:val="00DA5B34"/>
    <w:rsid w:val="00DA5C19"/>
    <w:rsid w:val="00DA5C6D"/>
    <w:rsid w:val="00DA5D63"/>
    <w:rsid w:val="00DA5DA6"/>
    <w:rsid w:val="00DA5ED2"/>
    <w:rsid w:val="00DA6471"/>
    <w:rsid w:val="00DA663B"/>
    <w:rsid w:val="00DA6A9D"/>
    <w:rsid w:val="00DA70B0"/>
    <w:rsid w:val="00DA70E6"/>
    <w:rsid w:val="00DA7249"/>
    <w:rsid w:val="00DA7330"/>
    <w:rsid w:val="00DA793D"/>
    <w:rsid w:val="00DA7C17"/>
    <w:rsid w:val="00DA7C85"/>
    <w:rsid w:val="00DA7C9A"/>
    <w:rsid w:val="00DA7E69"/>
    <w:rsid w:val="00DB0257"/>
    <w:rsid w:val="00DB02AA"/>
    <w:rsid w:val="00DB064A"/>
    <w:rsid w:val="00DB12E5"/>
    <w:rsid w:val="00DB2113"/>
    <w:rsid w:val="00DB21DC"/>
    <w:rsid w:val="00DB24E6"/>
    <w:rsid w:val="00DB2E8D"/>
    <w:rsid w:val="00DB3077"/>
    <w:rsid w:val="00DB3609"/>
    <w:rsid w:val="00DB3C41"/>
    <w:rsid w:val="00DB3E52"/>
    <w:rsid w:val="00DB4713"/>
    <w:rsid w:val="00DB4BC5"/>
    <w:rsid w:val="00DB4EFC"/>
    <w:rsid w:val="00DB5219"/>
    <w:rsid w:val="00DB549F"/>
    <w:rsid w:val="00DB5A01"/>
    <w:rsid w:val="00DB5A66"/>
    <w:rsid w:val="00DB5AFA"/>
    <w:rsid w:val="00DB5DC1"/>
    <w:rsid w:val="00DB5DF9"/>
    <w:rsid w:val="00DB646A"/>
    <w:rsid w:val="00DB6483"/>
    <w:rsid w:val="00DB669F"/>
    <w:rsid w:val="00DB6C3B"/>
    <w:rsid w:val="00DB6C80"/>
    <w:rsid w:val="00DB6E7B"/>
    <w:rsid w:val="00DB6F09"/>
    <w:rsid w:val="00DB70C8"/>
    <w:rsid w:val="00DB7341"/>
    <w:rsid w:val="00DB7944"/>
    <w:rsid w:val="00DB79DF"/>
    <w:rsid w:val="00DB7DA8"/>
    <w:rsid w:val="00DC0121"/>
    <w:rsid w:val="00DC0198"/>
    <w:rsid w:val="00DC0553"/>
    <w:rsid w:val="00DC07C5"/>
    <w:rsid w:val="00DC08D5"/>
    <w:rsid w:val="00DC0ACD"/>
    <w:rsid w:val="00DC0AE4"/>
    <w:rsid w:val="00DC0C0E"/>
    <w:rsid w:val="00DC11D3"/>
    <w:rsid w:val="00DC1217"/>
    <w:rsid w:val="00DC1670"/>
    <w:rsid w:val="00DC1ABE"/>
    <w:rsid w:val="00DC1FF7"/>
    <w:rsid w:val="00DC23F6"/>
    <w:rsid w:val="00DC2801"/>
    <w:rsid w:val="00DC2822"/>
    <w:rsid w:val="00DC2CA3"/>
    <w:rsid w:val="00DC3847"/>
    <w:rsid w:val="00DC3C18"/>
    <w:rsid w:val="00DC3E6B"/>
    <w:rsid w:val="00DC3F2A"/>
    <w:rsid w:val="00DC42F8"/>
    <w:rsid w:val="00DC44CC"/>
    <w:rsid w:val="00DC4A5F"/>
    <w:rsid w:val="00DC4B7F"/>
    <w:rsid w:val="00DC4E01"/>
    <w:rsid w:val="00DC58E4"/>
    <w:rsid w:val="00DC5B77"/>
    <w:rsid w:val="00DC5D67"/>
    <w:rsid w:val="00DC6A69"/>
    <w:rsid w:val="00DC6EC1"/>
    <w:rsid w:val="00DC6F08"/>
    <w:rsid w:val="00DC73FD"/>
    <w:rsid w:val="00DC7481"/>
    <w:rsid w:val="00DC75D9"/>
    <w:rsid w:val="00DC77BA"/>
    <w:rsid w:val="00DC7863"/>
    <w:rsid w:val="00DC7A92"/>
    <w:rsid w:val="00DC7D2D"/>
    <w:rsid w:val="00DC7F5A"/>
    <w:rsid w:val="00DD01A4"/>
    <w:rsid w:val="00DD04FE"/>
    <w:rsid w:val="00DD0602"/>
    <w:rsid w:val="00DD0930"/>
    <w:rsid w:val="00DD0A77"/>
    <w:rsid w:val="00DD0F53"/>
    <w:rsid w:val="00DD12BB"/>
    <w:rsid w:val="00DD161A"/>
    <w:rsid w:val="00DD16AB"/>
    <w:rsid w:val="00DD1821"/>
    <w:rsid w:val="00DD1846"/>
    <w:rsid w:val="00DD1C06"/>
    <w:rsid w:val="00DD1CEF"/>
    <w:rsid w:val="00DD1F3B"/>
    <w:rsid w:val="00DD203C"/>
    <w:rsid w:val="00DD21EB"/>
    <w:rsid w:val="00DD23B8"/>
    <w:rsid w:val="00DD2681"/>
    <w:rsid w:val="00DD2A09"/>
    <w:rsid w:val="00DD2B6F"/>
    <w:rsid w:val="00DD2C52"/>
    <w:rsid w:val="00DD2D86"/>
    <w:rsid w:val="00DD2F1F"/>
    <w:rsid w:val="00DD322E"/>
    <w:rsid w:val="00DD32A6"/>
    <w:rsid w:val="00DD3429"/>
    <w:rsid w:val="00DD392C"/>
    <w:rsid w:val="00DD3ACF"/>
    <w:rsid w:val="00DD429E"/>
    <w:rsid w:val="00DD44C8"/>
    <w:rsid w:val="00DD48CB"/>
    <w:rsid w:val="00DD4A6F"/>
    <w:rsid w:val="00DD4A78"/>
    <w:rsid w:val="00DD4D58"/>
    <w:rsid w:val="00DD5504"/>
    <w:rsid w:val="00DD55EB"/>
    <w:rsid w:val="00DD5BCC"/>
    <w:rsid w:val="00DD641A"/>
    <w:rsid w:val="00DD665E"/>
    <w:rsid w:val="00DD66E1"/>
    <w:rsid w:val="00DD68F9"/>
    <w:rsid w:val="00DD6A2E"/>
    <w:rsid w:val="00DD6CD3"/>
    <w:rsid w:val="00DD6E84"/>
    <w:rsid w:val="00DD6F52"/>
    <w:rsid w:val="00DD7036"/>
    <w:rsid w:val="00DD704D"/>
    <w:rsid w:val="00DD7116"/>
    <w:rsid w:val="00DD7299"/>
    <w:rsid w:val="00DD7B7E"/>
    <w:rsid w:val="00DD7BFD"/>
    <w:rsid w:val="00DD7C0C"/>
    <w:rsid w:val="00DE03E8"/>
    <w:rsid w:val="00DE0CBD"/>
    <w:rsid w:val="00DE0E6F"/>
    <w:rsid w:val="00DE144C"/>
    <w:rsid w:val="00DE1895"/>
    <w:rsid w:val="00DE1F93"/>
    <w:rsid w:val="00DE1FD7"/>
    <w:rsid w:val="00DE2109"/>
    <w:rsid w:val="00DE2330"/>
    <w:rsid w:val="00DE2425"/>
    <w:rsid w:val="00DE2E9B"/>
    <w:rsid w:val="00DE34CC"/>
    <w:rsid w:val="00DE3971"/>
    <w:rsid w:val="00DE3D4F"/>
    <w:rsid w:val="00DE4009"/>
    <w:rsid w:val="00DE4692"/>
    <w:rsid w:val="00DE4990"/>
    <w:rsid w:val="00DE4B49"/>
    <w:rsid w:val="00DE4D64"/>
    <w:rsid w:val="00DE507F"/>
    <w:rsid w:val="00DE51CB"/>
    <w:rsid w:val="00DE54A2"/>
    <w:rsid w:val="00DE55F4"/>
    <w:rsid w:val="00DE56B2"/>
    <w:rsid w:val="00DE573C"/>
    <w:rsid w:val="00DE5913"/>
    <w:rsid w:val="00DE5AE4"/>
    <w:rsid w:val="00DE5B94"/>
    <w:rsid w:val="00DE5C09"/>
    <w:rsid w:val="00DE5EC0"/>
    <w:rsid w:val="00DE60EF"/>
    <w:rsid w:val="00DE6715"/>
    <w:rsid w:val="00DE681F"/>
    <w:rsid w:val="00DE7A71"/>
    <w:rsid w:val="00DE7F38"/>
    <w:rsid w:val="00DF00C1"/>
    <w:rsid w:val="00DF0134"/>
    <w:rsid w:val="00DF05FD"/>
    <w:rsid w:val="00DF089B"/>
    <w:rsid w:val="00DF08E2"/>
    <w:rsid w:val="00DF08ED"/>
    <w:rsid w:val="00DF0A80"/>
    <w:rsid w:val="00DF0BF5"/>
    <w:rsid w:val="00DF0F26"/>
    <w:rsid w:val="00DF0F80"/>
    <w:rsid w:val="00DF1A8C"/>
    <w:rsid w:val="00DF20E9"/>
    <w:rsid w:val="00DF21F5"/>
    <w:rsid w:val="00DF2339"/>
    <w:rsid w:val="00DF2503"/>
    <w:rsid w:val="00DF2689"/>
    <w:rsid w:val="00DF2732"/>
    <w:rsid w:val="00DF2804"/>
    <w:rsid w:val="00DF2A7F"/>
    <w:rsid w:val="00DF2B74"/>
    <w:rsid w:val="00DF310B"/>
    <w:rsid w:val="00DF31E6"/>
    <w:rsid w:val="00DF326E"/>
    <w:rsid w:val="00DF34EF"/>
    <w:rsid w:val="00DF3D64"/>
    <w:rsid w:val="00DF40F2"/>
    <w:rsid w:val="00DF4390"/>
    <w:rsid w:val="00DF43EE"/>
    <w:rsid w:val="00DF44F2"/>
    <w:rsid w:val="00DF4B21"/>
    <w:rsid w:val="00DF4BBE"/>
    <w:rsid w:val="00DF5050"/>
    <w:rsid w:val="00DF5415"/>
    <w:rsid w:val="00DF5464"/>
    <w:rsid w:val="00DF555C"/>
    <w:rsid w:val="00DF562C"/>
    <w:rsid w:val="00DF562E"/>
    <w:rsid w:val="00DF571F"/>
    <w:rsid w:val="00DF5728"/>
    <w:rsid w:val="00DF5845"/>
    <w:rsid w:val="00DF5906"/>
    <w:rsid w:val="00DF59AD"/>
    <w:rsid w:val="00DF608C"/>
    <w:rsid w:val="00DF6250"/>
    <w:rsid w:val="00DF6953"/>
    <w:rsid w:val="00DF7936"/>
    <w:rsid w:val="00DF7B8F"/>
    <w:rsid w:val="00E00361"/>
    <w:rsid w:val="00E00596"/>
    <w:rsid w:val="00E006F7"/>
    <w:rsid w:val="00E009F2"/>
    <w:rsid w:val="00E017E0"/>
    <w:rsid w:val="00E0193B"/>
    <w:rsid w:val="00E01955"/>
    <w:rsid w:val="00E01ABF"/>
    <w:rsid w:val="00E01B0F"/>
    <w:rsid w:val="00E01BA6"/>
    <w:rsid w:val="00E01C02"/>
    <w:rsid w:val="00E01D3A"/>
    <w:rsid w:val="00E01EF2"/>
    <w:rsid w:val="00E021D8"/>
    <w:rsid w:val="00E024B4"/>
    <w:rsid w:val="00E02843"/>
    <w:rsid w:val="00E02895"/>
    <w:rsid w:val="00E02B0D"/>
    <w:rsid w:val="00E02DF1"/>
    <w:rsid w:val="00E0317B"/>
    <w:rsid w:val="00E03273"/>
    <w:rsid w:val="00E033C7"/>
    <w:rsid w:val="00E039BF"/>
    <w:rsid w:val="00E03AC4"/>
    <w:rsid w:val="00E03BC7"/>
    <w:rsid w:val="00E040D1"/>
    <w:rsid w:val="00E044D3"/>
    <w:rsid w:val="00E04652"/>
    <w:rsid w:val="00E046C5"/>
    <w:rsid w:val="00E04CE0"/>
    <w:rsid w:val="00E04EE8"/>
    <w:rsid w:val="00E05B7D"/>
    <w:rsid w:val="00E05CC0"/>
    <w:rsid w:val="00E06043"/>
    <w:rsid w:val="00E06308"/>
    <w:rsid w:val="00E06359"/>
    <w:rsid w:val="00E06414"/>
    <w:rsid w:val="00E06590"/>
    <w:rsid w:val="00E06892"/>
    <w:rsid w:val="00E06C5F"/>
    <w:rsid w:val="00E06C6B"/>
    <w:rsid w:val="00E06D87"/>
    <w:rsid w:val="00E079BC"/>
    <w:rsid w:val="00E07B05"/>
    <w:rsid w:val="00E10015"/>
    <w:rsid w:val="00E11077"/>
    <w:rsid w:val="00E113FC"/>
    <w:rsid w:val="00E11763"/>
    <w:rsid w:val="00E11C14"/>
    <w:rsid w:val="00E11C18"/>
    <w:rsid w:val="00E122A9"/>
    <w:rsid w:val="00E12A7E"/>
    <w:rsid w:val="00E12F2A"/>
    <w:rsid w:val="00E132EB"/>
    <w:rsid w:val="00E139EE"/>
    <w:rsid w:val="00E13B3F"/>
    <w:rsid w:val="00E13E19"/>
    <w:rsid w:val="00E14F58"/>
    <w:rsid w:val="00E150A6"/>
    <w:rsid w:val="00E15581"/>
    <w:rsid w:val="00E155AE"/>
    <w:rsid w:val="00E15654"/>
    <w:rsid w:val="00E156A9"/>
    <w:rsid w:val="00E15B7C"/>
    <w:rsid w:val="00E15F8F"/>
    <w:rsid w:val="00E16855"/>
    <w:rsid w:val="00E16BC6"/>
    <w:rsid w:val="00E16DAD"/>
    <w:rsid w:val="00E16DFB"/>
    <w:rsid w:val="00E16E4D"/>
    <w:rsid w:val="00E16EA4"/>
    <w:rsid w:val="00E1705A"/>
    <w:rsid w:val="00E17816"/>
    <w:rsid w:val="00E1794F"/>
    <w:rsid w:val="00E17F2E"/>
    <w:rsid w:val="00E205E1"/>
    <w:rsid w:val="00E2077A"/>
    <w:rsid w:val="00E20B28"/>
    <w:rsid w:val="00E217E5"/>
    <w:rsid w:val="00E21933"/>
    <w:rsid w:val="00E21CF1"/>
    <w:rsid w:val="00E21DB3"/>
    <w:rsid w:val="00E2201B"/>
    <w:rsid w:val="00E22069"/>
    <w:rsid w:val="00E2213F"/>
    <w:rsid w:val="00E226D0"/>
    <w:rsid w:val="00E227FF"/>
    <w:rsid w:val="00E22BD7"/>
    <w:rsid w:val="00E22E90"/>
    <w:rsid w:val="00E22ECC"/>
    <w:rsid w:val="00E2331A"/>
    <w:rsid w:val="00E2335D"/>
    <w:rsid w:val="00E23649"/>
    <w:rsid w:val="00E23CC5"/>
    <w:rsid w:val="00E23CDB"/>
    <w:rsid w:val="00E24151"/>
    <w:rsid w:val="00E24518"/>
    <w:rsid w:val="00E24B15"/>
    <w:rsid w:val="00E24BF8"/>
    <w:rsid w:val="00E24C81"/>
    <w:rsid w:val="00E250F4"/>
    <w:rsid w:val="00E2521A"/>
    <w:rsid w:val="00E25349"/>
    <w:rsid w:val="00E258B3"/>
    <w:rsid w:val="00E25B41"/>
    <w:rsid w:val="00E25B52"/>
    <w:rsid w:val="00E25C0F"/>
    <w:rsid w:val="00E25F62"/>
    <w:rsid w:val="00E26157"/>
    <w:rsid w:val="00E261FE"/>
    <w:rsid w:val="00E263D4"/>
    <w:rsid w:val="00E264E9"/>
    <w:rsid w:val="00E2655B"/>
    <w:rsid w:val="00E265ED"/>
    <w:rsid w:val="00E269CE"/>
    <w:rsid w:val="00E27092"/>
    <w:rsid w:val="00E2729F"/>
    <w:rsid w:val="00E2754C"/>
    <w:rsid w:val="00E2767F"/>
    <w:rsid w:val="00E27AE9"/>
    <w:rsid w:val="00E27EC9"/>
    <w:rsid w:val="00E3008B"/>
    <w:rsid w:val="00E30323"/>
    <w:rsid w:val="00E3104B"/>
    <w:rsid w:val="00E31249"/>
    <w:rsid w:val="00E31394"/>
    <w:rsid w:val="00E313CB"/>
    <w:rsid w:val="00E31C5B"/>
    <w:rsid w:val="00E32181"/>
    <w:rsid w:val="00E3220B"/>
    <w:rsid w:val="00E32589"/>
    <w:rsid w:val="00E3286A"/>
    <w:rsid w:val="00E32E38"/>
    <w:rsid w:val="00E32F96"/>
    <w:rsid w:val="00E3370C"/>
    <w:rsid w:val="00E33977"/>
    <w:rsid w:val="00E33C79"/>
    <w:rsid w:val="00E33DA4"/>
    <w:rsid w:val="00E33E56"/>
    <w:rsid w:val="00E33EED"/>
    <w:rsid w:val="00E33FAB"/>
    <w:rsid w:val="00E34028"/>
    <w:rsid w:val="00E3448D"/>
    <w:rsid w:val="00E346A0"/>
    <w:rsid w:val="00E34721"/>
    <w:rsid w:val="00E348EF"/>
    <w:rsid w:val="00E34AB6"/>
    <w:rsid w:val="00E356D3"/>
    <w:rsid w:val="00E359C9"/>
    <w:rsid w:val="00E35B23"/>
    <w:rsid w:val="00E36365"/>
    <w:rsid w:val="00E365F1"/>
    <w:rsid w:val="00E3666A"/>
    <w:rsid w:val="00E36A6F"/>
    <w:rsid w:val="00E37350"/>
    <w:rsid w:val="00E40B09"/>
    <w:rsid w:val="00E40BFE"/>
    <w:rsid w:val="00E40D5F"/>
    <w:rsid w:val="00E40FDD"/>
    <w:rsid w:val="00E41407"/>
    <w:rsid w:val="00E419B7"/>
    <w:rsid w:val="00E41C3E"/>
    <w:rsid w:val="00E41D16"/>
    <w:rsid w:val="00E41D6A"/>
    <w:rsid w:val="00E41DC2"/>
    <w:rsid w:val="00E41E65"/>
    <w:rsid w:val="00E421AB"/>
    <w:rsid w:val="00E42215"/>
    <w:rsid w:val="00E4260E"/>
    <w:rsid w:val="00E42776"/>
    <w:rsid w:val="00E42B51"/>
    <w:rsid w:val="00E42E8D"/>
    <w:rsid w:val="00E430F3"/>
    <w:rsid w:val="00E438B2"/>
    <w:rsid w:val="00E439A1"/>
    <w:rsid w:val="00E43B5B"/>
    <w:rsid w:val="00E43BE0"/>
    <w:rsid w:val="00E43D0D"/>
    <w:rsid w:val="00E43D11"/>
    <w:rsid w:val="00E43D8E"/>
    <w:rsid w:val="00E43F6B"/>
    <w:rsid w:val="00E4410A"/>
    <w:rsid w:val="00E441A9"/>
    <w:rsid w:val="00E44770"/>
    <w:rsid w:val="00E44A21"/>
    <w:rsid w:val="00E44BE6"/>
    <w:rsid w:val="00E45166"/>
    <w:rsid w:val="00E45951"/>
    <w:rsid w:val="00E45F3A"/>
    <w:rsid w:val="00E4644F"/>
    <w:rsid w:val="00E4670F"/>
    <w:rsid w:val="00E46A33"/>
    <w:rsid w:val="00E46AA1"/>
    <w:rsid w:val="00E46E7D"/>
    <w:rsid w:val="00E5013B"/>
    <w:rsid w:val="00E5049A"/>
    <w:rsid w:val="00E504E7"/>
    <w:rsid w:val="00E516B8"/>
    <w:rsid w:val="00E517F8"/>
    <w:rsid w:val="00E518C3"/>
    <w:rsid w:val="00E51999"/>
    <w:rsid w:val="00E51D33"/>
    <w:rsid w:val="00E51E3C"/>
    <w:rsid w:val="00E5201F"/>
    <w:rsid w:val="00E5223B"/>
    <w:rsid w:val="00E52324"/>
    <w:rsid w:val="00E52365"/>
    <w:rsid w:val="00E529B7"/>
    <w:rsid w:val="00E52A53"/>
    <w:rsid w:val="00E52AC9"/>
    <w:rsid w:val="00E52FAA"/>
    <w:rsid w:val="00E5315A"/>
    <w:rsid w:val="00E53525"/>
    <w:rsid w:val="00E53C63"/>
    <w:rsid w:val="00E540C6"/>
    <w:rsid w:val="00E5428D"/>
    <w:rsid w:val="00E544E0"/>
    <w:rsid w:val="00E54505"/>
    <w:rsid w:val="00E54676"/>
    <w:rsid w:val="00E548A1"/>
    <w:rsid w:val="00E549B5"/>
    <w:rsid w:val="00E54BE1"/>
    <w:rsid w:val="00E54E9B"/>
    <w:rsid w:val="00E55520"/>
    <w:rsid w:val="00E557FD"/>
    <w:rsid w:val="00E5620B"/>
    <w:rsid w:val="00E567E7"/>
    <w:rsid w:val="00E56B81"/>
    <w:rsid w:val="00E57343"/>
    <w:rsid w:val="00E57778"/>
    <w:rsid w:val="00E57CAD"/>
    <w:rsid w:val="00E60234"/>
    <w:rsid w:val="00E6024F"/>
    <w:rsid w:val="00E60636"/>
    <w:rsid w:val="00E60941"/>
    <w:rsid w:val="00E60D6A"/>
    <w:rsid w:val="00E616C6"/>
    <w:rsid w:val="00E6179E"/>
    <w:rsid w:val="00E6189F"/>
    <w:rsid w:val="00E61A3E"/>
    <w:rsid w:val="00E61EF4"/>
    <w:rsid w:val="00E61F97"/>
    <w:rsid w:val="00E620A4"/>
    <w:rsid w:val="00E6222D"/>
    <w:rsid w:val="00E6229C"/>
    <w:rsid w:val="00E623CC"/>
    <w:rsid w:val="00E6287E"/>
    <w:rsid w:val="00E629F7"/>
    <w:rsid w:val="00E62BFB"/>
    <w:rsid w:val="00E62C92"/>
    <w:rsid w:val="00E62F35"/>
    <w:rsid w:val="00E63047"/>
    <w:rsid w:val="00E6384E"/>
    <w:rsid w:val="00E640C1"/>
    <w:rsid w:val="00E641B7"/>
    <w:rsid w:val="00E642A3"/>
    <w:rsid w:val="00E644BA"/>
    <w:rsid w:val="00E649D5"/>
    <w:rsid w:val="00E649F3"/>
    <w:rsid w:val="00E64AE9"/>
    <w:rsid w:val="00E64FF6"/>
    <w:rsid w:val="00E654A7"/>
    <w:rsid w:val="00E65953"/>
    <w:rsid w:val="00E6597B"/>
    <w:rsid w:val="00E65A6E"/>
    <w:rsid w:val="00E663DB"/>
    <w:rsid w:val="00E6658D"/>
    <w:rsid w:val="00E666E5"/>
    <w:rsid w:val="00E66A55"/>
    <w:rsid w:val="00E66EB2"/>
    <w:rsid w:val="00E671BD"/>
    <w:rsid w:val="00E67694"/>
    <w:rsid w:val="00E677FE"/>
    <w:rsid w:val="00E67C91"/>
    <w:rsid w:val="00E7031D"/>
    <w:rsid w:val="00E70992"/>
    <w:rsid w:val="00E70DD7"/>
    <w:rsid w:val="00E7105A"/>
    <w:rsid w:val="00E71A1D"/>
    <w:rsid w:val="00E71AB5"/>
    <w:rsid w:val="00E72143"/>
    <w:rsid w:val="00E72173"/>
    <w:rsid w:val="00E72502"/>
    <w:rsid w:val="00E726DC"/>
    <w:rsid w:val="00E72A2B"/>
    <w:rsid w:val="00E72A54"/>
    <w:rsid w:val="00E72A8F"/>
    <w:rsid w:val="00E72D40"/>
    <w:rsid w:val="00E72D91"/>
    <w:rsid w:val="00E730D3"/>
    <w:rsid w:val="00E73464"/>
    <w:rsid w:val="00E74070"/>
    <w:rsid w:val="00E74141"/>
    <w:rsid w:val="00E746BC"/>
    <w:rsid w:val="00E74852"/>
    <w:rsid w:val="00E7568E"/>
    <w:rsid w:val="00E75E3D"/>
    <w:rsid w:val="00E76AE9"/>
    <w:rsid w:val="00E7727E"/>
    <w:rsid w:val="00E777CC"/>
    <w:rsid w:val="00E77C16"/>
    <w:rsid w:val="00E80003"/>
    <w:rsid w:val="00E80346"/>
    <w:rsid w:val="00E80405"/>
    <w:rsid w:val="00E80520"/>
    <w:rsid w:val="00E80599"/>
    <w:rsid w:val="00E80730"/>
    <w:rsid w:val="00E808A5"/>
    <w:rsid w:val="00E808FE"/>
    <w:rsid w:val="00E80A96"/>
    <w:rsid w:val="00E80ADA"/>
    <w:rsid w:val="00E80DF1"/>
    <w:rsid w:val="00E81022"/>
    <w:rsid w:val="00E817CA"/>
    <w:rsid w:val="00E81BD6"/>
    <w:rsid w:val="00E81D34"/>
    <w:rsid w:val="00E81DB8"/>
    <w:rsid w:val="00E8200E"/>
    <w:rsid w:val="00E82483"/>
    <w:rsid w:val="00E8262D"/>
    <w:rsid w:val="00E8272E"/>
    <w:rsid w:val="00E82835"/>
    <w:rsid w:val="00E82D71"/>
    <w:rsid w:val="00E8324F"/>
    <w:rsid w:val="00E83286"/>
    <w:rsid w:val="00E8330A"/>
    <w:rsid w:val="00E834C6"/>
    <w:rsid w:val="00E835A2"/>
    <w:rsid w:val="00E83C74"/>
    <w:rsid w:val="00E8495D"/>
    <w:rsid w:val="00E84BB4"/>
    <w:rsid w:val="00E84BE9"/>
    <w:rsid w:val="00E84C87"/>
    <w:rsid w:val="00E84CA4"/>
    <w:rsid w:val="00E84DCE"/>
    <w:rsid w:val="00E854B1"/>
    <w:rsid w:val="00E85633"/>
    <w:rsid w:val="00E858A5"/>
    <w:rsid w:val="00E85C4A"/>
    <w:rsid w:val="00E85D33"/>
    <w:rsid w:val="00E86490"/>
    <w:rsid w:val="00E868CF"/>
    <w:rsid w:val="00E86D15"/>
    <w:rsid w:val="00E8741F"/>
    <w:rsid w:val="00E87879"/>
    <w:rsid w:val="00E87BDC"/>
    <w:rsid w:val="00E902C4"/>
    <w:rsid w:val="00E902E6"/>
    <w:rsid w:val="00E903C7"/>
    <w:rsid w:val="00E904FA"/>
    <w:rsid w:val="00E9090B"/>
    <w:rsid w:val="00E91223"/>
    <w:rsid w:val="00E918BB"/>
    <w:rsid w:val="00E91F66"/>
    <w:rsid w:val="00E923A1"/>
    <w:rsid w:val="00E92563"/>
    <w:rsid w:val="00E9263D"/>
    <w:rsid w:val="00E928D4"/>
    <w:rsid w:val="00E92E48"/>
    <w:rsid w:val="00E93A14"/>
    <w:rsid w:val="00E93D91"/>
    <w:rsid w:val="00E93FED"/>
    <w:rsid w:val="00E94361"/>
    <w:rsid w:val="00E94865"/>
    <w:rsid w:val="00E94ACD"/>
    <w:rsid w:val="00E9558B"/>
    <w:rsid w:val="00E957FB"/>
    <w:rsid w:val="00E9587E"/>
    <w:rsid w:val="00E95999"/>
    <w:rsid w:val="00E96012"/>
    <w:rsid w:val="00E962B0"/>
    <w:rsid w:val="00E9671D"/>
    <w:rsid w:val="00E9687F"/>
    <w:rsid w:val="00E96A0C"/>
    <w:rsid w:val="00E96F1D"/>
    <w:rsid w:val="00E96F39"/>
    <w:rsid w:val="00E9720B"/>
    <w:rsid w:val="00E97414"/>
    <w:rsid w:val="00E97521"/>
    <w:rsid w:val="00EA01A0"/>
    <w:rsid w:val="00EA0889"/>
    <w:rsid w:val="00EA0972"/>
    <w:rsid w:val="00EA0D54"/>
    <w:rsid w:val="00EA0EEA"/>
    <w:rsid w:val="00EA1152"/>
    <w:rsid w:val="00EA1285"/>
    <w:rsid w:val="00EA17D0"/>
    <w:rsid w:val="00EA1884"/>
    <w:rsid w:val="00EA18D0"/>
    <w:rsid w:val="00EA1B7B"/>
    <w:rsid w:val="00EA1D0B"/>
    <w:rsid w:val="00EA1EE4"/>
    <w:rsid w:val="00EA217E"/>
    <w:rsid w:val="00EA25FA"/>
    <w:rsid w:val="00EA29CA"/>
    <w:rsid w:val="00EA2C5B"/>
    <w:rsid w:val="00EA364C"/>
    <w:rsid w:val="00EA3EF8"/>
    <w:rsid w:val="00EA3FE1"/>
    <w:rsid w:val="00EA4019"/>
    <w:rsid w:val="00EA42C7"/>
    <w:rsid w:val="00EA456C"/>
    <w:rsid w:val="00EA469E"/>
    <w:rsid w:val="00EA47FC"/>
    <w:rsid w:val="00EA4E0B"/>
    <w:rsid w:val="00EA52E0"/>
    <w:rsid w:val="00EA57E8"/>
    <w:rsid w:val="00EA59D5"/>
    <w:rsid w:val="00EA5AB9"/>
    <w:rsid w:val="00EA5B85"/>
    <w:rsid w:val="00EA5F39"/>
    <w:rsid w:val="00EA6292"/>
    <w:rsid w:val="00EA6C12"/>
    <w:rsid w:val="00EA7007"/>
    <w:rsid w:val="00EA7393"/>
    <w:rsid w:val="00EA79EB"/>
    <w:rsid w:val="00EA7BA2"/>
    <w:rsid w:val="00EA7F37"/>
    <w:rsid w:val="00EB07E5"/>
    <w:rsid w:val="00EB08EC"/>
    <w:rsid w:val="00EB0976"/>
    <w:rsid w:val="00EB09EC"/>
    <w:rsid w:val="00EB0DFA"/>
    <w:rsid w:val="00EB1358"/>
    <w:rsid w:val="00EB1419"/>
    <w:rsid w:val="00EB18C2"/>
    <w:rsid w:val="00EB1FED"/>
    <w:rsid w:val="00EB225F"/>
    <w:rsid w:val="00EB23C4"/>
    <w:rsid w:val="00EB249D"/>
    <w:rsid w:val="00EB264F"/>
    <w:rsid w:val="00EB2722"/>
    <w:rsid w:val="00EB2DFE"/>
    <w:rsid w:val="00EB2FF2"/>
    <w:rsid w:val="00EB3222"/>
    <w:rsid w:val="00EB33F5"/>
    <w:rsid w:val="00EB35D1"/>
    <w:rsid w:val="00EB37D1"/>
    <w:rsid w:val="00EB3AA8"/>
    <w:rsid w:val="00EB3B42"/>
    <w:rsid w:val="00EB4024"/>
    <w:rsid w:val="00EB4108"/>
    <w:rsid w:val="00EB451A"/>
    <w:rsid w:val="00EB4979"/>
    <w:rsid w:val="00EB4BED"/>
    <w:rsid w:val="00EB4CB8"/>
    <w:rsid w:val="00EB4D1E"/>
    <w:rsid w:val="00EB5136"/>
    <w:rsid w:val="00EB525B"/>
    <w:rsid w:val="00EB587E"/>
    <w:rsid w:val="00EB5ABC"/>
    <w:rsid w:val="00EB5D94"/>
    <w:rsid w:val="00EB6359"/>
    <w:rsid w:val="00EB6751"/>
    <w:rsid w:val="00EB6AB6"/>
    <w:rsid w:val="00EB6D7E"/>
    <w:rsid w:val="00EB71FD"/>
    <w:rsid w:val="00EB76FB"/>
    <w:rsid w:val="00EB7774"/>
    <w:rsid w:val="00EB77A9"/>
    <w:rsid w:val="00EB7A3E"/>
    <w:rsid w:val="00EC01C1"/>
    <w:rsid w:val="00EC0309"/>
    <w:rsid w:val="00EC0504"/>
    <w:rsid w:val="00EC11C8"/>
    <w:rsid w:val="00EC13A6"/>
    <w:rsid w:val="00EC1A3D"/>
    <w:rsid w:val="00EC1D41"/>
    <w:rsid w:val="00EC237B"/>
    <w:rsid w:val="00EC248E"/>
    <w:rsid w:val="00EC257F"/>
    <w:rsid w:val="00EC25A1"/>
    <w:rsid w:val="00EC2DE6"/>
    <w:rsid w:val="00EC2E68"/>
    <w:rsid w:val="00EC2EFB"/>
    <w:rsid w:val="00EC3CBC"/>
    <w:rsid w:val="00EC4571"/>
    <w:rsid w:val="00EC49D7"/>
    <w:rsid w:val="00EC52A0"/>
    <w:rsid w:val="00EC5559"/>
    <w:rsid w:val="00EC5880"/>
    <w:rsid w:val="00EC5A97"/>
    <w:rsid w:val="00EC609E"/>
    <w:rsid w:val="00EC65DC"/>
    <w:rsid w:val="00EC67EA"/>
    <w:rsid w:val="00EC687B"/>
    <w:rsid w:val="00EC6A3F"/>
    <w:rsid w:val="00EC6A89"/>
    <w:rsid w:val="00EC6EA5"/>
    <w:rsid w:val="00EC7063"/>
    <w:rsid w:val="00EC72B8"/>
    <w:rsid w:val="00EC75CF"/>
    <w:rsid w:val="00EC76F3"/>
    <w:rsid w:val="00EC77EC"/>
    <w:rsid w:val="00EC784D"/>
    <w:rsid w:val="00EC7A60"/>
    <w:rsid w:val="00EC7AB3"/>
    <w:rsid w:val="00EC7B07"/>
    <w:rsid w:val="00EC7BA7"/>
    <w:rsid w:val="00ED005D"/>
    <w:rsid w:val="00ED01A3"/>
    <w:rsid w:val="00ED047A"/>
    <w:rsid w:val="00ED048B"/>
    <w:rsid w:val="00ED07A7"/>
    <w:rsid w:val="00ED09BE"/>
    <w:rsid w:val="00ED0A6C"/>
    <w:rsid w:val="00ED0AA3"/>
    <w:rsid w:val="00ED0E74"/>
    <w:rsid w:val="00ED0EFD"/>
    <w:rsid w:val="00ED0F5B"/>
    <w:rsid w:val="00ED1198"/>
    <w:rsid w:val="00ED1459"/>
    <w:rsid w:val="00ED15FD"/>
    <w:rsid w:val="00ED1A9E"/>
    <w:rsid w:val="00ED1B07"/>
    <w:rsid w:val="00ED2554"/>
    <w:rsid w:val="00ED2F70"/>
    <w:rsid w:val="00ED3599"/>
    <w:rsid w:val="00ED3772"/>
    <w:rsid w:val="00ED3BBA"/>
    <w:rsid w:val="00ED4735"/>
    <w:rsid w:val="00ED483D"/>
    <w:rsid w:val="00ED4923"/>
    <w:rsid w:val="00ED4AA4"/>
    <w:rsid w:val="00ED4AE2"/>
    <w:rsid w:val="00ED4B4F"/>
    <w:rsid w:val="00ED4E36"/>
    <w:rsid w:val="00ED4EC7"/>
    <w:rsid w:val="00ED55EE"/>
    <w:rsid w:val="00ED5808"/>
    <w:rsid w:val="00ED5D00"/>
    <w:rsid w:val="00ED5F45"/>
    <w:rsid w:val="00ED6299"/>
    <w:rsid w:val="00ED685C"/>
    <w:rsid w:val="00ED70A7"/>
    <w:rsid w:val="00ED7666"/>
    <w:rsid w:val="00ED7826"/>
    <w:rsid w:val="00ED7CF1"/>
    <w:rsid w:val="00ED7CFF"/>
    <w:rsid w:val="00ED7DB9"/>
    <w:rsid w:val="00EE00A9"/>
    <w:rsid w:val="00EE02F3"/>
    <w:rsid w:val="00EE03A8"/>
    <w:rsid w:val="00EE0632"/>
    <w:rsid w:val="00EE07DB"/>
    <w:rsid w:val="00EE0C02"/>
    <w:rsid w:val="00EE0C2A"/>
    <w:rsid w:val="00EE0F66"/>
    <w:rsid w:val="00EE1007"/>
    <w:rsid w:val="00EE1096"/>
    <w:rsid w:val="00EE1587"/>
    <w:rsid w:val="00EE1728"/>
    <w:rsid w:val="00EE1777"/>
    <w:rsid w:val="00EE1954"/>
    <w:rsid w:val="00EE1C64"/>
    <w:rsid w:val="00EE22DA"/>
    <w:rsid w:val="00EE27F0"/>
    <w:rsid w:val="00EE2E59"/>
    <w:rsid w:val="00EE2E6C"/>
    <w:rsid w:val="00EE34A6"/>
    <w:rsid w:val="00EE3572"/>
    <w:rsid w:val="00EE3576"/>
    <w:rsid w:val="00EE3D17"/>
    <w:rsid w:val="00EE443D"/>
    <w:rsid w:val="00EE469E"/>
    <w:rsid w:val="00EE48D2"/>
    <w:rsid w:val="00EE4D43"/>
    <w:rsid w:val="00EE4D9E"/>
    <w:rsid w:val="00EE4E02"/>
    <w:rsid w:val="00EE4FA2"/>
    <w:rsid w:val="00EE52B5"/>
    <w:rsid w:val="00EE54B8"/>
    <w:rsid w:val="00EE55C4"/>
    <w:rsid w:val="00EE58C7"/>
    <w:rsid w:val="00EE58CD"/>
    <w:rsid w:val="00EE5B00"/>
    <w:rsid w:val="00EE5CDC"/>
    <w:rsid w:val="00EE5DBD"/>
    <w:rsid w:val="00EE603E"/>
    <w:rsid w:val="00EE6543"/>
    <w:rsid w:val="00EE6A9D"/>
    <w:rsid w:val="00EF0066"/>
    <w:rsid w:val="00EF044C"/>
    <w:rsid w:val="00EF07E2"/>
    <w:rsid w:val="00EF0AD8"/>
    <w:rsid w:val="00EF0C8E"/>
    <w:rsid w:val="00EF19E8"/>
    <w:rsid w:val="00EF1B93"/>
    <w:rsid w:val="00EF1CE6"/>
    <w:rsid w:val="00EF1D99"/>
    <w:rsid w:val="00EF2417"/>
    <w:rsid w:val="00EF256D"/>
    <w:rsid w:val="00EF2797"/>
    <w:rsid w:val="00EF2E22"/>
    <w:rsid w:val="00EF2EBB"/>
    <w:rsid w:val="00EF2F29"/>
    <w:rsid w:val="00EF315D"/>
    <w:rsid w:val="00EF3320"/>
    <w:rsid w:val="00EF3510"/>
    <w:rsid w:val="00EF351D"/>
    <w:rsid w:val="00EF3BC1"/>
    <w:rsid w:val="00EF3BFB"/>
    <w:rsid w:val="00EF4653"/>
    <w:rsid w:val="00EF4836"/>
    <w:rsid w:val="00EF490A"/>
    <w:rsid w:val="00EF497C"/>
    <w:rsid w:val="00EF4DF5"/>
    <w:rsid w:val="00EF50FE"/>
    <w:rsid w:val="00EF5202"/>
    <w:rsid w:val="00EF5AFF"/>
    <w:rsid w:val="00EF5C1B"/>
    <w:rsid w:val="00EF6555"/>
    <w:rsid w:val="00EF65FB"/>
    <w:rsid w:val="00EF667E"/>
    <w:rsid w:val="00EF67EE"/>
    <w:rsid w:val="00EF6B0F"/>
    <w:rsid w:val="00EF71F4"/>
    <w:rsid w:val="00EF748F"/>
    <w:rsid w:val="00EF7B5E"/>
    <w:rsid w:val="00EF7B73"/>
    <w:rsid w:val="00EF7FCA"/>
    <w:rsid w:val="00F0080C"/>
    <w:rsid w:val="00F009E5"/>
    <w:rsid w:val="00F00A22"/>
    <w:rsid w:val="00F00A3A"/>
    <w:rsid w:val="00F00A3B"/>
    <w:rsid w:val="00F00ABD"/>
    <w:rsid w:val="00F00EED"/>
    <w:rsid w:val="00F01064"/>
    <w:rsid w:val="00F01625"/>
    <w:rsid w:val="00F01830"/>
    <w:rsid w:val="00F01868"/>
    <w:rsid w:val="00F01882"/>
    <w:rsid w:val="00F01E8B"/>
    <w:rsid w:val="00F026A2"/>
    <w:rsid w:val="00F02A06"/>
    <w:rsid w:val="00F03214"/>
    <w:rsid w:val="00F03347"/>
    <w:rsid w:val="00F035DB"/>
    <w:rsid w:val="00F035E8"/>
    <w:rsid w:val="00F035F3"/>
    <w:rsid w:val="00F0376F"/>
    <w:rsid w:val="00F03795"/>
    <w:rsid w:val="00F03974"/>
    <w:rsid w:val="00F03D50"/>
    <w:rsid w:val="00F03F1B"/>
    <w:rsid w:val="00F047DE"/>
    <w:rsid w:val="00F04AC8"/>
    <w:rsid w:val="00F04BF5"/>
    <w:rsid w:val="00F04EBA"/>
    <w:rsid w:val="00F05248"/>
    <w:rsid w:val="00F0536E"/>
    <w:rsid w:val="00F0577B"/>
    <w:rsid w:val="00F05797"/>
    <w:rsid w:val="00F0592B"/>
    <w:rsid w:val="00F05B5F"/>
    <w:rsid w:val="00F05BFE"/>
    <w:rsid w:val="00F05D41"/>
    <w:rsid w:val="00F05DD3"/>
    <w:rsid w:val="00F05ECB"/>
    <w:rsid w:val="00F0602C"/>
    <w:rsid w:val="00F06205"/>
    <w:rsid w:val="00F06340"/>
    <w:rsid w:val="00F0643C"/>
    <w:rsid w:val="00F06956"/>
    <w:rsid w:val="00F07276"/>
    <w:rsid w:val="00F07695"/>
    <w:rsid w:val="00F07BA7"/>
    <w:rsid w:val="00F10478"/>
    <w:rsid w:val="00F107AB"/>
    <w:rsid w:val="00F10DB4"/>
    <w:rsid w:val="00F10E33"/>
    <w:rsid w:val="00F1119C"/>
    <w:rsid w:val="00F1189A"/>
    <w:rsid w:val="00F1194E"/>
    <w:rsid w:val="00F119F6"/>
    <w:rsid w:val="00F11AD3"/>
    <w:rsid w:val="00F1201D"/>
    <w:rsid w:val="00F12147"/>
    <w:rsid w:val="00F122FF"/>
    <w:rsid w:val="00F12335"/>
    <w:rsid w:val="00F123C0"/>
    <w:rsid w:val="00F124F9"/>
    <w:rsid w:val="00F12576"/>
    <w:rsid w:val="00F13041"/>
    <w:rsid w:val="00F13883"/>
    <w:rsid w:val="00F13BB8"/>
    <w:rsid w:val="00F13C3E"/>
    <w:rsid w:val="00F13DBA"/>
    <w:rsid w:val="00F141BC"/>
    <w:rsid w:val="00F14312"/>
    <w:rsid w:val="00F1469B"/>
    <w:rsid w:val="00F14783"/>
    <w:rsid w:val="00F147A3"/>
    <w:rsid w:val="00F14937"/>
    <w:rsid w:val="00F14B63"/>
    <w:rsid w:val="00F1511E"/>
    <w:rsid w:val="00F1537E"/>
    <w:rsid w:val="00F15404"/>
    <w:rsid w:val="00F15419"/>
    <w:rsid w:val="00F15902"/>
    <w:rsid w:val="00F159B8"/>
    <w:rsid w:val="00F15CA0"/>
    <w:rsid w:val="00F16210"/>
    <w:rsid w:val="00F16618"/>
    <w:rsid w:val="00F1664D"/>
    <w:rsid w:val="00F168F9"/>
    <w:rsid w:val="00F1691D"/>
    <w:rsid w:val="00F16980"/>
    <w:rsid w:val="00F16993"/>
    <w:rsid w:val="00F16A1C"/>
    <w:rsid w:val="00F16CF6"/>
    <w:rsid w:val="00F16DD4"/>
    <w:rsid w:val="00F17168"/>
    <w:rsid w:val="00F171B1"/>
    <w:rsid w:val="00F173EC"/>
    <w:rsid w:val="00F203E6"/>
    <w:rsid w:val="00F205A4"/>
    <w:rsid w:val="00F206C2"/>
    <w:rsid w:val="00F207E1"/>
    <w:rsid w:val="00F2083C"/>
    <w:rsid w:val="00F2087E"/>
    <w:rsid w:val="00F20B28"/>
    <w:rsid w:val="00F2114A"/>
    <w:rsid w:val="00F21539"/>
    <w:rsid w:val="00F21700"/>
    <w:rsid w:val="00F21748"/>
    <w:rsid w:val="00F21A05"/>
    <w:rsid w:val="00F225A5"/>
    <w:rsid w:val="00F22A21"/>
    <w:rsid w:val="00F22B20"/>
    <w:rsid w:val="00F22BB1"/>
    <w:rsid w:val="00F2355C"/>
    <w:rsid w:val="00F2364F"/>
    <w:rsid w:val="00F2387B"/>
    <w:rsid w:val="00F239B0"/>
    <w:rsid w:val="00F23EB2"/>
    <w:rsid w:val="00F23F5D"/>
    <w:rsid w:val="00F24208"/>
    <w:rsid w:val="00F2421D"/>
    <w:rsid w:val="00F245D0"/>
    <w:rsid w:val="00F24909"/>
    <w:rsid w:val="00F24B26"/>
    <w:rsid w:val="00F256F4"/>
    <w:rsid w:val="00F26248"/>
    <w:rsid w:val="00F26264"/>
    <w:rsid w:val="00F26797"/>
    <w:rsid w:val="00F26A8E"/>
    <w:rsid w:val="00F26AF4"/>
    <w:rsid w:val="00F26B60"/>
    <w:rsid w:val="00F26B89"/>
    <w:rsid w:val="00F271D9"/>
    <w:rsid w:val="00F274B1"/>
    <w:rsid w:val="00F279BF"/>
    <w:rsid w:val="00F27B89"/>
    <w:rsid w:val="00F27CC3"/>
    <w:rsid w:val="00F27D89"/>
    <w:rsid w:val="00F300CB"/>
    <w:rsid w:val="00F302F6"/>
    <w:rsid w:val="00F30455"/>
    <w:rsid w:val="00F30D20"/>
    <w:rsid w:val="00F30E4E"/>
    <w:rsid w:val="00F30F3D"/>
    <w:rsid w:val="00F31024"/>
    <w:rsid w:val="00F311C3"/>
    <w:rsid w:val="00F31285"/>
    <w:rsid w:val="00F31724"/>
    <w:rsid w:val="00F31761"/>
    <w:rsid w:val="00F31CDE"/>
    <w:rsid w:val="00F32021"/>
    <w:rsid w:val="00F3259A"/>
    <w:rsid w:val="00F326BA"/>
    <w:rsid w:val="00F326FE"/>
    <w:rsid w:val="00F32B34"/>
    <w:rsid w:val="00F33585"/>
    <w:rsid w:val="00F33979"/>
    <w:rsid w:val="00F33C5E"/>
    <w:rsid w:val="00F34032"/>
    <w:rsid w:val="00F34406"/>
    <w:rsid w:val="00F348E9"/>
    <w:rsid w:val="00F34919"/>
    <w:rsid w:val="00F3552E"/>
    <w:rsid w:val="00F35666"/>
    <w:rsid w:val="00F3567F"/>
    <w:rsid w:val="00F3573A"/>
    <w:rsid w:val="00F35BCB"/>
    <w:rsid w:val="00F35FC6"/>
    <w:rsid w:val="00F36040"/>
    <w:rsid w:val="00F360F6"/>
    <w:rsid w:val="00F36463"/>
    <w:rsid w:val="00F364BB"/>
    <w:rsid w:val="00F36786"/>
    <w:rsid w:val="00F36B1F"/>
    <w:rsid w:val="00F36C90"/>
    <w:rsid w:val="00F36E5A"/>
    <w:rsid w:val="00F36EC1"/>
    <w:rsid w:val="00F37080"/>
    <w:rsid w:val="00F374AB"/>
    <w:rsid w:val="00F3755C"/>
    <w:rsid w:val="00F37BCD"/>
    <w:rsid w:val="00F37EE8"/>
    <w:rsid w:val="00F37F99"/>
    <w:rsid w:val="00F37FAC"/>
    <w:rsid w:val="00F40061"/>
    <w:rsid w:val="00F403E5"/>
    <w:rsid w:val="00F40690"/>
    <w:rsid w:val="00F40801"/>
    <w:rsid w:val="00F40B98"/>
    <w:rsid w:val="00F40C68"/>
    <w:rsid w:val="00F40D6A"/>
    <w:rsid w:val="00F40F69"/>
    <w:rsid w:val="00F412A3"/>
    <w:rsid w:val="00F416D7"/>
    <w:rsid w:val="00F4197C"/>
    <w:rsid w:val="00F41BA6"/>
    <w:rsid w:val="00F41D1A"/>
    <w:rsid w:val="00F42149"/>
    <w:rsid w:val="00F42174"/>
    <w:rsid w:val="00F427BD"/>
    <w:rsid w:val="00F435E9"/>
    <w:rsid w:val="00F4380A"/>
    <w:rsid w:val="00F4396D"/>
    <w:rsid w:val="00F43D78"/>
    <w:rsid w:val="00F44052"/>
    <w:rsid w:val="00F4409D"/>
    <w:rsid w:val="00F44366"/>
    <w:rsid w:val="00F447C5"/>
    <w:rsid w:val="00F44880"/>
    <w:rsid w:val="00F44DE0"/>
    <w:rsid w:val="00F45067"/>
    <w:rsid w:val="00F45580"/>
    <w:rsid w:val="00F4571D"/>
    <w:rsid w:val="00F4577D"/>
    <w:rsid w:val="00F461AD"/>
    <w:rsid w:val="00F464CD"/>
    <w:rsid w:val="00F466DB"/>
    <w:rsid w:val="00F46AFD"/>
    <w:rsid w:val="00F46F98"/>
    <w:rsid w:val="00F4711B"/>
    <w:rsid w:val="00F4736B"/>
    <w:rsid w:val="00F47739"/>
    <w:rsid w:val="00F47AB1"/>
    <w:rsid w:val="00F503C5"/>
    <w:rsid w:val="00F504F7"/>
    <w:rsid w:val="00F50738"/>
    <w:rsid w:val="00F50EF1"/>
    <w:rsid w:val="00F510B0"/>
    <w:rsid w:val="00F51277"/>
    <w:rsid w:val="00F51331"/>
    <w:rsid w:val="00F5137F"/>
    <w:rsid w:val="00F51391"/>
    <w:rsid w:val="00F51736"/>
    <w:rsid w:val="00F51F6A"/>
    <w:rsid w:val="00F52582"/>
    <w:rsid w:val="00F52595"/>
    <w:rsid w:val="00F5274E"/>
    <w:rsid w:val="00F52A46"/>
    <w:rsid w:val="00F52CE8"/>
    <w:rsid w:val="00F52FE0"/>
    <w:rsid w:val="00F5352B"/>
    <w:rsid w:val="00F537E7"/>
    <w:rsid w:val="00F53805"/>
    <w:rsid w:val="00F53AE8"/>
    <w:rsid w:val="00F53B06"/>
    <w:rsid w:val="00F53D3C"/>
    <w:rsid w:val="00F53E1E"/>
    <w:rsid w:val="00F53E6E"/>
    <w:rsid w:val="00F54363"/>
    <w:rsid w:val="00F5441C"/>
    <w:rsid w:val="00F544D6"/>
    <w:rsid w:val="00F54765"/>
    <w:rsid w:val="00F547B2"/>
    <w:rsid w:val="00F54852"/>
    <w:rsid w:val="00F54885"/>
    <w:rsid w:val="00F54B7C"/>
    <w:rsid w:val="00F54C4C"/>
    <w:rsid w:val="00F54F37"/>
    <w:rsid w:val="00F552A2"/>
    <w:rsid w:val="00F55BD5"/>
    <w:rsid w:val="00F55F14"/>
    <w:rsid w:val="00F55F86"/>
    <w:rsid w:val="00F5617B"/>
    <w:rsid w:val="00F56F1F"/>
    <w:rsid w:val="00F57094"/>
    <w:rsid w:val="00F57CA1"/>
    <w:rsid w:val="00F57F5E"/>
    <w:rsid w:val="00F6003C"/>
    <w:rsid w:val="00F6025A"/>
    <w:rsid w:val="00F6025D"/>
    <w:rsid w:val="00F60369"/>
    <w:rsid w:val="00F6088B"/>
    <w:rsid w:val="00F60BFD"/>
    <w:rsid w:val="00F6169D"/>
    <w:rsid w:val="00F61AE3"/>
    <w:rsid w:val="00F61C93"/>
    <w:rsid w:val="00F61EA0"/>
    <w:rsid w:val="00F6217A"/>
    <w:rsid w:val="00F626AB"/>
    <w:rsid w:val="00F627CB"/>
    <w:rsid w:val="00F6398C"/>
    <w:rsid w:val="00F63A05"/>
    <w:rsid w:val="00F63A4E"/>
    <w:rsid w:val="00F63B94"/>
    <w:rsid w:val="00F63E42"/>
    <w:rsid w:val="00F642BC"/>
    <w:rsid w:val="00F643A2"/>
    <w:rsid w:val="00F648B8"/>
    <w:rsid w:val="00F64EB1"/>
    <w:rsid w:val="00F64EE3"/>
    <w:rsid w:val="00F64F53"/>
    <w:rsid w:val="00F6561A"/>
    <w:rsid w:val="00F66050"/>
    <w:rsid w:val="00F6608E"/>
    <w:rsid w:val="00F66109"/>
    <w:rsid w:val="00F6623F"/>
    <w:rsid w:val="00F66536"/>
    <w:rsid w:val="00F66670"/>
    <w:rsid w:val="00F67096"/>
    <w:rsid w:val="00F6784A"/>
    <w:rsid w:val="00F67B92"/>
    <w:rsid w:val="00F67CC1"/>
    <w:rsid w:val="00F67DE0"/>
    <w:rsid w:val="00F67DE5"/>
    <w:rsid w:val="00F70129"/>
    <w:rsid w:val="00F7027E"/>
    <w:rsid w:val="00F70658"/>
    <w:rsid w:val="00F70729"/>
    <w:rsid w:val="00F70E4F"/>
    <w:rsid w:val="00F70F06"/>
    <w:rsid w:val="00F71256"/>
    <w:rsid w:val="00F71388"/>
    <w:rsid w:val="00F7172F"/>
    <w:rsid w:val="00F7195B"/>
    <w:rsid w:val="00F71988"/>
    <w:rsid w:val="00F71A48"/>
    <w:rsid w:val="00F71B6D"/>
    <w:rsid w:val="00F71BA5"/>
    <w:rsid w:val="00F71BFA"/>
    <w:rsid w:val="00F71EC4"/>
    <w:rsid w:val="00F7215A"/>
    <w:rsid w:val="00F722B3"/>
    <w:rsid w:val="00F722C9"/>
    <w:rsid w:val="00F725A8"/>
    <w:rsid w:val="00F72614"/>
    <w:rsid w:val="00F72693"/>
    <w:rsid w:val="00F726F8"/>
    <w:rsid w:val="00F72926"/>
    <w:rsid w:val="00F72E4A"/>
    <w:rsid w:val="00F73154"/>
    <w:rsid w:val="00F73203"/>
    <w:rsid w:val="00F7325C"/>
    <w:rsid w:val="00F73AF5"/>
    <w:rsid w:val="00F741AD"/>
    <w:rsid w:val="00F75306"/>
    <w:rsid w:val="00F7531C"/>
    <w:rsid w:val="00F75671"/>
    <w:rsid w:val="00F756B9"/>
    <w:rsid w:val="00F75ABC"/>
    <w:rsid w:val="00F75AC3"/>
    <w:rsid w:val="00F75C53"/>
    <w:rsid w:val="00F76301"/>
    <w:rsid w:val="00F76337"/>
    <w:rsid w:val="00F76491"/>
    <w:rsid w:val="00F76501"/>
    <w:rsid w:val="00F76579"/>
    <w:rsid w:val="00F76652"/>
    <w:rsid w:val="00F7686B"/>
    <w:rsid w:val="00F76973"/>
    <w:rsid w:val="00F77A9E"/>
    <w:rsid w:val="00F77ED5"/>
    <w:rsid w:val="00F77F4C"/>
    <w:rsid w:val="00F8009B"/>
    <w:rsid w:val="00F80205"/>
    <w:rsid w:val="00F80271"/>
    <w:rsid w:val="00F8033C"/>
    <w:rsid w:val="00F80456"/>
    <w:rsid w:val="00F8086A"/>
    <w:rsid w:val="00F80936"/>
    <w:rsid w:val="00F80B1C"/>
    <w:rsid w:val="00F80C9F"/>
    <w:rsid w:val="00F80EDF"/>
    <w:rsid w:val="00F810BD"/>
    <w:rsid w:val="00F81A80"/>
    <w:rsid w:val="00F81AA5"/>
    <w:rsid w:val="00F81EF6"/>
    <w:rsid w:val="00F821B9"/>
    <w:rsid w:val="00F8276C"/>
    <w:rsid w:val="00F82954"/>
    <w:rsid w:val="00F82E2B"/>
    <w:rsid w:val="00F83256"/>
    <w:rsid w:val="00F83FF5"/>
    <w:rsid w:val="00F8478A"/>
    <w:rsid w:val="00F84A21"/>
    <w:rsid w:val="00F84B73"/>
    <w:rsid w:val="00F84BCF"/>
    <w:rsid w:val="00F852DF"/>
    <w:rsid w:val="00F85453"/>
    <w:rsid w:val="00F85524"/>
    <w:rsid w:val="00F85803"/>
    <w:rsid w:val="00F85927"/>
    <w:rsid w:val="00F8619A"/>
    <w:rsid w:val="00F862D9"/>
    <w:rsid w:val="00F8669F"/>
    <w:rsid w:val="00F866DE"/>
    <w:rsid w:val="00F86F47"/>
    <w:rsid w:val="00F873D8"/>
    <w:rsid w:val="00F87418"/>
    <w:rsid w:val="00F900D8"/>
    <w:rsid w:val="00F901D5"/>
    <w:rsid w:val="00F903AC"/>
    <w:rsid w:val="00F9076A"/>
    <w:rsid w:val="00F90847"/>
    <w:rsid w:val="00F90ADE"/>
    <w:rsid w:val="00F90CEC"/>
    <w:rsid w:val="00F90DFE"/>
    <w:rsid w:val="00F90F8C"/>
    <w:rsid w:val="00F90FEB"/>
    <w:rsid w:val="00F91428"/>
    <w:rsid w:val="00F91516"/>
    <w:rsid w:val="00F91A4B"/>
    <w:rsid w:val="00F91B43"/>
    <w:rsid w:val="00F91C96"/>
    <w:rsid w:val="00F91DF9"/>
    <w:rsid w:val="00F921B6"/>
    <w:rsid w:val="00F927C9"/>
    <w:rsid w:val="00F92977"/>
    <w:rsid w:val="00F92F25"/>
    <w:rsid w:val="00F92F8E"/>
    <w:rsid w:val="00F93B4F"/>
    <w:rsid w:val="00F93E79"/>
    <w:rsid w:val="00F94852"/>
    <w:rsid w:val="00F94FDB"/>
    <w:rsid w:val="00F95148"/>
    <w:rsid w:val="00F951F7"/>
    <w:rsid w:val="00F9534A"/>
    <w:rsid w:val="00F953E4"/>
    <w:rsid w:val="00F9561A"/>
    <w:rsid w:val="00F95899"/>
    <w:rsid w:val="00F95C5E"/>
    <w:rsid w:val="00F9628C"/>
    <w:rsid w:val="00F9693F"/>
    <w:rsid w:val="00F96BD5"/>
    <w:rsid w:val="00F96E65"/>
    <w:rsid w:val="00F9707D"/>
    <w:rsid w:val="00F974C8"/>
    <w:rsid w:val="00F97735"/>
    <w:rsid w:val="00F97A04"/>
    <w:rsid w:val="00F97B58"/>
    <w:rsid w:val="00F97C1C"/>
    <w:rsid w:val="00F97E73"/>
    <w:rsid w:val="00FA068F"/>
    <w:rsid w:val="00FA07EB"/>
    <w:rsid w:val="00FA095F"/>
    <w:rsid w:val="00FA104C"/>
    <w:rsid w:val="00FA11CB"/>
    <w:rsid w:val="00FA14F9"/>
    <w:rsid w:val="00FA1809"/>
    <w:rsid w:val="00FA18F3"/>
    <w:rsid w:val="00FA196E"/>
    <w:rsid w:val="00FA1D3C"/>
    <w:rsid w:val="00FA2097"/>
    <w:rsid w:val="00FA2569"/>
    <w:rsid w:val="00FA27D6"/>
    <w:rsid w:val="00FA2934"/>
    <w:rsid w:val="00FA2F4D"/>
    <w:rsid w:val="00FA329C"/>
    <w:rsid w:val="00FA36E5"/>
    <w:rsid w:val="00FA3E58"/>
    <w:rsid w:val="00FA3F18"/>
    <w:rsid w:val="00FA4170"/>
    <w:rsid w:val="00FA43DD"/>
    <w:rsid w:val="00FA447C"/>
    <w:rsid w:val="00FA4482"/>
    <w:rsid w:val="00FA4605"/>
    <w:rsid w:val="00FA4F5B"/>
    <w:rsid w:val="00FA513D"/>
    <w:rsid w:val="00FA5C22"/>
    <w:rsid w:val="00FA6AD5"/>
    <w:rsid w:val="00FA716B"/>
    <w:rsid w:val="00FA73A7"/>
    <w:rsid w:val="00FA764D"/>
    <w:rsid w:val="00FA7C6D"/>
    <w:rsid w:val="00FA7DE6"/>
    <w:rsid w:val="00FB0015"/>
    <w:rsid w:val="00FB0A7B"/>
    <w:rsid w:val="00FB0BF9"/>
    <w:rsid w:val="00FB0E22"/>
    <w:rsid w:val="00FB0F76"/>
    <w:rsid w:val="00FB1418"/>
    <w:rsid w:val="00FB19ED"/>
    <w:rsid w:val="00FB1A6E"/>
    <w:rsid w:val="00FB2314"/>
    <w:rsid w:val="00FB25CC"/>
    <w:rsid w:val="00FB2885"/>
    <w:rsid w:val="00FB2A65"/>
    <w:rsid w:val="00FB2AE6"/>
    <w:rsid w:val="00FB2B82"/>
    <w:rsid w:val="00FB2E19"/>
    <w:rsid w:val="00FB2F47"/>
    <w:rsid w:val="00FB30D6"/>
    <w:rsid w:val="00FB31CF"/>
    <w:rsid w:val="00FB327C"/>
    <w:rsid w:val="00FB3775"/>
    <w:rsid w:val="00FB3886"/>
    <w:rsid w:val="00FB3F83"/>
    <w:rsid w:val="00FB4A48"/>
    <w:rsid w:val="00FB4D48"/>
    <w:rsid w:val="00FB4EFD"/>
    <w:rsid w:val="00FB5434"/>
    <w:rsid w:val="00FB5807"/>
    <w:rsid w:val="00FB59C3"/>
    <w:rsid w:val="00FB6237"/>
    <w:rsid w:val="00FB640E"/>
    <w:rsid w:val="00FB676D"/>
    <w:rsid w:val="00FB7024"/>
    <w:rsid w:val="00FB753B"/>
    <w:rsid w:val="00FB76C5"/>
    <w:rsid w:val="00FB7D45"/>
    <w:rsid w:val="00FC0242"/>
    <w:rsid w:val="00FC088D"/>
    <w:rsid w:val="00FC09E9"/>
    <w:rsid w:val="00FC0B90"/>
    <w:rsid w:val="00FC127A"/>
    <w:rsid w:val="00FC15C5"/>
    <w:rsid w:val="00FC1720"/>
    <w:rsid w:val="00FC1B70"/>
    <w:rsid w:val="00FC1D75"/>
    <w:rsid w:val="00FC282A"/>
    <w:rsid w:val="00FC28FD"/>
    <w:rsid w:val="00FC2998"/>
    <w:rsid w:val="00FC3222"/>
    <w:rsid w:val="00FC32D8"/>
    <w:rsid w:val="00FC32F9"/>
    <w:rsid w:val="00FC3644"/>
    <w:rsid w:val="00FC372F"/>
    <w:rsid w:val="00FC3A3D"/>
    <w:rsid w:val="00FC3C49"/>
    <w:rsid w:val="00FC3D11"/>
    <w:rsid w:val="00FC4256"/>
    <w:rsid w:val="00FC449E"/>
    <w:rsid w:val="00FC4BEB"/>
    <w:rsid w:val="00FC4EE6"/>
    <w:rsid w:val="00FC4FF5"/>
    <w:rsid w:val="00FC5066"/>
    <w:rsid w:val="00FC5234"/>
    <w:rsid w:val="00FC54AE"/>
    <w:rsid w:val="00FC581A"/>
    <w:rsid w:val="00FC5C7F"/>
    <w:rsid w:val="00FC5F0A"/>
    <w:rsid w:val="00FC60F3"/>
    <w:rsid w:val="00FC61DF"/>
    <w:rsid w:val="00FC62CB"/>
    <w:rsid w:val="00FC654C"/>
    <w:rsid w:val="00FC65AE"/>
    <w:rsid w:val="00FC6D13"/>
    <w:rsid w:val="00FC6DB9"/>
    <w:rsid w:val="00FC70BD"/>
    <w:rsid w:val="00FC7B86"/>
    <w:rsid w:val="00FC7C5B"/>
    <w:rsid w:val="00FD0279"/>
    <w:rsid w:val="00FD0436"/>
    <w:rsid w:val="00FD0439"/>
    <w:rsid w:val="00FD0731"/>
    <w:rsid w:val="00FD07E6"/>
    <w:rsid w:val="00FD09BE"/>
    <w:rsid w:val="00FD0EC1"/>
    <w:rsid w:val="00FD144E"/>
    <w:rsid w:val="00FD155B"/>
    <w:rsid w:val="00FD16B7"/>
    <w:rsid w:val="00FD17A7"/>
    <w:rsid w:val="00FD17EE"/>
    <w:rsid w:val="00FD1B8A"/>
    <w:rsid w:val="00FD1BDD"/>
    <w:rsid w:val="00FD1CCA"/>
    <w:rsid w:val="00FD1D93"/>
    <w:rsid w:val="00FD1F89"/>
    <w:rsid w:val="00FD1FAD"/>
    <w:rsid w:val="00FD218D"/>
    <w:rsid w:val="00FD23D2"/>
    <w:rsid w:val="00FD2683"/>
    <w:rsid w:val="00FD271A"/>
    <w:rsid w:val="00FD278B"/>
    <w:rsid w:val="00FD2B97"/>
    <w:rsid w:val="00FD2DED"/>
    <w:rsid w:val="00FD308D"/>
    <w:rsid w:val="00FD3A89"/>
    <w:rsid w:val="00FD3A8B"/>
    <w:rsid w:val="00FD3CFB"/>
    <w:rsid w:val="00FD3F41"/>
    <w:rsid w:val="00FD403F"/>
    <w:rsid w:val="00FD4593"/>
    <w:rsid w:val="00FD4B04"/>
    <w:rsid w:val="00FD4C9C"/>
    <w:rsid w:val="00FD4E1F"/>
    <w:rsid w:val="00FD4E29"/>
    <w:rsid w:val="00FD5145"/>
    <w:rsid w:val="00FD51FA"/>
    <w:rsid w:val="00FD5386"/>
    <w:rsid w:val="00FD55C7"/>
    <w:rsid w:val="00FD5D92"/>
    <w:rsid w:val="00FD61D1"/>
    <w:rsid w:val="00FD6618"/>
    <w:rsid w:val="00FD662D"/>
    <w:rsid w:val="00FD67FC"/>
    <w:rsid w:val="00FD686E"/>
    <w:rsid w:val="00FD6A23"/>
    <w:rsid w:val="00FD6C77"/>
    <w:rsid w:val="00FD6E05"/>
    <w:rsid w:val="00FD72E7"/>
    <w:rsid w:val="00FD7523"/>
    <w:rsid w:val="00FD764D"/>
    <w:rsid w:val="00FD773F"/>
    <w:rsid w:val="00FD7B18"/>
    <w:rsid w:val="00FD7B3E"/>
    <w:rsid w:val="00FD7DD0"/>
    <w:rsid w:val="00FE0510"/>
    <w:rsid w:val="00FE0725"/>
    <w:rsid w:val="00FE0B7D"/>
    <w:rsid w:val="00FE0B9E"/>
    <w:rsid w:val="00FE0CF4"/>
    <w:rsid w:val="00FE1108"/>
    <w:rsid w:val="00FE181E"/>
    <w:rsid w:val="00FE182E"/>
    <w:rsid w:val="00FE1B23"/>
    <w:rsid w:val="00FE1B86"/>
    <w:rsid w:val="00FE227D"/>
    <w:rsid w:val="00FE2288"/>
    <w:rsid w:val="00FE26DD"/>
    <w:rsid w:val="00FE2BBA"/>
    <w:rsid w:val="00FE2DF9"/>
    <w:rsid w:val="00FE2E32"/>
    <w:rsid w:val="00FE2E50"/>
    <w:rsid w:val="00FE33F3"/>
    <w:rsid w:val="00FE3CC4"/>
    <w:rsid w:val="00FE3D2C"/>
    <w:rsid w:val="00FE3D4B"/>
    <w:rsid w:val="00FE4289"/>
    <w:rsid w:val="00FE434B"/>
    <w:rsid w:val="00FE493F"/>
    <w:rsid w:val="00FE520A"/>
    <w:rsid w:val="00FE53F6"/>
    <w:rsid w:val="00FE54FA"/>
    <w:rsid w:val="00FE5755"/>
    <w:rsid w:val="00FE599D"/>
    <w:rsid w:val="00FE5CA5"/>
    <w:rsid w:val="00FE5E45"/>
    <w:rsid w:val="00FE5F6B"/>
    <w:rsid w:val="00FE649D"/>
    <w:rsid w:val="00FE6BE5"/>
    <w:rsid w:val="00FE6C5A"/>
    <w:rsid w:val="00FE731B"/>
    <w:rsid w:val="00FE740C"/>
    <w:rsid w:val="00FE75B9"/>
    <w:rsid w:val="00FE76B3"/>
    <w:rsid w:val="00FE7B02"/>
    <w:rsid w:val="00FE7FDC"/>
    <w:rsid w:val="00FF055D"/>
    <w:rsid w:val="00FF0650"/>
    <w:rsid w:val="00FF094F"/>
    <w:rsid w:val="00FF0966"/>
    <w:rsid w:val="00FF099E"/>
    <w:rsid w:val="00FF0B9E"/>
    <w:rsid w:val="00FF104A"/>
    <w:rsid w:val="00FF116A"/>
    <w:rsid w:val="00FF1533"/>
    <w:rsid w:val="00FF18F2"/>
    <w:rsid w:val="00FF2004"/>
    <w:rsid w:val="00FF214F"/>
    <w:rsid w:val="00FF2213"/>
    <w:rsid w:val="00FF23B6"/>
    <w:rsid w:val="00FF278D"/>
    <w:rsid w:val="00FF2CBC"/>
    <w:rsid w:val="00FF2D9B"/>
    <w:rsid w:val="00FF327A"/>
    <w:rsid w:val="00FF36FD"/>
    <w:rsid w:val="00FF3E9F"/>
    <w:rsid w:val="00FF4029"/>
    <w:rsid w:val="00FF4185"/>
    <w:rsid w:val="00FF421C"/>
    <w:rsid w:val="00FF4DE4"/>
    <w:rsid w:val="00FF5183"/>
    <w:rsid w:val="00FF5456"/>
    <w:rsid w:val="00FF5932"/>
    <w:rsid w:val="00FF59EE"/>
    <w:rsid w:val="00FF5C6D"/>
    <w:rsid w:val="00FF6360"/>
    <w:rsid w:val="00FF6512"/>
    <w:rsid w:val="00FF6A58"/>
    <w:rsid w:val="00FF6CB6"/>
    <w:rsid w:val="00FF6D7C"/>
    <w:rsid w:val="00FF703B"/>
    <w:rsid w:val="00FF7380"/>
    <w:rsid w:val="00FF7431"/>
    <w:rsid w:val="00FF795F"/>
    <w:rsid w:val="00FF7C00"/>
    <w:rsid w:val="00FF7C7C"/>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7393"/>
    <o:shapelayout v:ext="edit">
      <o:idmap v:ext="edit" data="1"/>
    </o:shapelayout>
  </w:shapeDefaults>
  <w:decimalSymbol w:val=","/>
  <w:listSeparator w:val=";"/>
  <w14:docId w14:val="46634A35"/>
  <w15:docId w15:val="{6571D5CC-0537-4BAF-A9DF-AC492183E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sz w:val="22"/>
        <w:szCs w:val="22"/>
        <w:lang w:val="da-DK" w:eastAsia="da-DK"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472E"/>
    <w:pPr>
      <w:tabs>
        <w:tab w:val="left" w:pos="-2574"/>
        <w:tab w:val="left" w:pos="-1854"/>
        <w:tab w:val="left" w:pos="-1134"/>
        <w:tab w:val="left" w:pos="480"/>
        <w:tab w:val="left" w:pos="1417"/>
        <w:tab w:val="left" w:pos="5102"/>
      </w:tabs>
      <w:spacing w:line="276" w:lineRule="auto"/>
      <w:ind w:left="2268"/>
    </w:pPr>
    <w:rPr>
      <w:rFonts w:asciiTheme="minorHAnsi" w:hAnsiTheme="minorHAnsi" w:cs="Arial"/>
    </w:rPr>
  </w:style>
  <w:style w:type="paragraph" w:styleId="Overskrift1">
    <w:name w:val="heading 1"/>
    <w:basedOn w:val="Listeafsnit1"/>
    <w:next w:val="Normal"/>
    <w:link w:val="Overskrift1Tegn"/>
    <w:qFormat/>
    <w:rsid w:val="00EF2417"/>
    <w:pPr>
      <w:numPr>
        <w:numId w:val="1"/>
      </w:numPr>
      <w:tabs>
        <w:tab w:val="clear" w:pos="480"/>
        <w:tab w:val="left" w:pos="1200"/>
      </w:tabs>
      <w:ind w:left="2268" w:right="-425"/>
      <w:outlineLvl w:val="0"/>
    </w:pPr>
    <w:rPr>
      <w:rFonts w:cs="Times New Roman"/>
      <w:b/>
      <w:sz w:val="28"/>
      <w:szCs w:val="28"/>
    </w:rPr>
  </w:style>
  <w:style w:type="paragraph" w:styleId="Overskrift2">
    <w:name w:val="heading 2"/>
    <w:basedOn w:val="Listeafsnit1"/>
    <w:next w:val="Normal"/>
    <w:link w:val="Overskrift2Tegn"/>
    <w:qFormat/>
    <w:rsid w:val="00A12B11"/>
    <w:pPr>
      <w:numPr>
        <w:ilvl w:val="1"/>
        <w:numId w:val="1"/>
      </w:numPr>
      <w:tabs>
        <w:tab w:val="clear" w:pos="480"/>
        <w:tab w:val="clear" w:pos="1417"/>
        <w:tab w:val="clear" w:pos="5102"/>
        <w:tab w:val="left" w:pos="-1701"/>
        <w:tab w:val="left" w:pos="1276"/>
        <w:tab w:val="left" w:pos="4820"/>
      </w:tabs>
      <w:spacing w:before="240"/>
      <w:ind w:left="2268" w:right="-425"/>
      <w:outlineLvl w:val="1"/>
    </w:pPr>
    <w:rPr>
      <w:rFonts w:cs="Times New Roman"/>
      <w:b/>
      <w:sz w:val="24"/>
      <w:szCs w:val="24"/>
      <w:lang w:eastAsia="en-US"/>
    </w:rPr>
  </w:style>
  <w:style w:type="paragraph" w:styleId="Overskrift3">
    <w:name w:val="heading 3"/>
    <w:basedOn w:val="Listeafsnit1"/>
    <w:next w:val="Normal"/>
    <w:link w:val="Overskrift3Tegn"/>
    <w:qFormat/>
    <w:rsid w:val="002B1DE1"/>
    <w:pPr>
      <w:numPr>
        <w:ilvl w:val="2"/>
        <w:numId w:val="1"/>
      </w:numPr>
      <w:tabs>
        <w:tab w:val="clear" w:pos="480"/>
        <w:tab w:val="clear" w:pos="1417"/>
        <w:tab w:val="clear" w:pos="5102"/>
        <w:tab w:val="left" w:pos="1418"/>
      </w:tabs>
      <w:spacing w:before="240"/>
      <w:ind w:left="2268" w:right="-425"/>
      <w:jc w:val="both"/>
      <w:outlineLvl w:val="2"/>
    </w:pPr>
    <w:rPr>
      <w:rFonts w:cs="Times New Roman"/>
      <w:b/>
      <w:lang w:eastAsia="en-US"/>
    </w:rPr>
  </w:style>
  <w:style w:type="paragraph" w:styleId="Overskrift4">
    <w:name w:val="heading 4"/>
    <w:basedOn w:val="Normal"/>
    <w:next w:val="Normal"/>
    <w:link w:val="Overskrift4Tegn"/>
    <w:qFormat/>
    <w:rsid w:val="00F5137F"/>
    <w:pPr>
      <w:keepNext/>
      <w:numPr>
        <w:ilvl w:val="3"/>
        <w:numId w:val="1"/>
      </w:numPr>
      <w:spacing w:before="240" w:after="60"/>
      <w:ind w:left="2268"/>
      <w:outlineLvl w:val="3"/>
    </w:pPr>
    <w:rPr>
      <w:rFonts w:cs="Times New Roman"/>
      <w:b/>
      <w:bCs/>
      <w:lang w:eastAsia="en-US"/>
    </w:rPr>
  </w:style>
  <w:style w:type="paragraph" w:styleId="Overskrift5">
    <w:name w:val="heading 5"/>
    <w:basedOn w:val="Normal"/>
    <w:next w:val="Normal"/>
    <w:link w:val="Overskrift5Tegn"/>
    <w:qFormat/>
    <w:rsid w:val="0066321C"/>
    <w:pPr>
      <w:numPr>
        <w:ilvl w:val="4"/>
        <w:numId w:val="1"/>
      </w:numPr>
      <w:spacing w:before="240" w:after="60"/>
      <w:outlineLvl w:val="4"/>
    </w:pPr>
    <w:rPr>
      <w:rFonts w:cs="Times New Roman"/>
      <w:b/>
      <w:bCs/>
      <w:i/>
      <w:iCs/>
      <w:sz w:val="26"/>
      <w:szCs w:val="26"/>
    </w:rPr>
  </w:style>
  <w:style w:type="paragraph" w:styleId="Overskrift6">
    <w:name w:val="heading 6"/>
    <w:basedOn w:val="Normal"/>
    <w:next w:val="Normal"/>
    <w:link w:val="Overskrift6Tegn"/>
    <w:qFormat/>
    <w:rsid w:val="0066321C"/>
    <w:pPr>
      <w:numPr>
        <w:ilvl w:val="5"/>
        <w:numId w:val="1"/>
      </w:numPr>
      <w:spacing w:before="240" w:after="60"/>
      <w:outlineLvl w:val="5"/>
    </w:pPr>
    <w:rPr>
      <w:rFonts w:cs="Times New Roman"/>
      <w:b/>
      <w:bCs/>
    </w:rPr>
  </w:style>
  <w:style w:type="paragraph" w:styleId="Overskrift7">
    <w:name w:val="heading 7"/>
    <w:basedOn w:val="Normal"/>
    <w:next w:val="Normal"/>
    <w:link w:val="Overskrift7Tegn"/>
    <w:uiPriority w:val="99"/>
    <w:qFormat/>
    <w:rsid w:val="0066321C"/>
    <w:pPr>
      <w:numPr>
        <w:ilvl w:val="6"/>
        <w:numId w:val="1"/>
      </w:numPr>
      <w:spacing w:before="240" w:after="60"/>
      <w:outlineLvl w:val="6"/>
    </w:pPr>
    <w:rPr>
      <w:rFonts w:cs="Times New Roman"/>
    </w:rPr>
  </w:style>
  <w:style w:type="paragraph" w:styleId="Overskrift8">
    <w:name w:val="heading 8"/>
    <w:basedOn w:val="Normal"/>
    <w:next w:val="Normal"/>
    <w:link w:val="Overskrift8Tegn"/>
    <w:uiPriority w:val="99"/>
    <w:qFormat/>
    <w:rsid w:val="0066321C"/>
    <w:pPr>
      <w:numPr>
        <w:ilvl w:val="7"/>
        <w:numId w:val="1"/>
      </w:numPr>
      <w:spacing w:before="240" w:after="60"/>
      <w:outlineLvl w:val="7"/>
    </w:pPr>
    <w:rPr>
      <w:rFonts w:cs="Times New Roman"/>
      <w:i/>
      <w:iCs/>
    </w:rPr>
  </w:style>
  <w:style w:type="paragraph" w:styleId="Overskrift9">
    <w:name w:val="heading 9"/>
    <w:basedOn w:val="Normal"/>
    <w:next w:val="Normal"/>
    <w:link w:val="Overskrift9Tegn"/>
    <w:uiPriority w:val="99"/>
    <w:qFormat/>
    <w:rsid w:val="0066321C"/>
    <w:pPr>
      <w:numPr>
        <w:ilvl w:val="8"/>
        <w:numId w:val="1"/>
      </w:numPr>
      <w:spacing w:before="240" w:after="60"/>
      <w:outlineLvl w:val="8"/>
    </w:pPr>
    <w:rPr>
      <w:rFonts w:ascii="Cambria" w:hAnsi="Cambria" w:cs="Times New Roman"/>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locked/>
    <w:rsid w:val="00EF2417"/>
    <w:rPr>
      <w:rFonts w:asciiTheme="minorHAnsi" w:hAnsiTheme="minorHAnsi" w:cs="Times New Roman"/>
      <w:b/>
      <w:sz w:val="28"/>
      <w:szCs w:val="28"/>
    </w:rPr>
  </w:style>
  <w:style w:type="character" w:customStyle="1" w:styleId="Overskrift2Tegn">
    <w:name w:val="Overskrift 2 Tegn"/>
    <w:basedOn w:val="Standardskrifttypeiafsnit"/>
    <w:link w:val="Overskrift2"/>
    <w:locked/>
    <w:rsid w:val="00A12B11"/>
    <w:rPr>
      <w:rFonts w:asciiTheme="minorHAnsi" w:hAnsiTheme="minorHAnsi" w:cs="Times New Roman"/>
      <w:b/>
      <w:sz w:val="24"/>
      <w:szCs w:val="24"/>
      <w:lang w:eastAsia="en-US"/>
    </w:rPr>
  </w:style>
  <w:style w:type="character" w:customStyle="1" w:styleId="Overskrift3Tegn">
    <w:name w:val="Overskrift 3 Tegn"/>
    <w:basedOn w:val="Standardskrifttypeiafsnit"/>
    <w:link w:val="Overskrift3"/>
    <w:locked/>
    <w:rsid w:val="002B1DE1"/>
    <w:rPr>
      <w:rFonts w:asciiTheme="minorHAnsi" w:hAnsiTheme="minorHAnsi" w:cs="Times New Roman"/>
      <w:b/>
      <w:lang w:eastAsia="en-US"/>
    </w:rPr>
  </w:style>
  <w:style w:type="character" w:customStyle="1" w:styleId="Overskrift4Tegn">
    <w:name w:val="Overskrift 4 Tegn"/>
    <w:basedOn w:val="Standardskrifttypeiafsnit"/>
    <w:link w:val="Overskrift4"/>
    <w:locked/>
    <w:rsid w:val="00F5137F"/>
    <w:rPr>
      <w:rFonts w:asciiTheme="minorHAnsi" w:hAnsiTheme="minorHAnsi" w:cs="Times New Roman"/>
      <w:b/>
      <w:bCs/>
      <w:lang w:eastAsia="en-US"/>
    </w:rPr>
  </w:style>
  <w:style w:type="character" w:customStyle="1" w:styleId="Overskrift5Tegn">
    <w:name w:val="Overskrift 5 Tegn"/>
    <w:basedOn w:val="Standardskrifttypeiafsnit"/>
    <w:link w:val="Overskrift5"/>
    <w:locked/>
    <w:rsid w:val="0066321C"/>
    <w:rPr>
      <w:rFonts w:asciiTheme="minorHAnsi" w:hAnsiTheme="minorHAnsi" w:cs="Times New Roman"/>
      <w:b/>
      <w:bCs/>
      <w:i/>
      <w:iCs/>
      <w:sz w:val="26"/>
      <w:szCs w:val="26"/>
    </w:rPr>
  </w:style>
  <w:style w:type="character" w:customStyle="1" w:styleId="Overskrift6Tegn">
    <w:name w:val="Overskrift 6 Tegn"/>
    <w:basedOn w:val="Standardskrifttypeiafsnit"/>
    <w:link w:val="Overskrift6"/>
    <w:locked/>
    <w:rsid w:val="0066321C"/>
    <w:rPr>
      <w:rFonts w:asciiTheme="minorHAnsi" w:hAnsiTheme="minorHAnsi" w:cs="Times New Roman"/>
      <w:b/>
      <w:bCs/>
    </w:rPr>
  </w:style>
  <w:style w:type="character" w:customStyle="1" w:styleId="Overskrift7Tegn">
    <w:name w:val="Overskrift 7 Tegn"/>
    <w:basedOn w:val="Standardskrifttypeiafsnit"/>
    <w:link w:val="Overskrift7"/>
    <w:uiPriority w:val="99"/>
    <w:locked/>
    <w:rsid w:val="0066321C"/>
    <w:rPr>
      <w:rFonts w:asciiTheme="minorHAnsi" w:hAnsiTheme="minorHAnsi" w:cs="Times New Roman"/>
    </w:rPr>
  </w:style>
  <w:style w:type="character" w:customStyle="1" w:styleId="Overskrift8Tegn">
    <w:name w:val="Overskrift 8 Tegn"/>
    <w:basedOn w:val="Standardskrifttypeiafsnit"/>
    <w:link w:val="Overskrift8"/>
    <w:uiPriority w:val="99"/>
    <w:locked/>
    <w:rsid w:val="0066321C"/>
    <w:rPr>
      <w:rFonts w:asciiTheme="minorHAnsi" w:hAnsiTheme="minorHAnsi" w:cs="Times New Roman"/>
      <w:i/>
      <w:iCs/>
    </w:rPr>
  </w:style>
  <w:style w:type="character" w:customStyle="1" w:styleId="Overskrift9Tegn">
    <w:name w:val="Overskrift 9 Tegn"/>
    <w:basedOn w:val="Standardskrifttypeiafsnit"/>
    <w:link w:val="Overskrift9"/>
    <w:uiPriority w:val="99"/>
    <w:locked/>
    <w:rsid w:val="0066321C"/>
    <w:rPr>
      <w:rFonts w:ascii="Cambria" w:hAnsi="Cambria" w:cs="Times New Roman"/>
    </w:rPr>
  </w:style>
  <w:style w:type="paragraph" w:customStyle="1" w:styleId="Listeafsnit1">
    <w:name w:val="Listeafsnit1"/>
    <w:basedOn w:val="Normal"/>
    <w:uiPriority w:val="99"/>
    <w:rsid w:val="005B0308"/>
    <w:pPr>
      <w:ind w:left="720"/>
    </w:pPr>
  </w:style>
  <w:style w:type="paragraph" w:styleId="NormalWeb">
    <w:name w:val="Normal (Web)"/>
    <w:basedOn w:val="Normal"/>
    <w:uiPriority w:val="99"/>
    <w:rsid w:val="00BF3FFC"/>
    <w:pPr>
      <w:spacing w:before="100" w:beforeAutospacing="1" w:after="100" w:afterAutospacing="1"/>
    </w:pPr>
    <w:rPr>
      <w:rFonts w:ascii="Times New Roman" w:hAnsi="Times New Roman"/>
    </w:rPr>
  </w:style>
  <w:style w:type="paragraph" w:styleId="Brdtekst">
    <w:name w:val="Body Text"/>
    <w:basedOn w:val="Normal"/>
    <w:link w:val="BrdtekstTegn"/>
    <w:uiPriority w:val="99"/>
    <w:rsid w:val="00DC08D5"/>
    <w:pPr>
      <w:spacing w:afterLines="100" w:line="288" w:lineRule="auto"/>
    </w:pPr>
    <w:rPr>
      <w:rFonts w:ascii="Verdana" w:hAnsi="Verdana" w:cs="Times New Roman"/>
      <w:sz w:val="18"/>
      <w:szCs w:val="20"/>
      <w:lang w:eastAsia="en-US"/>
    </w:rPr>
  </w:style>
  <w:style w:type="character" w:customStyle="1" w:styleId="BrdtekstTegn">
    <w:name w:val="Brødtekst Tegn"/>
    <w:basedOn w:val="Standardskrifttypeiafsnit"/>
    <w:link w:val="Brdtekst"/>
    <w:uiPriority w:val="99"/>
    <w:locked/>
    <w:rsid w:val="00DC08D5"/>
    <w:rPr>
      <w:rFonts w:ascii="Verdana" w:hAnsi="Verdana" w:cs="Times New Roman"/>
      <w:sz w:val="18"/>
      <w:lang w:eastAsia="en-US"/>
    </w:rPr>
  </w:style>
  <w:style w:type="table" w:styleId="Tabel-Gitter">
    <w:name w:val="Table Grid"/>
    <w:basedOn w:val="Tabel-Normal"/>
    <w:uiPriority w:val="59"/>
    <w:rsid w:val="004B1750"/>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rsid w:val="00EA1884"/>
    <w:rPr>
      <w:rFonts w:cs="Times New Roman"/>
      <w:color w:val="0000FF"/>
      <w:u w:val="single"/>
    </w:rPr>
  </w:style>
  <w:style w:type="paragraph" w:styleId="Sidehoved">
    <w:name w:val="header"/>
    <w:basedOn w:val="Normal"/>
    <w:link w:val="SidehovedTegn"/>
    <w:uiPriority w:val="99"/>
    <w:semiHidden/>
    <w:rsid w:val="001D0849"/>
    <w:pPr>
      <w:tabs>
        <w:tab w:val="center" w:pos="4819"/>
        <w:tab w:val="right" w:pos="9638"/>
      </w:tabs>
    </w:pPr>
    <w:rPr>
      <w:rFonts w:ascii="Calibri" w:hAnsi="Calibri" w:cs="Times New Roman"/>
      <w:szCs w:val="20"/>
      <w:lang w:eastAsia="en-US"/>
    </w:rPr>
  </w:style>
  <w:style w:type="character" w:customStyle="1" w:styleId="SidehovedTegn">
    <w:name w:val="Sidehoved Tegn"/>
    <w:basedOn w:val="Standardskrifttypeiafsnit"/>
    <w:link w:val="Sidehoved"/>
    <w:uiPriority w:val="99"/>
    <w:semiHidden/>
    <w:locked/>
    <w:rsid w:val="001D0849"/>
    <w:rPr>
      <w:rFonts w:cs="Times New Roman"/>
      <w:sz w:val="22"/>
      <w:lang w:eastAsia="en-US"/>
    </w:rPr>
  </w:style>
  <w:style w:type="paragraph" w:styleId="Sidefod">
    <w:name w:val="footer"/>
    <w:basedOn w:val="Normal"/>
    <w:link w:val="SidefodTegn"/>
    <w:uiPriority w:val="99"/>
    <w:rsid w:val="001D0849"/>
    <w:pPr>
      <w:tabs>
        <w:tab w:val="center" w:pos="4819"/>
        <w:tab w:val="right" w:pos="9638"/>
      </w:tabs>
    </w:pPr>
    <w:rPr>
      <w:rFonts w:ascii="Calibri" w:hAnsi="Calibri" w:cs="Times New Roman"/>
      <w:szCs w:val="20"/>
      <w:lang w:eastAsia="en-US"/>
    </w:rPr>
  </w:style>
  <w:style w:type="character" w:customStyle="1" w:styleId="SidefodTegn">
    <w:name w:val="Sidefod Tegn"/>
    <w:basedOn w:val="Standardskrifttypeiafsnit"/>
    <w:link w:val="Sidefod"/>
    <w:uiPriority w:val="99"/>
    <w:locked/>
    <w:rsid w:val="001D0849"/>
    <w:rPr>
      <w:rFonts w:cs="Times New Roman"/>
      <w:sz w:val="22"/>
      <w:lang w:eastAsia="en-US"/>
    </w:rPr>
  </w:style>
  <w:style w:type="paragraph" w:customStyle="1" w:styleId="Overskrift10">
    <w:name w:val="Overskrift1"/>
    <w:basedOn w:val="Overskrift1"/>
    <w:next w:val="Normal"/>
    <w:uiPriority w:val="99"/>
    <w:rsid w:val="001D0849"/>
    <w:pPr>
      <w:keepNext/>
      <w:keepLines/>
      <w:spacing w:before="480"/>
      <w:ind w:left="0" w:firstLine="0"/>
      <w:outlineLvl w:val="9"/>
    </w:pPr>
    <w:rPr>
      <w:rFonts w:ascii="Cambria" w:hAnsi="Cambria"/>
      <w:bCs/>
      <w:color w:val="365F91"/>
    </w:rPr>
  </w:style>
  <w:style w:type="paragraph" w:styleId="Indholdsfortegnelse1">
    <w:name w:val="toc 1"/>
    <w:basedOn w:val="Normal"/>
    <w:next w:val="Normal"/>
    <w:autoRedefine/>
    <w:uiPriority w:val="39"/>
    <w:rsid w:val="007606A7"/>
    <w:pPr>
      <w:tabs>
        <w:tab w:val="clear" w:pos="-2574"/>
        <w:tab w:val="clear" w:pos="-1854"/>
        <w:tab w:val="clear" w:pos="-1134"/>
        <w:tab w:val="clear" w:pos="480"/>
        <w:tab w:val="clear" w:pos="1417"/>
        <w:tab w:val="clear" w:pos="5102"/>
        <w:tab w:val="left" w:pos="2694"/>
        <w:tab w:val="right" w:pos="9628"/>
      </w:tabs>
      <w:spacing w:before="120"/>
    </w:pPr>
    <w:rPr>
      <w:b/>
      <w:bCs/>
      <w:caps/>
      <w:sz w:val="20"/>
      <w:szCs w:val="20"/>
    </w:rPr>
  </w:style>
  <w:style w:type="paragraph" w:styleId="Indholdsfortegnelse2">
    <w:name w:val="toc 2"/>
    <w:basedOn w:val="Normal"/>
    <w:next w:val="Normal"/>
    <w:autoRedefine/>
    <w:uiPriority w:val="39"/>
    <w:rsid w:val="00726282"/>
    <w:pPr>
      <w:tabs>
        <w:tab w:val="clear" w:pos="-2574"/>
        <w:tab w:val="clear" w:pos="-1854"/>
        <w:tab w:val="clear" w:pos="-1134"/>
        <w:tab w:val="clear" w:pos="480"/>
        <w:tab w:val="clear" w:pos="1417"/>
        <w:tab w:val="clear" w:pos="5102"/>
        <w:tab w:val="left" w:pos="2977"/>
        <w:tab w:val="right" w:pos="9628"/>
      </w:tabs>
    </w:pPr>
    <w:rPr>
      <w:smallCaps/>
      <w:sz w:val="20"/>
      <w:szCs w:val="20"/>
    </w:rPr>
  </w:style>
  <w:style w:type="paragraph" w:styleId="Indholdsfortegnelse3">
    <w:name w:val="toc 3"/>
    <w:basedOn w:val="Normal"/>
    <w:next w:val="Normal"/>
    <w:autoRedefine/>
    <w:uiPriority w:val="39"/>
    <w:rsid w:val="00726282"/>
    <w:pPr>
      <w:tabs>
        <w:tab w:val="clear" w:pos="-2574"/>
        <w:tab w:val="clear" w:pos="-1854"/>
        <w:tab w:val="clear" w:pos="-1134"/>
        <w:tab w:val="clear" w:pos="480"/>
        <w:tab w:val="clear" w:pos="1417"/>
        <w:tab w:val="clear" w:pos="5102"/>
        <w:tab w:val="left" w:pos="3402"/>
        <w:tab w:val="right" w:pos="9628"/>
      </w:tabs>
    </w:pPr>
    <w:rPr>
      <w:i/>
      <w:iCs/>
      <w:sz w:val="20"/>
      <w:szCs w:val="20"/>
    </w:rPr>
  </w:style>
  <w:style w:type="paragraph" w:customStyle="1" w:styleId="Default">
    <w:name w:val="Default"/>
    <w:rsid w:val="00313EC9"/>
    <w:pPr>
      <w:widowControl w:val="0"/>
      <w:autoSpaceDE w:val="0"/>
      <w:autoSpaceDN w:val="0"/>
      <w:adjustRightInd w:val="0"/>
    </w:pPr>
    <w:rPr>
      <w:rFonts w:ascii="Times New Roman" w:hAnsi="Times New Roman" w:cs="Times New Roman"/>
      <w:color w:val="000000"/>
      <w:sz w:val="24"/>
      <w:szCs w:val="24"/>
    </w:rPr>
  </w:style>
  <w:style w:type="paragraph" w:customStyle="1" w:styleId="Koverskrift3">
    <w:name w:val="K overskrift 3"/>
    <w:basedOn w:val="Normal"/>
    <w:uiPriority w:val="99"/>
    <w:rsid w:val="00195DF0"/>
    <w:rPr>
      <w:rFonts w:ascii="Times New Roman" w:hAnsi="Times New Roman"/>
      <w:i/>
    </w:rPr>
  </w:style>
  <w:style w:type="paragraph" w:customStyle="1" w:styleId="Brdtekstindrykning1">
    <w:name w:val="Br¿dtekstindrykning1"/>
    <w:basedOn w:val="Normal"/>
    <w:link w:val="BodyTextIndentChar"/>
    <w:uiPriority w:val="99"/>
    <w:rsid w:val="000A41B8"/>
    <w:pPr>
      <w:spacing w:after="120"/>
      <w:ind w:left="283"/>
    </w:pPr>
    <w:rPr>
      <w:rFonts w:ascii="Calibri" w:hAnsi="Calibri" w:cs="Times New Roman"/>
      <w:szCs w:val="20"/>
      <w:lang w:eastAsia="en-US"/>
    </w:rPr>
  </w:style>
  <w:style w:type="character" w:customStyle="1" w:styleId="BodyTextIndentChar">
    <w:name w:val="Body Text Indent Char"/>
    <w:link w:val="Brdtekstindrykning1"/>
    <w:uiPriority w:val="99"/>
    <w:locked/>
    <w:rsid w:val="000A41B8"/>
    <w:rPr>
      <w:sz w:val="22"/>
      <w:lang w:eastAsia="en-US"/>
    </w:rPr>
  </w:style>
  <w:style w:type="paragraph" w:styleId="Fodnotetekst">
    <w:name w:val="footnote text"/>
    <w:basedOn w:val="Normal"/>
    <w:link w:val="FodnotetekstTegn"/>
    <w:uiPriority w:val="99"/>
    <w:semiHidden/>
    <w:rsid w:val="006A58E3"/>
    <w:rPr>
      <w:rFonts w:cs="Times New Roman"/>
      <w:bCs/>
      <w:iCs/>
      <w:sz w:val="20"/>
      <w:szCs w:val="20"/>
    </w:rPr>
  </w:style>
  <w:style w:type="character" w:customStyle="1" w:styleId="FodnotetekstTegn">
    <w:name w:val="Fodnotetekst Tegn"/>
    <w:basedOn w:val="Standardskrifttypeiafsnit"/>
    <w:link w:val="Fodnotetekst"/>
    <w:uiPriority w:val="99"/>
    <w:locked/>
    <w:rsid w:val="006A58E3"/>
    <w:rPr>
      <w:rFonts w:ascii="Arial" w:hAnsi="Arial" w:cs="Times New Roman"/>
    </w:rPr>
  </w:style>
  <w:style w:type="character" w:styleId="Fodnotehenvisning">
    <w:name w:val="footnote reference"/>
    <w:basedOn w:val="Standardskrifttypeiafsnit"/>
    <w:uiPriority w:val="99"/>
    <w:semiHidden/>
    <w:rsid w:val="006A58E3"/>
    <w:rPr>
      <w:rFonts w:cs="Times New Roman"/>
      <w:vertAlign w:val="superscript"/>
    </w:rPr>
  </w:style>
  <w:style w:type="paragraph" w:customStyle="1" w:styleId="Listeafsnit11">
    <w:name w:val="Listeafsnit11"/>
    <w:basedOn w:val="Normal"/>
    <w:uiPriority w:val="99"/>
    <w:rsid w:val="006A58E3"/>
    <w:pPr>
      <w:ind w:left="1304"/>
    </w:pPr>
  </w:style>
  <w:style w:type="paragraph" w:styleId="Opstilling-punkttegn2">
    <w:name w:val="List Bullet 2"/>
    <w:basedOn w:val="Normal"/>
    <w:autoRedefine/>
    <w:uiPriority w:val="99"/>
    <w:semiHidden/>
    <w:rsid w:val="00CD79AE"/>
    <w:pPr>
      <w:tabs>
        <w:tab w:val="clear" w:pos="-2574"/>
        <w:tab w:val="clear" w:pos="-1854"/>
        <w:tab w:val="clear" w:pos="-1134"/>
        <w:tab w:val="clear" w:pos="480"/>
        <w:tab w:val="clear" w:pos="1417"/>
        <w:tab w:val="clear" w:pos="5102"/>
        <w:tab w:val="num" w:pos="643"/>
      </w:tabs>
      <w:spacing w:line="260" w:lineRule="atLeast"/>
      <w:ind w:left="643" w:hanging="360"/>
    </w:pPr>
    <w:rPr>
      <w:rFonts w:ascii="Verdana" w:hAnsi="Verdana" w:cs="Times New Roman"/>
      <w:sz w:val="18"/>
    </w:rPr>
  </w:style>
  <w:style w:type="paragraph" w:styleId="Listeafsnit">
    <w:name w:val="List Paragraph"/>
    <w:basedOn w:val="Normal"/>
    <w:uiPriority w:val="34"/>
    <w:qFormat/>
    <w:rsid w:val="003426C2"/>
    <w:pPr>
      <w:numPr>
        <w:numId w:val="3"/>
      </w:numPr>
      <w:tabs>
        <w:tab w:val="clear" w:pos="-2574"/>
        <w:tab w:val="clear" w:pos="-1854"/>
        <w:tab w:val="clear" w:pos="-1134"/>
        <w:tab w:val="clear" w:pos="480"/>
        <w:tab w:val="clear" w:pos="1417"/>
        <w:tab w:val="clear" w:pos="5102"/>
      </w:tabs>
      <w:spacing w:after="200"/>
      <w:ind w:left="2694"/>
      <w:contextualSpacing/>
    </w:pPr>
    <w:rPr>
      <w:rFonts w:ascii="Calibri" w:hAnsi="Calibri" w:cs="Times New Roman"/>
      <w:lang w:eastAsia="en-US"/>
    </w:rPr>
  </w:style>
  <w:style w:type="paragraph" w:styleId="Markeringsbobletekst">
    <w:name w:val="Balloon Text"/>
    <w:basedOn w:val="Normal"/>
    <w:link w:val="MarkeringsbobletekstTegn"/>
    <w:uiPriority w:val="99"/>
    <w:semiHidden/>
    <w:rsid w:val="00B567C1"/>
    <w:rPr>
      <w:rFonts w:ascii="Tahoma" w:hAnsi="Tahoma" w:cs="Times New Roman"/>
      <w:sz w:val="16"/>
      <w:szCs w:val="20"/>
    </w:rPr>
  </w:style>
  <w:style w:type="character" w:customStyle="1" w:styleId="MarkeringsbobletekstTegn">
    <w:name w:val="Markeringsbobletekst Tegn"/>
    <w:basedOn w:val="Standardskrifttypeiafsnit"/>
    <w:link w:val="Markeringsbobletekst"/>
    <w:uiPriority w:val="99"/>
    <w:semiHidden/>
    <w:locked/>
    <w:rsid w:val="00B567C1"/>
    <w:rPr>
      <w:rFonts w:ascii="Tahoma" w:hAnsi="Tahoma" w:cs="Times New Roman"/>
      <w:sz w:val="16"/>
    </w:rPr>
  </w:style>
  <w:style w:type="character" w:styleId="Kommentarhenvisning">
    <w:name w:val="annotation reference"/>
    <w:basedOn w:val="Standardskrifttypeiafsnit"/>
    <w:uiPriority w:val="99"/>
    <w:semiHidden/>
    <w:locked/>
    <w:rsid w:val="001411B9"/>
    <w:rPr>
      <w:rFonts w:cs="Times New Roman"/>
      <w:sz w:val="16"/>
    </w:rPr>
  </w:style>
  <w:style w:type="paragraph" w:styleId="Kommentartekst">
    <w:name w:val="annotation text"/>
    <w:basedOn w:val="Normal"/>
    <w:link w:val="KommentartekstTegn"/>
    <w:uiPriority w:val="99"/>
    <w:semiHidden/>
    <w:locked/>
    <w:rsid w:val="001411B9"/>
    <w:rPr>
      <w:rFonts w:cs="Times New Roman"/>
      <w:sz w:val="20"/>
      <w:szCs w:val="20"/>
    </w:rPr>
  </w:style>
  <w:style w:type="character" w:customStyle="1" w:styleId="KommentartekstTegn">
    <w:name w:val="Kommentartekst Tegn"/>
    <w:basedOn w:val="Standardskrifttypeiafsnit"/>
    <w:link w:val="Kommentartekst"/>
    <w:uiPriority w:val="99"/>
    <w:semiHidden/>
    <w:locked/>
    <w:rsid w:val="00281D3A"/>
    <w:rPr>
      <w:rFonts w:ascii="Arial" w:hAnsi="Arial" w:cs="Times New Roman"/>
      <w:sz w:val="20"/>
    </w:rPr>
  </w:style>
  <w:style w:type="paragraph" w:styleId="Kommentaremne">
    <w:name w:val="annotation subject"/>
    <w:basedOn w:val="Kommentartekst"/>
    <w:next w:val="Kommentartekst"/>
    <w:link w:val="KommentaremneTegn"/>
    <w:uiPriority w:val="99"/>
    <w:semiHidden/>
    <w:locked/>
    <w:rsid w:val="001411B9"/>
    <w:rPr>
      <w:b/>
      <w:bCs/>
    </w:rPr>
  </w:style>
  <w:style w:type="character" w:customStyle="1" w:styleId="KommentaremneTegn">
    <w:name w:val="Kommentaremne Tegn"/>
    <w:basedOn w:val="KommentartekstTegn"/>
    <w:link w:val="Kommentaremne"/>
    <w:uiPriority w:val="99"/>
    <w:semiHidden/>
    <w:locked/>
    <w:rsid w:val="00281D3A"/>
    <w:rPr>
      <w:rFonts w:ascii="Arial" w:hAnsi="Arial" w:cs="Times New Roman"/>
      <w:b/>
      <w:sz w:val="20"/>
    </w:rPr>
  </w:style>
  <w:style w:type="paragraph" w:styleId="Korrektur">
    <w:name w:val="Revision"/>
    <w:hidden/>
    <w:uiPriority w:val="99"/>
    <w:semiHidden/>
    <w:rsid w:val="000B4C4F"/>
    <w:rPr>
      <w:rFonts w:ascii="Arial" w:hAnsi="Arial" w:cs="Arial"/>
      <w:sz w:val="24"/>
      <w:szCs w:val="24"/>
    </w:rPr>
  </w:style>
  <w:style w:type="paragraph" w:styleId="Ingenafstand">
    <w:name w:val="No Spacing"/>
    <w:uiPriority w:val="99"/>
    <w:qFormat/>
    <w:rsid w:val="00040C76"/>
    <w:pPr>
      <w:tabs>
        <w:tab w:val="left" w:pos="-2574"/>
        <w:tab w:val="left" w:pos="-1854"/>
        <w:tab w:val="left" w:pos="-1134"/>
        <w:tab w:val="left" w:pos="480"/>
        <w:tab w:val="left" w:pos="1417"/>
        <w:tab w:val="left" w:pos="5102"/>
      </w:tabs>
      <w:ind w:left="480"/>
    </w:pPr>
    <w:rPr>
      <w:rFonts w:ascii="Arial" w:hAnsi="Arial" w:cs="Arial"/>
      <w:sz w:val="24"/>
      <w:szCs w:val="24"/>
    </w:rPr>
  </w:style>
  <w:style w:type="paragraph" w:styleId="Billedtekst">
    <w:name w:val="caption"/>
    <w:basedOn w:val="Normal"/>
    <w:next w:val="Normal"/>
    <w:link w:val="BilledtekstTegn"/>
    <w:uiPriority w:val="35"/>
    <w:qFormat/>
    <w:rsid w:val="00FC3D11"/>
    <w:pPr>
      <w:spacing w:after="200"/>
    </w:pPr>
    <w:rPr>
      <w:bCs/>
      <w:i/>
      <w:szCs w:val="18"/>
    </w:rPr>
  </w:style>
  <w:style w:type="paragraph" w:customStyle="1" w:styleId="Tabelindhold">
    <w:name w:val="Tabelindhold"/>
    <w:basedOn w:val="Normal"/>
    <w:rsid w:val="00253635"/>
    <w:pPr>
      <w:suppressLineNumbers/>
      <w:suppressAutoHyphens/>
    </w:pPr>
    <w:rPr>
      <w:kern w:val="1"/>
      <w:lang w:eastAsia="hi-IN" w:bidi="hi-IN"/>
    </w:rPr>
  </w:style>
  <w:style w:type="paragraph" w:styleId="Brdtekstindrykning">
    <w:name w:val="Body Text Indent"/>
    <w:basedOn w:val="Normal"/>
    <w:link w:val="BrdtekstindrykningTegn"/>
    <w:uiPriority w:val="99"/>
    <w:semiHidden/>
    <w:unhideWhenUsed/>
    <w:locked/>
    <w:rsid w:val="0092793F"/>
    <w:pPr>
      <w:tabs>
        <w:tab w:val="clear" w:pos="-2574"/>
        <w:tab w:val="clear" w:pos="-1854"/>
        <w:tab w:val="clear" w:pos="-1134"/>
        <w:tab w:val="clear" w:pos="480"/>
        <w:tab w:val="clear" w:pos="1417"/>
        <w:tab w:val="clear" w:pos="5102"/>
      </w:tabs>
      <w:spacing w:after="120" w:line="300" w:lineRule="atLeast"/>
      <w:ind w:left="283"/>
    </w:pPr>
    <w:rPr>
      <w:rFonts w:ascii="Verdana" w:hAnsi="Verdana" w:cs="Times New Roman"/>
      <w:sz w:val="20"/>
    </w:rPr>
  </w:style>
  <w:style w:type="character" w:customStyle="1" w:styleId="BrdtekstindrykningTegn">
    <w:name w:val="Brødtekstindrykning Tegn"/>
    <w:basedOn w:val="Standardskrifttypeiafsnit"/>
    <w:link w:val="Brdtekstindrykning"/>
    <w:uiPriority w:val="99"/>
    <w:semiHidden/>
    <w:rsid w:val="0092793F"/>
    <w:rPr>
      <w:rFonts w:ascii="Verdana" w:hAnsi="Verdana" w:cs="Times New Roman"/>
      <w:sz w:val="20"/>
      <w:szCs w:val="24"/>
    </w:rPr>
  </w:style>
  <w:style w:type="paragraph" w:customStyle="1" w:styleId="paragraf">
    <w:name w:val="paragraf"/>
    <w:basedOn w:val="Normal"/>
    <w:rsid w:val="0092793F"/>
    <w:pPr>
      <w:tabs>
        <w:tab w:val="clear" w:pos="-2574"/>
        <w:tab w:val="clear" w:pos="-1854"/>
        <w:tab w:val="clear" w:pos="-1134"/>
        <w:tab w:val="clear" w:pos="480"/>
        <w:tab w:val="clear" w:pos="1417"/>
        <w:tab w:val="clear" w:pos="5102"/>
      </w:tabs>
      <w:spacing w:before="200"/>
      <w:ind w:firstLine="240"/>
    </w:pPr>
    <w:rPr>
      <w:rFonts w:ascii="Tahoma" w:hAnsi="Tahoma" w:cs="Tahoma"/>
      <w:color w:val="000000"/>
    </w:rPr>
  </w:style>
  <w:style w:type="character" w:styleId="BesgtLink">
    <w:name w:val="FollowedHyperlink"/>
    <w:basedOn w:val="Standardskrifttypeiafsnit"/>
    <w:uiPriority w:val="99"/>
    <w:semiHidden/>
    <w:unhideWhenUsed/>
    <w:locked/>
    <w:rsid w:val="00686E70"/>
    <w:rPr>
      <w:color w:val="800080" w:themeColor="followedHyperlink"/>
      <w:u w:val="single"/>
    </w:rPr>
  </w:style>
  <w:style w:type="paragraph" w:customStyle="1" w:styleId="stk2">
    <w:name w:val="stk2"/>
    <w:basedOn w:val="Normal"/>
    <w:rsid w:val="00B1094A"/>
    <w:pPr>
      <w:tabs>
        <w:tab w:val="clear" w:pos="-2574"/>
        <w:tab w:val="clear" w:pos="-1854"/>
        <w:tab w:val="clear" w:pos="-1134"/>
        <w:tab w:val="clear" w:pos="480"/>
        <w:tab w:val="clear" w:pos="1417"/>
        <w:tab w:val="clear" w:pos="5102"/>
      </w:tabs>
      <w:ind w:firstLine="240"/>
    </w:pPr>
    <w:rPr>
      <w:rFonts w:ascii="Tahoma" w:hAnsi="Tahoma" w:cs="Tahoma"/>
      <w:color w:val="000000"/>
    </w:rPr>
  </w:style>
  <w:style w:type="paragraph" w:customStyle="1" w:styleId="liste1">
    <w:name w:val="liste1"/>
    <w:basedOn w:val="Normal"/>
    <w:rsid w:val="00B1094A"/>
    <w:pPr>
      <w:tabs>
        <w:tab w:val="clear" w:pos="-2574"/>
        <w:tab w:val="clear" w:pos="-1854"/>
        <w:tab w:val="clear" w:pos="-1134"/>
        <w:tab w:val="clear" w:pos="480"/>
        <w:tab w:val="clear" w:pos="1417"/>
        <w:tab w:val="clear" w:pos="5102"/>
      </w:tabs>
      <w:ind w:left="280"/>
    </w:pPr>
    <w:rPr>
      <w:rFonts w:ascii="Tahoma" w:hAnsi="Tahoma" w:cs="Tahoma"/>
      <w:color w:val="000000"/>
    </w:rPr>
  </w:style>
  <w:style w:type="character" w:customStyle="1" w:styleId="liste1nr1">
    <w:name w:val="liste1nr1"/>
    <w:basedOn w:val="Standardskrifttypeiafsnit"/>
    <w:rsid w:val="00B1094A"/>
    <w:rPr>
      <w:rFonts w:ascii="Tahoma" w:hAnsi="Tahoma" w:cs="Tahoma" w:hint="default"/>
      <w:color w:val="000000"/>
      <w:sz w:val="24"/>
      <w:szCs w:val="24"/>
      <w:shd w:val="clear" w:color="auto" w:fill="auto"/>
    </w:rPr>
  </w:style>
  <w:style w:type="character" w:customStyle="1" w:styleId="stknr1">
    <w:name w:val="stknr1"/>
    <w:basedOn w:val="Standardskrifttypeiafsnit"/>
    <w:rsid w:val="00B1094A"/>
    <w:rPr>
      <w:rFonts w:ascii="Tahoma" w:hAnsi="Tahoma" w:cs="Tahoma" w:hint="default"/>
      <w:i/>
      <w:iCs/>
      <w:color w:val="000000"/>
      <w:sz w:val="24"/>
      <w:szCs w:val="24"/>
      <w:shd w:val="clear" w:color="auto" w:fill="auto"/>
    </w:rPr>
  </w:style>
  <w:style w:type="paragraph" w:customStyle="1" w:styleId="Listeafsnit2">
    <w:name w:val="Listeafsnit2"/>
    <w:basedOn w:val="Normal"/>
    <w:uiPriority w:val="99"/>
    <w:rsid w:val="00CF4BE4"/>
    <w:pPr>
      <w:tabs>
        <w:tab w:val="clear" w:pos="-2574"/>
        <w:tab w:val="clear" w:pos="-1854"/>
        <w:tab w:val="clear" w:pos="-1134"/>
        <w:tab w:val="clear" w:pos="480"/>
        <w:tab w:val="clear" w:pos="1417"/>
        <w:tab w:val="clear" w:pos="5102"/>
      </w:tabs>
      <w:suppressAutoHyphens/>
      <w:ind w:left="720"/>
    </w:pPr>
    <w:rPr>
      <w:rFonts w:ascii="Times New Roman" w:eastAsia="SimSun" w:hAnsi="Times New Roman" w:cs="Mangal"/>
      <w:kern w:val="1"/>
      <w:lang w:eastAsia="hi-IN" w:bidi="hi-IN"/>
    </w:rPr>
  </w:style>
  <w:style w:type="character" w:styleId="Fremhv">
    <w:name w:val="Emphasis"/>
    <w:basedOn w:val="Standardskrifttypeiafsnit"/>
    <w:uiPriority w:val="20"/>
    <w:qFormat/>
    <w:rsid w:val="00DA1721"/>
    <w:rPr>
      <w:i/>
      <w:iCs/>
    </w:rPr>
  </w:style>
  <w:style w:type="numbering" w:styleId="111111">
    <w:name w:val="Outline List 2"/>
    <w:basedOn w:val="Ingenoversigt"/>
    <w:locked/>
    <w:rsid w:val="009545C0"/>
    <w:pPr>
      <w:numPr>
        <w:numId w:val="2"/>
      </w:numPr>
    </w:pPr>
  </w:style>
  <w:style w:type="character" w:styleId="Pladsholdertekst">
    <w:name w:val="Placeholder Text"/>
    <w:basedOn w:val="Standardskrifttypeiafsnit"/>
    <w:uiPriority w:val="99"/>
    <w:semiHidden/>
    <w:rsid w:val="00B57F4A"/>
    <w:rPr>
      <w:color w:val="808080"/>
    </w:rPr>
  </w:style>
  <w:style w:type="paragraph" w:styleId="Overskrift">
    <w:name w:val="TOC Heading"/>
    <w:basedOn w:val="Overskrift1"/>
    <w:next w:val="Normal"/>
    <w:uiPriority w:val="39"/>
    <w:unhideWhenUsed/>
    <w:qFormat/>
    <w:rsid w:val="008750E9"/>
    <w:pPr>
      <w:keepNext/>
      <w:keepLines/>
      <w:numPr>
        <w:numId w:val="0"/>
      </w:numPr>
      <w:tabs>
        <w:tab w:val="clear" w:pos="-2574"/>
        <w:tab w:val="clear" w:pos="-1854"/>
        <w:tab w:val="clear" w:pos="-1134"/>
        <w:tab w:val="clear" w:pos="1200"/>
        <w:tab w:val="clear" w:pos="1417"/>
        <w:tab w:val="clear" w:pos="5102"/>
      </w:tabs>
      <w:spacing w:before="480"/>
      <w:ind w:right="0"/>
      <w:outlineLvl w:val="9"/>
    </w:pPr>
    <w:rPr>
      <w:rFonts w:asciiTheme="majorHAnsi" w:eastAsiaTheme="majorEastAsia" w:hAnsiTheme="majorHAnsi" w:cstheme="majorBidi"/>
      <w:bCs/>
      <w:color w:val="365F91" w:themeColor="accent1" w:themeShade="BF"/>
    </w:rPr>
  </w:style>
  <w:style w:type="character" w:customStyle="1" w:styleId="paragrafnr1">
    <w:name w:val="paragrafnr1"/>
    <w:basedOn w:val="Standardskrifttypeiafsnit"/>
    <w:rsid w:val="00756D77"/>
    <w:rPr>
      <w:rFonts w:ascii="Tahoma" w:hAnsi="Tahoma" w:cs="Tahoma" w:hint="default"/>
      <w:b/>
      <w:bCs/>
      <w:color w:val="000000"/>
      <w:sz w:val="24"/>
      <w:szCs w:val="24"/>
      <w:shd w:val="clear" w:color="auto" w:fill="auto"/>
    </w:rPr>
  </w:style>
  <w:style w:type="character" w:customStyle="1" w:styleId="paragrafnr2">
    <w:name w:val="paragrafnr2"/>
    <w:basedOn w:val="Standardskrifttypeiafsnit"/>
    <w:rsid w:val="00756D77"/>
    <w:rPr>
      <w:rFonts w:ascii="Tahoma" w:hAnsi="Tahoma" w:cs="Tahoma" w:hint="default"/>
      <w:b/>
      <w:bCs/>
      <w:color w:val="000000"/>
      <w:sz w:val="24"/>
      <w:szCs w:val="24"/>
      <w:shd w:val="clear" w:color="auto" w:fill="auto"/>
    </w:rPr>
  </w:style>
  <w:style w:type="character" w:styleId="Strk">
    <w:name w:val="Strong"/>
    <w:basedOn w:val="Standardskrifttypeiafsnit"/>
    <w:uiPriority w:val="22"/>
    <w:qFormat/>
    <w:rsid w:val="004C58A5"/>
    <w:rPr>
      <w:b/>
      <w:bCs/>
    </w:rPr>
  </w:style>
  <w:style w:type="character" w:customStyle="1" w:styleId="BilledtekstTegn">
    <w:name w:val="Billedtekst Tegn"/>
    <w:link w:val="Billedtekst"/>
    <w:uiPriority w:val="35"/>
    <w:locked/>
    <w:rsid w:val="00A221D1"/>
    <w:rPr>
      <w:rFonts w:ascii="Arial" w:hAnsi="Arial" w:cs="Arial"/>
      <w:bCs/>
      <w:i/>
      <w:sz w:val="24"/>
      <w:szCs w:val="18"/>
    </w:rPr>
  </w:style>
  <w:style w:type="paragraph" w:styleId="Indholdsfortegnelse4">
    <w:name w:val="toc 4"/>
    <w:basedOn w:val="Normal"/>
    <w:next w:val="Normal"/>
    <w:autoRedefine/>
    <w:unhideWhenUsed/>
    <w:rsid w:val="00B501E8"/>
    <w:pPr>
      <w:tabs>
        <w:tab w:val="clear" w:pos="-2574"/>
        <w:tab w:val="clear" w:pos="-1854"/>
        <w:tab w:val="clear" w:pos="-1134"/>
        <w:tab w:val="clear" w:pos="480"/>
        <w:tab w:val="clear" w:pos="1417"/>
        <w:tab w:val="clear" w:pos="5102"/>
      </w:tabs>
      <w:ind w:left="660"/>
    </w:pPr>
    <w:rPr>
      <w:sz w:val="18"/>
      <w:szCs w:val="18"/>
    </w:rPr>
  </w:style>
  <w:style w:type="paragraph" w:styleId="Indholdsfortegnelse5">
    <w:name w:val="toc 5"/>
    <w:basedOn w:val="Normal"/>
    <w:next w:val="Normal"/>
    <w:autoRedefine/>
    <w:unhideWhenUsed/>
    <w:rsid w:val="00B501E8"/>
    <w:pPr>
      <w:tabs>
        <w:tab w:val="clear" w:pos="-2574"/>
        <w:tab w:val="clear" w:pos="-1854"/>
        <w:tab w:val="clear" w:pos="-1134"/>
        <w:tab w:val="clear" w:pos="480"/>
        <w:tab w:val="clear" w:pos="1417"/>
        <w:tab w:val="clear" w:pos="5102"/>
      </w:tabs>
      <w:ind w:left="880"/>
    </w:pPr>
    <w:rPr>
      <w:sz w:val="18"/>
      <w:szCs w:val="18"/>
    </w:rPr>
  </w:style>
  <w:style w:type="paragraph" w:styleId="Indholdsfortegnelse6">
    <w:name w:val="toc 6"/>
    <w:basedOn w:val="Normal"/>
    <w:next w:val="Normal"/>
    <w:autoRedefine/>
    <w:unhideWhenUsed/>
    <w:rsid w:val="00B501E8"/>
    <w:pPr>
      <w:tabs>
        <w:tab w:val="clear" w:pos="-2574"/>
        <w:tab w:val="clear" w:pos="-1854"/>
        <w:tab w:val="clear" w:pos="-1134"/>
        <w:tab w:val="clear" w:pos="480"/>
        <w:tab w:val="clear" w:pos="1417"/>
        <w:tab w:val="clear" w:pos="5102"/>
      </w:tabs>
      <w:ind w:left="1100"/>
    </w:pPr>
    <w:rPr>
      <w:sz w:val="18"/>
      <w:szCs w:val="18"/>
    </w:rPr>
  </w:style>
  <w:style w:type="paragraph" w:styleId="Indholdsfortegnelse7">
    <w:name w:val="toc 7"/>
    <w:basedOn w:val="Normal"/>
    <w:next w:val="Normal"/>
    <w:autoRedefine/>
    <w:unhideWhenUsed/>
    <w:rsid w:val="00B501E8"/>
    <w:pPr>
      <w:tabs>
        <w:tab w:val="clear" w:pos="-2574"/>
        <w:tab w:val="clear" w:pos="-1854"/>
        <w:tab w:val="clear" w:pos="-1134"/>
        <w:tab w:val="clear" w:pos="480"/>
        <w:tab w:val="clear" w:pos="1417"/>
        <w:tab w:val="clear" w:pos="5102"/>
      </w:tabs>
      <w:ind w:left="1320"/>
    </w:pPr>
    <w:rPr>
      <w:sz w:val="18"/>
      <w:szCs w:val="18"/>
    </w:rPr>
  </w:style>
  <w:style w:type="paragraph" w:styleId="Indholdsfortegnelse8">
    <w:name w:val="toc 8"/>
    <w:basedOn w:val="Normal"/>
    <w:next w:val="Normal"/>
    <w:autoRedefine/>
    <w:unhideWhenUsed/>
    <w:rsid w:val="00B501E8"/>
    <w:pPr>
      <w:tabs>
        <w:tab w:val="clear" w:pos="-2574"/>
        <w:tab w:val="clear" w:pos="-1854"/>
        <w:tab w:val="clear" w:pos="-1134"/>
        <w:tab w:val="clear" w:pos="480"/>
        <w:tab w:val="clear" w:pos="1417"/>
        <w:tab w:val="clear" w:pos="5102"/>
      </w:tabs>
      <w:ind w:left="1540"/>
    </w:pPr>
    <w:rPr>
      <w:sz w:val="18"/>
      <w:szCs w:val="18"/>
    </w:rPr>
  </w:style>
  <w:style w:type="paragraph" w:styleId="Indholdsfortegnelse9">
    <w:name w:val="toc 9"/>
    <w:basedOn w:val="Normal"/>
    <w:next w:val="Normal"/>
    <w:autoRedefine/>
    <w:unhideWhenUsed/>
    <w:rsid w:val="00B501E8"/>
    <w:pPr>
      <w:tabs>
        <w:tab w:val="clear" w:pos="-2574"/>
        <w:tab w:val="clear" w:pos="-1854"/>
        <w:tab w:val="clear" w:pos="-1134"/>
        <w:tab w:val="clear" w:pos="480"/>
        <w:tab w:val="clear" w:pos="1417"/>
        <w:tab w:val="clear" w:pos="5102"/>
      </w:tabs>
      <w:ind w:left="1760"/>
    </w:pPr>
    <w:rPr>
      <w:sz w:val="18"/>
      <w:szCs w:val="18"/>
    </w:rPr>
  </w:style>
  <w:style w:type="paragraph" w:customStyle="1" w:styleId="FigurTabel">
    <w:name w:val="Figur &amp; Tabel"/>
    <w:basedOn w:val="Billedtekst"/>
    <w:next w:val="Normal"/>
    <w:autoRedefine/>
    <w:uiPriority w:val="99"/>
    <w:qFormat/>
    <w:rsid w:val="00595AE4"/>
    <w:pPr>
      <w:spacing w:after="240"/>
    </w:pPr>
  </w:style>
  <w:style w:type="paragraph" w:customStyle="1" w:styleId="Tekstitabeller">
    <w:name w:val="Tekst i tabeller"/>
    <w:basedOn w:val="Normal"/>
    <w:link w:val="TekstitabellerTegn"/>
    <w:qFormat/>
    <w:rsid w:val="00375150"/>
    <w:pPr>
      <w:tabs>
        <w:tab w:val="clear" w:pos="-1134"/>
        <w:tab w:val="clear" w:pos="480"/>
        <w:tab w:val="left" w:pos="142"/>
        <w:tab w:val="left" w:pos="1304"/>
      </w:tabs>
      <w:ind w:left="0"/>
    </w:pPr>
    <w:rPr>
      <w:bCs/>
      <w:color w:val="000000"/>
      <w:sz w:val="20"/>
      <w:szCs w:val="20"/>
      <w:lang w:eastAsia="en-US"/>
    </w:rPr>
  </w:style>
  <w:style w:type="character" w:customStyle="1" w:styleId="TekstitabellerTegn">
    <w:name w:val="Tekst i tabeller Tegn"/>
    <w:basedOn w:val="Standardskrifttypeiafsnit"/>
    <w:link w:val="Tekstitabeller"/>
    <w:rsid w:val="00375150"/>
    <w:rPr>
      <w:rFonts w:asciiTheme="minorHAnsi" w:hAnsiTheme="minorHAnsi" w:cs="Arial"/>
      <w:bCs/>
      <w:color w:val="000000"/>
      <w:sz w:val="20"/>
      <w:szCs w:val="20"/>
      <w:lang w:eastAsia="en-US"/>
    </w:rPr>
  </w:style>
  <w:style w:type="paragraph" w:styleId="Slutnotetekst">
    <w:name w:val="endnote text"/>
    <w:basedOn w:val="Normal"/>
    <w:link w:val="SlutnotetekstTegn"/>
    <w:uiPriority w:val="99"/>
    <w:semiHidden/>
    <w:unhideWhenUsed/>
    <w:locked/>
    <w:rsid w:val="00BE55A9"/>
    <w:pPr>
      <w:spacing w:line="240" w:lineRule="auto"/>
    </w:pPr>
    <w:rPr>
      <w:sz w:val="20"/>
      <w:szCs w:val="20"/>
    </w:rPr>
  </w:style>
  <w:style w:type="character" w:customStyle="1" w:styleId="SlutnotetekstTegn">
    <w:name w:val="Slutnotetekst Tegn"/>
    <w:basedOn w:val="Standardskrifttypeiafsnit"/>
    <w:link w:val="Slutnotetekst"/>
    <w:uiPriority w:val="99"/>
    <w:semiHidden/>
    <w:rsid w:val="00BE55A9"/>
    <w:rPr>
      <w:rFonts w:asciiTheme="minorHAnsi" w:hAnsiTheme="minorHAnsi" w:cs="Arial"/>
      <w:sz w:val="20"/>
      <w:szCs w:val="20"/>
    </w:rPr>
  </w:style>
  <w:style w:type="character" w:styleId="Slutnotehenvisning">
    <w:name w:val="endnote reference"/>
    <w:basedOn w:val="Standardskrifttypeiafsnit"/>
    <w:uiPriority w:val="99"/>
    <w:semiHidden/>
    <w:unhideWhenUsed/>
    <w:locked/>
    <w:rsid w:val="00BE55A9"/>
    <w:rPr>
      <w:vertAlign w:val="superscript"/>
    </w:rPr>
  </w:style>
  <w:style w:type="paragraph" w:customStyle="1" w:styleId="bodytext">
    <w:name w:val="bodytext"/>
    <w:basedOn w:val="Normal"/>
    <w:rsid w:val="00DB2113"/>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Ulstomtale1">
    <w:name w:val="Uløst omtale1"/>
    <w:basedOn w:val="Standardskrifttypeiafsnit"/>
    <w:uiPriority w:val="99"/>
    <w:semiHidden/>
    <w:unhideWhenUsed/>
    <w:rsid w:val="00CA10A6"/>
    <w:rPr>
      <w:color w:val="808080"/>
      <w:shd w:val="clear" w:color="auto" w:fill="E6E6E6"/>
    </w:rPr>
  </w:style>
  <w:style w:type="paragraph" w:customStyle="1" w:styleId="row-value">
    <w:name w:val="row-value"/>
    <w:basedOn w:val="Normal"/>
    <w:rsid w:val="00F91A4B"/>
    <w:pPr>
      <w:tabs>
        <w:tab w:val="clear" w:pos="-2574"/>
        <w:tab w:val="clear" w:pos="-1854"/>
        <w:tab w:val="clear" w:pos="-1134"/>
        <w:tab w:val="clear" w:pos="480"/>
        <w:tab w:val="clear" w:pos="1417"/>
        <w:tab w:val="clear" w:pos="5102"/>
      </w:tabs>
      <w:spacing w:before="100" w:beforeAutospacing="1" w:after="100" w:afterAutospacing="1" w:line="240" w:lineRule="auto"/>
      <w:ind w:left="0"/>
    </w:pPr>
    <w:rPr>
      <w:rFonts w:ascii="Times New Roman" w:hAnsi="Times New Roman" w:cs="Times New Roman"/>
      <w:sz w:val="24"/>
      <w:szCs w:val="24"/>
    </w:rPr>
  </w:style>
  <w:style w:type="character" w:customStyle="1" w:styleId="kortnavn">
    <w:name w:val="kortnavn"/>
    <w:basedOn w:val="Standardskrifttypeiafsnit"/>
    <w:rsid w:val="00AD1C8F"/>
  </w:style>
  <w:style w:type="character" w:customStyle="1" w:styleId="UnresolvedMention1">
    <w:name w:val="Unresolved Mention1"/>
    <w:basedOn w:val="Standardskrifttypeiafsnit"/>
    <w:uiPriority w:val="99"/>
    <w:semiHidden/>
    <w:unhideWhenUsed/>
    <w:rsid w:val="005053FD"/>
    <w:rPr>
      <w:color w:val="605E5C"/>
      <w:shd w:val="clear" w:color="auto" w:fill="E1DFDD"/>
    </w:rPr>
  </w:style>
  <w:style w:type="character" w:customStyle="1" w:styleId="UnresolvedMention2">
    <w:name w:val="Unresolved Mention2"/>
    <w:basedOn w:val="Standardskrifttypeiafsnit"/>
    <w:uiPriority w:val="99"/>
    <w:semiHidden/>
    <w:unhideWhenUsed/>
    <w:rsid w:val="00177C93"/>
    <w:rPr>
      <w:color w:val="605E5C"/>
      <w:shd w:val="clear" w:color="auto" w:fill="E1DFDD"/>
    </w:rPr>
  </w:style>
  <w:style w:type="character" w:customStyle="1" w:styleId="UnresolvedMention3">
    <w:name w:val="Unresolved Mention3"/>
    <w:basedOn w:val="Standardskrifttypeiafsnit"/>
    <w:uiPriority w:val="99"/>
    <w:semiHidden/>
    <w:unhideWhenUsed/>
    <w:rsid w:val="00684445"/>
    <w:rPr>
      <w:color w:val="605E5C"/>
      <w:shd w:val="clear" w:color="auto" w:fill="E1DFDD"/>
    </w:rPr>
  </w:style>
  <w:style w:type="table" w:styleId="Gittertabel5-mrk-farve3">
    <w:name w:val="Grid Table 5 Dark Accent 3"/>
    <w:basedOn w:val="Tabel-Normal"/>
    <w:uiPriority w:val="50"/>
    <w:rsid w:val="00023C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Ulstomtale">
    <w:name w:val="Unresolved Mention"/>
    <w:basedOn w:val="Standardskrifttypeiafsnit"/>
    <w:uiPriority w:val="99"/>
    <w:semiHidden/>
    <w:unhideWhenUsed/>
    <w:rsid w:val="002F11CC"/>
    <w:rPr>
      <w:color w:val="605E5C"/>
      <w:shd w:val="clear" w:color="auto" w:fill="E1DFDD"/>
    </w:rPr>
  </w:style>
  <w:style w:type="table" w:customStyle="1" w:styleId="Envidantabel">
    <w:name w:val="Envidan tabel"/>
    <w:basedOn w:val="Tabel-Normal"/>
    <w:uiPriority w:val="99"/>
    <w:qFormat/>
    <w:rsid w:val="006F6956"/>
    <w:rPr>
      <w:rFonts w:ascii="Trebuchet MS" w:eastAsiaTheme="minorHAnsi" w:hAnsi="Trebuchet MS" w:cstheme="minorBidi"/>
      <w:sz w:val="1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pPr>
        <w:jc w:val="left"/>
      </w:pPr>
      <w:rPr>
        <w:rFonts w:ascii="Tahoma" w:hAnsi="Tahoma"/>
        <w:b w:val="0"/>
        <w:sz w:val="18"/>
      </w:rPr>
      <w:tblPr/>
      <w:tcPr>
        <w:shd w:val="clear" w:color="auto" w:fill="D9D9D9" w:themeFill="background1" w:themeFillShade="D9"/>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8179">
      <w:bodyDiv w:val="1"/>
      <w:marLeft w:val="0"/>
      <w:marRight w:val="0"/>
      <w:marTop w:val="0"/>
      <w:marBottom w:val="0"/>
      <w:divBdr>
        <w:top w:val="none" w:sz="0" w:space="0" w:color="auto"/>
        <w:left w:val="none" w:sz="0" w:space="0" w:color="auto"/>
        <w:bottom w:val="none" w:sz="0" w:space="0" w:color="auto"/>
        <w:right w:val="none" w:sz="0" w:space="0" w:color="auto"/>
      </w:divBdr>
      <w:divsChild>
        <w:div w:id="590241308">
          <w:marLeft w:val="0"/>
          <w:marRight w:val="0"/>
          <w:marTop w:val="0"/>
          <w:marBottom w:val="0"/>
          <w:divBdr>
            <w:top w:val="none" w:sz="0" w:space="0" w:color="auto"/>
            <w:left w:val="none" w:sz="0" w:space="0" w:color="auto"/>
            <w:bottom w:val="none" w:sz="0" w:space="0" w:color="auto"/>
            <w:right w:val="none" w:sz="0" w:space="0" w:color="auto"/>
          </w:divBdr>
        </w:div>
        <w:div w:id="955520850">
          <w:marLeft w:val="0"/>
          <w:marRight w:val="0"/>
          <w:marTop w:val="0"/>
          <w:marBottom w:val="0"/>
          <w:divBdr>
            <w:top w:val="none" w:sz="0" w:space="0" w:color="auto"/>
            <w:left w:val="none" w:sz="0" w:space="0" w:color="auto"/>
            <w:bottom w:val="none" w:sz="0" w:space="0" w:color="auto"/>
            <w:right w:val="none" w:sz="0" w:space="0" w:color="auto"/>
          </w:divBdr>
        </w:div>
      </w:divsChild>
    </w:div>
    <w:div w:id="9068560">
      <w:bodyDiv w:val="1"/>
      <w:marLeft w:val="0"/>
      <w:marRight w:val="0"/>
      <w:marTop w:val="0"/>
      <w:marBottom w:val="0"/>
      <w:divBdr>
        <w:top w:val="none" w:sz="0" w:space="0" w:color="auto"/>
        <w:left w:val="none" w:sz="0" w:space="0" w:color="auto"/>
        <w:bottom w:val="none" w:sz="0" w:space="0" w:color="auto"/>
        <w:right w:val="none" w:sz="0" w:space="0" w:color="auto"/>
      </w:divBdr>
    </w:div>
    <w:div w:id="16321875">
      <w:bodyDiv w:val="1"/>
      <w:marLeft w:val="0"/>
      <w:marRight w:val="0"/>
      <w:marTop w:val="0"/>
      <w:marBottom w:val="0"/>
      <w:divBdr>
        <w:top w:val="none" w:sz="0" w:space="0" w:color="auto"/>
        <w:left w:val="none" w:sz="0" w:space="0" w:color="auto"/>
        <w:bottom w:val="none" w:sz="0" w:space="0" w:color="auto"/>
        <w:right w:val="none" w:sz="0" w:space="0" w:color="auto"/>
      </w:divBdr>
    </w:div>
    <w:div w:id="17437714">
      <w:bodyDiv w:val="1"/>
      <w:marLeft w:val="0"/>
      <w:marRight w:val="0"/>
      <w:marTop w:val="0"/>
      <w:marBottom w:val="0"/>
      <w:divBdr>
        <w:top w:val="none" w:sz="0" w:space="0" w:color="auto"/>
        <w:left w:val="none" w:sz="0" w:space="0" w:color="auto"/>
        <w:bottom w:val="none" w:sz="0" w:space="0" w:color="auto"/>
        <w:right w:val="none" w:sz="0" w:space="0" w:color="auto"/>
      </w:divBdr>
    </w:div>
    <w:div w:id="32851227">
      <w:bodyDiv w:val="1"/>
      <w:marLeft w:val="0"/>
      <w:marRight w:val="0"/>
      <w:marTop w:val="0"/>
      <w:marBottom w:val="0"/>
      <w:divBdr>
        <w:top w:val="none" w:sz="0" w:space="0" w:color="auto"/>
        <w:left w:val="none" w:sz="0" w:space="0" w:color="auto"/>
        <w:bottom w:val="none" w:sz="0" w:space="0" w:color="auto"/>
        <w:right w:val="none" w:sz="0" w:space="0" w:color="auto"/>
      </w:divBdr>
      <w:divsChild>
        <w:div w:id="1147163974">
          <w:marLeft w:val="0"/>
          <w:marRight w:val="0"/>
          <w:marTop w:val="0"/>
          <w:marBottom w:val="0"/>
          <w:divBdr>
            <w:top w:val="none" w:sz="0" w:space="0" w:color="auto"/>
            <w:left w:val="none" w:sz="0" w:space="0" w:color="auto"/>
            <w:bottom w:val="none" w:sz="0" w:space="0" w:color="auto"/>
            <w:right w:val="none" w:sz="0" w:space="0" w:color="auto"/>
          </w:divBdr>
          <w:divsChild>
            <w:div w:id="1728262943">
              <w:marLeft w:val="0"/>
              <w:marRight w:val="0"/>
              <w:marTop w:val="0"/>
              <w:marBottom w:val="0"/>
              <w:divBdr>
                <w:top w:val="none" w:sz="0" w:space="0" w:color="auto"/>
                <w:left w:val="none" w:sz="0" w:space="0" w:color="auto"/>
                <w:bottom w:val="none" w:sz="0" w:space="0" w:color="auto"/>
                <w:right w:val="none" w:sz="0" w:space="0" w:color="auto"/>
              </w:divBdr>
              <w:divsChild>
                <w:div w:id="2110344747">
                  <w:marLeft w:val="0"/>
                  <w:marRight w:val="0"/>
                  <w:marTop w:val="0"/>
                  <w:marBottom w:val="0"/>
                  <w:divBdr>
                    <w:top w:val="single" w:sz="6" w:space="0" w:color="A3A3A3"/>
                    <w:left w:val="single" w:sz="6" w:space="0" w:color="A3A3A3"/>
                    <w:bottom w:val="single" w:sz="6" w:space="0" w:color="A3A3A3"/>
                    <w:right w:val="single" w:sz="6" w:space="0" w:color="A3A3A3"/>
                  </w:divBdr>
                  <w:divsChild>
                    <w:div w:id="1624580955">
                      <w:marLeft w:val="0"/>
                      <w:marRight w:val="0"/>
                      <w:marTop w:val="0"/>
                      <w:marBottom w:val="0"/>
                      <w:divBdr>
                        <w:top w:val="none" w:sz="0" w:space="0" w:color="auto"/>
                        <w:left w:val="none" w:sz="0" w:space="0" w:color="auto"/>
                        <w:bottom w:val="none" w:sz="0" w:space="0" w:color="auto"/>
                        <w:right w:val="none" w:sz="0" w:space="0" w:color="auto"/>
                      </w:divBdr>
                      <w:divsChild>
                        <w:div w:id="145905793">
                          <w:marLeft w:val="0"/>
                          <w:marRight w:val="0"/>
                          <w:marTop w:val="0"/>
                          <w:marBottom w:val="0"/>
                          <w:divBdr>
                            <w:top w:val="none" w:sz="0" w:space="0" w:color="auto"/>
                            <w:left w:val="none" w:sz="0" w:space="0" w:color="auto"/>
                            <w:bottom w:val="none" w:sz="0" w:space="0" w:color="auto"/>
                            <w:right w:val="none" w:sz="0" w:space="0" w:color="auto"/>
                          </w:divBdr>
                          <w:divsChild>
                            <w:div w:id="539904546">
                              <w:marLeft w:val="120"/>
                              <w:marRight w:val="120"/>
                              <w:marTop w:val="120"/>
                              <w:marBottom w:val="120"/>
                              <w:divBdr>
                                <w:top w:val="none" w:sz="0" w:space="0" w:color="auto"/>
                                <w:left w:val="none" w:sz="0" w:space="0" w:color="auto"/>
                                <w:bottom w:val="none" w:sz="0" w:space="0" w:color="auto"/>
                                <w:right w:val="none" w:sz="0" w:space="0" w:color="auto"/>
                              </w:divBdr>
                              <w:divsChild>
                                <w:div w:id="1231579818">
                                  <w:marLeft w:val="0"/>
                                  <w:marRight w:val="0"/>
                                  <w:marTop w:val="0"/>
                                  <w:marBottom w:val="0"/>
                                  <w:divBdr>
                                    <w:top w:val="single" w:sz="6" w:space="8" w:color="CCCCCC"/>
                                    <w:left w:val="none" w:sz="0" w:space="0" w:color="auto"/>
                                    <w:bottom w:val="none" w:sz="0" w:space="0" w:color="auto"/>
                                    <w:right w:val="none" w:sz="0" w:space="0" w:color="auto"/>
                                  </w:divBdr>
                                  <w:divsChild>
                                    <w:div w:id="398526780">
                                      <w:marLeft w:val="0"/>
                                      <w:marRight w:val="0"/>
                                      <w:marTop w:val="0"/>
                                      <w:marBottom w:val="0"/>
                                      <w:divBdr>
                                        <w:top w:val="none" w:sz="0" w:space="0" w:color="auto"/>
                                        <w:left w:val="none" w:sz="0" w:space="0" w:color="auto"/>
                                        <w:bottom w:val="none" w:sz="0" w:space="0" w:color="auto"/>
                                        <w:right w:val="none" w:sz="0" w:space="0" w:color="auto"/>
                                      </w:divBdr>
                                      <w:divsChild>
                                        <w:div w:id="495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669841">
      <w:bodyDiv w:val="1"/>
      <w:marLeft w:val="0"/>
      <w:marRight w:val="0"/>
      <w:marTop w:val="0"/>
      <w:marBottom w:val="0"/>
      <w:divBdr>
        <w:top w:val="none" w:sz="0" w:space="0" w:color="auto"/>
        <w:left w:val="none" w:sz="0" w:space="0" w:color="auto"/>
        <w:bottom w:val="none" w:sz="0" w:space="0" w:color="auto"/>
        <w:right w:val="none" w:sz="0" w:space="0" w:color="auto"/>
      </w:divBdr>
    </w:div>
    <w:div w:id="42295001">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66193736">
      <w:bodyDiv w:val="1"/>
      <w:marLeft w:val="0"/>
      <w:marRight w:val="0"/>
      <w:marTop w:val="0"/>
      <w:marBottom w:val="0"/>
      <w:divBdr>
        <w:top w:val="none" w:sz="0" w:space="0" w:color="auto"/>
        <w:left w:val="none" w:sz="0" w:space="0" w:color="auto"/>
        <w:bottom w:val="none" w:sz="0" w:space="0" w:color="auto"/>
        <w:right w:val="none" w:sz="0" w:space="0" w:color="auto"/>
      </w:divBdr>
    </w:div>
    <w:div w:id="104037518">
      <w:bodyDiv w:val="1"/>
      <w:marLeft w:val="0"/>
      <w:marRight w:val="0"/>
      <w:marTop w:val="0"/>
      <w:marBottom w:val="0"/>
      <w:divBdr>
        <w:top w:val="none" w:sz="0" w:space="0" w:color="auto"/>
        <w:left w:val="none" w:sz="0" w:space="0" w:color="auto"/>
        <w:bottom w:val="none" w:sz="0" w:space="0" w:color="auto"/>
        <w:right w:val="none" w:sz="0" w:space="0" w:color="auto"/>
      </w:divBdr>
    </w:div>
    <w:div w:id="108552426">
      <w:bodyDiv w:val="1"/>
      <w:marLeft w:val="0"/>
      <w:marRight w:val="0"/>
      <w:marTop w:val="0"/>
      <w:marBottom w:val="0"/>
      <w:divBdr>
        <w:top w:val="none" w:sz="0" w:space="0" w:color="auto"/>
        <w:left w:val="none" w:sz="0" w:space="0" w:color="auto"/>
        <w:bottom w:val="none" w:sz="0" w:space="0" w:color="auto"/>
        <w:right w:val="none" w:sz="0" w:space="0" w:color="auto"/>
      </w:divBdr>
    </w:div>
    <w:div w:id="108815059">
      <w:bodyDiv w:val="1"/>
      <w:marLeft w:val="0"/>
      <w:marRight w:val="0"/>
      <w:marTop w:val="0"/>
      <w:marBottom w:val="0"/>
      <w:divBdr>
        <w:top w:val="none" w:sz="0" w:space="0" w:color="auto"/>
        <w:left w:val="none" w:sz="0" w:space="0" w:color="auto"/>
        <w:bottom w:val="none" w:sz="0" w:space="0" w:color="auto"/>
        <w:right w:val="none" w:sz="0" w:space="0" w:color="auto"/>
      </w:divBdr>
    </w:div>
    <w:div w:id="120466157">
      <w:bodyDiv w:val="1"/>
      <w:marLeft w:val="0"/>
      <w:marRight w:val="0"/>
      <w:marTop w:val="0"/>
      <w:marBottom w:val="0"/>
      <w:divBdr>
        <w:top w:val="none" w:sz="0" w:space="0" w:color="auto"/>
        <w:left w:val="none" w:sz="0" w:space="0" w:color="auto"/>
        <w:bottom w:val="none" w:sz="0" w:space="0" w:color="auto"/>
        <w:right w:val="none" w:sz="0" w:space="0" w:color="auto"/>
      </w:divBdr>
    </w:div>
    <w:div w:id="121076572">
      <w:bodyDiv w:val="1"/>
      <w:marLeft w:val="0"/>
      <w:marRight w:val="0"/>
      <w:marTop w:val="0"/>
      <w:marBottom w:val="0"/>
      <w:divBdr>
        <w:top w:val="none" w:sz="0" w:space="0" w:color="auto"/>
        <w:left w:val="none" w:sz="0" w:space="0" w:color="auto"/>
        <w:bottom w:val="none" w:sz="0" w:space="0" w:color="auto"/>
        <w:right w:val="none" w:sz="0" w:space="0" w:color="auto"/>
      </w:divBdr>
    </w:div>
    <w:div w:id="128935385">
      <w:bodyDiv w:val="1"/>
      <w:marLeft w:val="0"/>
      <w:marRight w:val="0"/>
      <w:marTop w:val="0"/>
      <w:marBottom w:val="0"/>
      <w:divBdr>
        <w:top w:val="none" w:sz="0" w:space="0" w:color="auto"/>
        <w:left w:val="none" w:sz="0" w:space="0" w:color="auto"/>
        <w:bottom w:val="none" w:sz="0" w:space="0" w:color="auto"/>
        <w:right w:val="none" w:sz="0" w:space="0" w:color="auto"/>
      </w:divBdr>
    </w:div>
    <w:div w:id="160780928">
      <w:bodyDiv w:val="1"/>
      <w:marLeft w:val="0"/>
      <w:marRight w:val="0"/>
      <w:marTop w:val="0"/>
      <w:marBottom w:val="0"/>
      <w:divBdr>
        <w:top w:val="none" w:sz="0" w:space="0" w:color="auto"/>
        <w:left w:val="none" w:sz="0" w:space="0" w:color="auto"/>
        <w:bottom w:val="none" w:sz="0" w:space="0" w:color="auto"/>
        <w:right w:val="none" w:sz="0" w:space="0" w:color="auto"/>
      </w:divBdr>
    </w:div>
    <w:div w:id="163858501">
      <w:bodyDiv w:val="1"/>
      <w:marLeft w:val="0"/>
      <w:marRight w:val="0"/>
      <w:marTop w:val="0"/>
      <w:marBottom w:val="0"/>
      <w:divBdr>
        <w:top w:val="none" w:sz="0" w:space="0" w:color="auto"/>
        <w:left w:val="none" w:sz="0" w:space="0" w:color="auto"/>
        <w:bottom w:val="none" w:sz="0" w:space="0" w:color="auto"/>
        <w:right w:val="none" w:sz="0" w:space="0" w:color="auto"/>
      </w:divBdr>
    </w:div>
    <w:div w:id="165747415">
      <w:bodyDiv w:val="1"/>
      <w:marLeft w:val="0"/>
      <w:marRight w:val="0"/>
      <w:marTop w:val="0"/>
      <w:marBottom w:val="0"/>
      <w:divBdr>
        <w:top w:val="none" w:sz="0" w:space="0" w:color="auto"/>
        <w:left w:val="none" w:sz="0" w:space="0" w:color="auto"/>
        <w:bottom w:val="none" w:sz="0" w:space="0" w:color="auto"/>
        <w:right w:val="none" w:sz="0" w:space="0" w:color="auto"/>
      </w:divBdr>
    </w:div>
    <w:div w:id="171916643">
      <w:bodyDiv w:val="1"/>
      <w:marLeft w:val="0"/>
      <w:marRight w:val="0"/>
      <w:marTop w:val="0"/>
      <w:marBottom w:val="0"/>
      <w:divBdr>
        <w:top w:val="none" w:sz="0" w:space="0" w:color="auto"/>
        <w:left w:val="none" w:sz="0" w:space="0" w:color="auto"/>
        <w:bottom w:val="none" w:sz="0" w:space="0" w:color="auto"/>
        <w:right w:val="none" w:sz="0" w:space="0" w:color="auto"/>
      </w:divBdr>
    </w:div>
    <w:div w:id="201669312">
      <w:bodyDiv w:val="1"/>
      <w:marLeft w:val="0"/>
      <w:marRight w:val="0"/>
      <w:marTop w:val="0"/>
      <w:marBottom w:val="0"/>
      <w:divBdr>
        <w:top w:val="none" w:sz="0" w:space="0" w:color="auto"/>
        <w:left w:val="none" w:sz="0" w:space="0" w:color="auto"/>
        <w:bottom w:val="none" w:sz="0" w:space="0" w:color="auto"/>
        <w:right w:val="none" w:sz="0" w:space="0" w:color="auto"/>
      </w:divBdr>
    </w:div>
    <w:div w:id="217252017">
      <w:bodyDiv w:val="1"/>
      <w:marLeft w:val="0"/>
      <w:marRight w:val="0"/>
      <w:marTop w:val="0"/>
      <w:marBottom w:val="0"/>
      <w:divBdr>
        <w:top w:val="none" w:sz="0" w:space="0" w:color="auto"/>
        <w:left w:val="none" w:sz="0" w:space="0" w:color="auto"/>
        <w:bottom w:val="none" w:sz="0" w:space="0" w:color="auto"/>
        <w:right w:val="none" w:sz="0" w:space="0" w:color="auto"/>
      </w:divBdr>
    </w:div>
    <w:div w:id="224728765">
      <w:bodyDiv w:val="1"/>
      <w:marLeft w:val="0"/>
      <w:marRight w:val="0"/>
      <w:marTop w:val="0"/>
      <w:marBottom w:val="0"/>
      <w:divBdr>
        <w:top w:val="none" w:sz="0" w:space="0" w:color="auto"/>
        <w:left w:val="none" w:sz="0" w:space="0" w:color="auto"/>
        <w:bottom w:val="none" w:sz="0" w:space="0" w:color="auto"/>
        <w:right w:val="none" w:sz="0" w:space="0" w:color="auto"/>
      </w:divBdr>
    </w:div>
    <w:div w:id="303507517">
      <w:bodyDiv w:val="1"/>
      <w:marLeft w:val="0"/>
      <w:marRight w:val="0"/>
      <w:marTop w:val="0"/>
      <w:marBottom w:val="0"/>
      <w:divBdr>
        <w:top w:val="none" w:sz="0" w:space="0" w:color="auto"/>
        <w:left w:val="none" w:sz="0" w:space="0" w:color="auto"/>
        <w:bottom w:val="none" w:sz="0" w:space="0" w:color="auto"/>
        <w:right w:val="none" w:sz="0" w:space="0" w:color="auto"/>
      </w:divBdr>
      <w:divsChild>
        <w:div w:id="411005183">
          <w:marLeft w:val="0"/>
          <w:marRight w:val="0"/>
          <w:marTop w:val="0"/>
          <w:marBottom w:val="0"/>
          <w:divBdr>
            <w:top w:val="single" w:sz="2" w:space="0" w:color="000000"/>
            <w:left w:val="single" w:sz="2" w:space="0" w:color="000000"/>
            <w:bottom w:val="single" w:sz="2" w:space="0" w:color="000000"/>
            <w:right w:val="single" w:sz="2" w:space="0" w:color="000000"/>
          </w:divBdr>
          <w:divsChild>
            <w:div w:id="1650014036">
              <w:marLeft w:val="0"/>
              <w:marRight w:val="0"/>
              <w:marTop w:val="0"/>
              <w:marBottom w:val="0"/>
              <w:divBdr>
                <w:top w:val="none" w:sz="0" w:space="0" w:color="auto"/>
                <w:left w:val="none" w:sz="0" w:space="0" w:color="auto"/>
                <w:bottom w:val="none" w:sz="0" w:space="0" w:color="auto"/>
                <w:right w:val="none" w:sz="0" w:space="0" w:color="auto"/>
              </w:divBdr>
              <w:divsChild>
                <w:div w:id="2052224935">
                  <w:marLeft w:val="0"/>
                  <w:marRight w:val="0"/>
                  <w:marTop w:val="0"/>
                  <w:marBottom w:val="0"/>
                  <w:divBdr>
                    <w:top w:val="none" w:sz="0" w:space="0" w:color="auto"/>
                    <w:left w:val="none" w:sz="0" w:space="0" w:color="auto"/>
                    <w:bottom w:val="none" w:sz="0" w:space="0" w:color="auto"/>
                    <w:right w:val="none" w:sz="0" w:space="0" w:color="auto"/>
                  </w:divBdr>
                  <w:divsChild>
                    <w:div w:id="49614889">
                      <w:marLeft w:val="30"/>
                      <w:marRight w:val="30"/>
                      <w:marTop w:val="0"/>
                      <w:marBottom w:val="0"/>
                      <w:divBdr>
                        <w:top w:val="none" w:sz="0" w:space="0" w:color="auto"/>
                        <w:left w:val="none" w:sz="0" w:space="0" w:color="auto"/>
                        <w:bottom w:val="none" w:sz="0" w:space="0" w:color="auto"/>
                        <w:right w:val="none" w:sz="0" w:space="0" w:color="auto"/>
                      </w:divBdr>
                      <w:divsChild>
                        <w:div w:id="2111393494">
                          <w:marLeft w:val="0"/>
                          <w:marRight w:val="0"/>
                          <w:marTop w:val="0"/>
                          <w:marBottom w:val="0"/>
                          <w:divBdr>
                            <w:top w:val="none" w:sz="0" w:space="0" w:color="auto"/>
                            <w:left w:val="none" w:sz="0" w:space="0" w:color="auto"/>
                            <w:bottom w:val="none" w:sz="0" w:space="0" w:color="auto"/>
                            <w:right w:val="none" w:sz="0" w:space="0" w:color="auto"/>
                          </w:divBdr>
                          <w:divsChild>
                            <w:div w:id="330718094">
                              <w:marLeft w:val="0"/>
                              <w:marRight w:val="0"/>
                              <w:marTop w:val="0"/>
                              <w:marBottom w:val="0"/>
                              <w:divBdr>
                                <w:top w:val="none" w:sz="0" w:space="0" w:color="auto"/>
                                <w:left w:val="none" w:sz="0" w:space="0" w:color="auto"/>
                                <w:bottom w:val="none" w:sz="0" w:space="0" w:color="auto"/>
                                <w:right w:val="none" w:sz="0" w:space="0" w:color="auto"/>
                              </w:divBdr>
                              <w:divsChild>
                                <w:div w:id="539977809">
                                  <w:marLeft w:val="0"/>
                                  <w:marRight w:val="0"/>
                                  <w:marTop w:val="0"/>
                                  <w:marBottom w:val="0"/>
                                  <w:divBdr>
                                    <w:top w:val="none" w:sz="0" w:space="0" w:color="auto"/>
                                    <w:left w:val="none" w:sz="0" w:space="0" w:color="auto"/>
                                    <w:bottom w:val="none" w:sz="0" w:space="0" w:color="auto"/>
                                    <w:right w:val="none" w:sz="0" w:space="0" w:color="auto"/>
                                  </w:divBdr>
                                  <w:divsChild>
                                    <w:div w:id="39755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0164411">
      <w:bodyDiv w:val="1"/>
      <w:marLeft w:val="0"/>
      <w:marRight w:val="0"/>
      <w:marTop w:val="0"/>
      <w:marBottom w:val="0"/>
      <w:divBdr>
        <w:top w:val="none" w:sz="0" w:space="0" w:color="auto"/>
        <w:left w:val="none" w:sz="0" w:space="0" w:color="auto"/>
        <w:bottom w:val="none" w:sz="0" w:space="0" w:color="auto"/>
        <w:right w:val="none" w:sz="0" w:space="0" w:color="auto"/>
      </w:divBdr>
    </w:div>
    <w:div w:id="338964505">
      <w:bodyDiv w:val="1"/>
      <w:marLeft w:val="0"/>
      <w:marRight w:val="0"/>
      <w:marTop w:val="0"/>
      <w:marBottom w:val="0"/>
      <w:divBdr>
        <w:top w:val="none" w:sz="0" w:space="0" w:color="auto"/>
        <w:left w:val="none" w:sz="0" w:space="0" w:color="auto"/>
        <w:bottom w:val="none" w:sz="0" w:space="0" w:color="auto"/>
        <w:right w:val="none" w:sz="0" w:space="0" w:color="auto"/>
      </w:divBdr>
    </w:div>
    <w:div w:id="349256930">
      <w:bodyDiv w:val="1"/>
      <w:marLeft w:val="0"/>
      <w:marRight w:val="0"/>
      <w:marTop w:val="0"/>
      <w:marBottom w:val="0"/>
      <w:divBdr>
        <w:top w:val="none" w:sz="0" w:space="0" w:color="auto"/>
        <w:left w:val="none" w:sz="0" w:space="0" w:color="auto"/>
        <w:bottom w:val="none" w:sz="0" w:space="0" w:color="auto"/>
        <w:right w:val="none" w:sz="0" w:space="0" w:color="auto"/>
      </w:divBdr>
    </w:div>
    <w:div w:id="365103803">
      <w:bodyDiv w:val="1"/>
      <w:marLeft w:val="0"/>
      <w:marRight w:val="0"/>
      <w:marTop w:val="0"/>
      <w:marBottom w:val="0"/>
      <w:divBdr>
        <w:top w:val="none" w:sz="0" w:space="0" w:color="auto"/>
        <w:left w:val="none" w:sz="0" w:space="0" w:color="auto"/>
        <w:bottom w:val="none" w:sz="0" w:space="0" w:color="auto"/>
        <w:right w:val="none" w:sz="0" w:space="0" w:color="auto"/>
      </w:divBdr>
    </w:div>
    <w:div w:id="371002031">
      <w:bodyDiv w:val="1"/>
      <w:marLeft w:val="0"/>
      <w:marRight w:val="0"/>
      <w:marTop w:val="0"/>
      <w:marBottom w:val="0"/>
      <w:divBdr>
        <w:top w:val="none" w:sz="0" w:space="0" w:color="auto"/>
        <w:left w:val="none" w:sz="0" w:space="0" w:color="auto"/>
        <w:bottom w:val="none" w:sz="0" w:space="0" w:color="auto"/>
        <w:right w:val="none" w:sz="0" w:space="0" w:color="auto"/>
      </w:divBdr>
      <w:divsChild>
        <w:div w:id="140082912">
          <w:marLeft w:val="0"/>
          <w:marRight w:val="0"/>
          <w:marTop w:val="75"/>
          <w:marBottom w:val="0"/>
          <w:divBdr>
            <w:top w:val="none" w:sz="0" w:space="0" w:color="auto"/>
            <w:left w:val="none" w:sz="0" w:space="0" w:color="auto"/>
            <w:bottom w:val="none" w:sz="0" w:space="0" w:color="auto"/>
            <w:right w:val="none" w:sz="0" w:space="0" w:color="auto"/>
          </w:divBdr>
          <w:divsChild>
            <w:div w:id="1753625727">
              <w:marLeft w:val="0"/>
              <w:marRight w:val="0"/>
              <w:marTop w:val="0"/>
              <w:marBottom w:val="0"/>
              <w:divBdr>
                <w:top w:val="none" w:sz="0" w:space="0" w:color="auto"/>
                <w:left w:val="none" w:sz="0" w:space="0" w:color="auto"/>
                <w:bottom w:val="none" w:sz="0" w:space="0" w:color="auto"/>
                <w:right w:val="none" w:sz="0" w:space="0" w:color="auto"/>
              </w:divBdr>
              <w:divsChild>
                <w:div w:id="135953953">
                  <w:marLeft w:val="0"/>
                  <w:marRight w:val="0"/>
                  <w:marTop w:val="0"/>
                  <w:marBottom w:val="0"/>
                  <w:divBdr>
                    <w:top w:val="none" w:sz="0" w:space="0" w:color="auto"/>
                    <w:left w:val="none" w:sz="0" w:space="0" w:color="auto"/>
                    <w:bottom w:val="none" w:sz="0" w:space="0" w:color="auto"/>
                    <w:right w:val="none" w:sz="0" w:space="0" w:color="auto"/>
                  </w:divBdr>
                  <w:divsChild>
                    <w:div w:id="1536653534">
                      <w:marLeft w:val="0"/>
                      <w:marRight w:val="0"/>
                      <w:marTop w:val="0"/>
                      <w:marBottom w:val="0"/>
                      <w:divBdr>
                        <w:top w:val="none" w:sz="0" w:space="0" w:color="auto"/>
                        <w:left w:val="none" w:sz="0" w:space="0" w:color="auto"/>
                        <w:bottom w:val="none" w:sz="0" w:space="0" w:color="auto"/>
                        <w:right w:val="none" w:sz="0" w:space="0" w:color="auto"/>
                      </w:divBdr>
                      <w:divsChild>
                        <w:div w:id="474835821">
                          <w:marLeft w:val="0"/>
                          <w:marRight w:val="0"/>
                          <w:marTop w:val="0"/>
                          <w:marBottom w:val="0"/>
                          <w:divBdr>
                            <w:top w:val="none" w:sz="0" w:space="0" w:color="auto"/>
                            <w:left w:val="none" w:sz="0" w:space="0" w:color="auto"/>
                            <w:bottom w:val="none" w:sz="0" w:space="0" w:color="auto"/>
                            <w:right w:val="none" w:sz="0" w:space="0" w:color="auto"/>
                          </w:divBdr>
                          <w:divsChild>
                            <w:div w:id="1685664208">
                              <w:marLeft w:val="0"/>
                              <w:marRight w:val="0"/>
                              <w:marTop w:val="0"/>
                              <w:marBottom w:val="300"/>
                              <w:divBdr>
                                <w:top w:val="none" w:sz="0" w:space="0" w:color="auto"/>
                                <w:left w:val="none" w:sz="0" w:space="0" w:color="auto"/>
                                <w:bottom w:val="none" w:sz="0" w:space="0" w:color="auto"/>
                                <w:right w:val="none" w:sz="0" w:space="0" w:color="auto"/>
                              </w:divBdr>
                              <w:divsChild>
                                <w:div w:id="145354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29596">
      <w:bodyDiv w:val="1"/>
      <w:marLeft w:val="0"/>
      <w:marRight w:val="0"/>
      <w:marTop w:val="0"/>
      <w:marBottom w:val="0"/>
      <w:divBdr>
        <w:top w:val="none" w:sz="0" w:space="0" w:color="auto"/>
        <w:left w:val="none" w:sz="0" w:space="0" w:color="auto"/>
        <w:bottom w:val="none" w:sz="0" w:space="0" w:color="auto"/>
        <w:right w:val="none" w:sz="0" w:space="0" w:color="auto"/>
      </w:divBdr>
    </w:div>
    <w:div w:id="390543907">
      <w:bodyDiv w:val="1"/>
      <w:marLeft w:val="0"/>
      <w:marRight w:val="0"/>
      <w:marTop w:val="0"/>
      <w:marBottom w:val="0"/>
      <w:divBdr>
        <w:top w:val="none" w:sz="0" w:space="0" w:color="auto"/>
        <w:left w:val="none" w:sz="0" w:space="0" w:color="auto"/>
        <w:bottom w:val="none" w:sz="0" w:space="0" w:color="auto"/>
        <w:right w:val="none" w:sz="0" w:space="0" w:color="auto"/>
      </w:divBdr>
    </w:div>
    <w:div w:id="393085907">
      <w:bodyDiv w:val="1"/>
      <w:marLeft w:val="0"/>
      <w:marRight w:val="0"/>
      <w:marTop w:val="0"/>
      <w:marBottom w:val="0"/>
      <w:divBdr>
        <w:top w:val="none" w:sz="0" w:space="0" w:color="auto"/>
        <w:left w:val="none" w:sz="0" w:space="0" w:color="auto"/>
        <w:bottom w:val="none" w:sz="0" w:space="0" w:color="auto"/>
        <w:right w:val="none" w:sz="0" w:space="0" w:color="auto"/>
      </w:divBdr>
    </w:div>
    <w:div w:id="393939081">
      <w:bodyDiv w:val="1"/>
      <w:marLeft w:val="0"/>
      <w:marRight w:val="0"/>
      <w:marTop w:val="0"/>
      <w:marBottom w:val="0"/>
      <w:divBdr>
        <w:top w:val="none" w:sz="0" w:space="0" w:color="auto"/>
        <w:left w:val="none" w:sz="0" w:space="0" w:color="auto"/>
        <w:bottom w:val="none" w:sz="0" w:space="0" w:color="auto"/>
        <w:right w:val="none" w:sz="0" w:space="0" w:color="auto"/>
      </w:divBdr>
      <w:divsChild>
        <w:div w:id="1315718626">
          <w:marLeft w:val="0"/>
          <w:marRight w:val="0"/>
          <w:marTop w:val="0"/>
          <w:marBottom w:val="0"/>
          <w:divBdr>
            <w:top w:val="none" w:sz="0" w:space="0" w:color="auto"/>
            <w:left w:val="none" w:sz="0" w:space="0" w:color="auto"/>
            <w:bottom w:val="none" w:sz="0" w:space="0" w:color="auto"/>
            <w:right w:val="none" w:sz="0" w:space="0" w:color="auto"/>
          </w:divBdr>
          <w:divsChild>
            <w:div w:id="1046954424">
              <w:marLeft w:val="0"/>
              <w:marRight w:val="0"/>
              <w:marTop w:val="0"/>
              <w:marBottom w:val="0"/>
              <w:divBdr>
                <w:top w:val="none" w:sz="0" w:space="0" w:color="auto"/>
                <w:left w:val="none" w:sz="0" w:space="0" w:color="auto"/>
                <w:bottom w:val="none" w:sz="0" w:space="0" w:color="auto"/>
                <w:right w:val="none" w:sz="0" w:space="0" w:color="auto"/>
              </w:divBdr>
              <w:divsChild>
                <w:div w:id="1284845253">
                  <w:marLeft w:val="0"/>
                  <w:marRight w:val="0"/>
                  <w:marTop w:val="0"/>
                  <w:marBottom w:val="0"/>
                  <w:divBdr>
                    <w:top w:val="none" w:sz="0" w:space="0" w:color="auto"/>
                    <w:left w:val="none" w:sz="0" w:space="0" w:color="auto"/>
                    <w:bottom w:val="none" w:sz="0" w:space="0" w:color="auto"/>
                    <w:right w:val="none" w:sz="0" w:space="0" w:color="auto"/>
                  </w:divBdr>
                  <w:divsChild>
                    <w:div w:id="260572269">
                      <w:marLeft w:val="0"/>
                      <w:marRight w:val="0"/>
                      <w:marTop w:val="0"/>
                      <w:marBottom w:val="0"/>
                      <w:divBdr>
                        <w:top w:val="none" w:sz="0" w:space="0" w:color="auto"/>
                        <w:left w:val="none" w:sz="0" w:space="0" w:color="auto"/>
                        <w:bottom w:val="none" w:sz="0" w:space="0" w:color="auto"/>
                        <w:right w:val="none" w:sz="0" w:space="0" w:color="auto"/>
                      </w:divBdr>
                      <w:divsChild>
                        <w:div w:id="1751928804">
                          <w:marLeft w:val="0"/>
                          <w:marRight w:val="0"/>
                          <w:marTop w:val="0"/>
                          <w:marBottom w:val="0"/>
                          <w:divBdr>
                            <w:top w:val="none" w:sz="0" w:space="0" w:color="auto"/>
                            <w:left w:val="none" w:sz="0" w:space="0" w:color="auto"/>
                            <w:bottom w:val="none" w:sz="0" w:space="0" w:color="auto"/>
                            <w:right w:val="none" w:sz="0" w:space="0" w:color="auto"/>
                          </w:divBdr>
                          <w:divsChild>
                            <w:div w:id="1041831553">
                              <w:marLeft w:val="-15"/>
                              <w:marRight w:val="0"/>
                              <w:marTop w:val="0"/>
                              <w:marBottom w:val="0"/>
                              <w:divBdr>
                                <w:top w:val="none" w:sz="0" w:space="0" w:color="auto"/>
                                <w:left w:val="none" w:sz="0" w:space="0" w:color="auto"/>
                                <w:bottom w:val="none" w:sz="0" w:space="0" w:color="auto"/>
                                <w:right w:val="single" w:sz="6" w:space="0" w:color="D9D9D9"/>
                              </w:divBdr>
                              <w:divsChild>
                                <w:div w:id="1546869631">
                                  <w:marLeft w:val="0"/>
                                  <w:marRight w:val="0"/>
                                  <w:marTop w:val="0"/>
                                  <w:marBottom w:val="0"/>
                                  <w:divBdr>
                                    <w:top w:val="none" w:sz="0" w:space="0" w:color="auto"/>
                                    <w:left w:val="none" w:sz="0" w:space="0" w:color="auto"/>
                                    <w:bottom w:val="none" w:sz="0" w:space="0" w:color="auto"/>
                                    <w:right w:val="none" w:sz="0" w:space="0" w:color="auto"/>
                                  </w:divBdr>
                                  <w:divsChild>
                                    <w:div w:id="1522278505">
                                      <w:marLeft w:val="0"/>
                                      <w:marRight w:val="0"/>
                                      <w:marTop w:val="0"/>
                                      <w:marBottom w:val="0"/>
                                      <w:divBdr>
                                        <w:top w:val="none" w:sz="0" w:space="0" w:color="auto"/>
                                        <w:left w:val="none" w:sz="0" w:space="0" w:color="auto"/>
                                        <w:bottom w:val="none" w:sz="0" w:space="0" w:color="auto"/>
                                        <w:right w:val="none" w:sz="0" w:space="0" w:color="auto"/>
                                      </w:divBdr>
                                      <w:divsChild>
                                        <w:div w:id="1259292259">
                                          <w:marLeft w:val="0"/>
                                          <w:marRight w:val="0"/>
                                          <w:marTop w:val="0"/>
                                          <w:marBottom w:val="0"/>
                                          <w:divBdr>
                                            <w:top w:val="none" w:sz="0" w:space="0" w:color="auto"/>
                                            <w:left w:val="none" w:sz="0" w:space="0" w:color="auto"/>
                                            <w:bottom w:val="none" w:sz="0" w:space="0" w:color="auto"/>
                                            <w:right w:val="none" w:sz="0" w:space="0" w:color="auto"/>
                                          </w:divBdr>
                                          <w:divsChild>
                                            <w:div w:id="278683206">
                                              <w:marLeft w:val="0"/>
                                              <w:marRight w:val="0"/>
                                              <w:marTop w:val="0"/>
                                              <w:marBottom w:val="0"/>
                                              <w:divBdr>
                                                <w:top w:val="none" w:sz="0" w:space="0" w:color="auto"/>
                                                <w:left w:val="none" w:sz="0" w:space="0" w:color="auto"/>
                                                <w:bottom w:val="none" w:sz="0" w:space="0" w:color="auto"/>
                                                <w:right w:val="none" w:sz="0" w:space="0" w:color="auto"/>
                                              </w:divBdr>
                                              <w:divsChild>
                                                <w:div w:id="351226148">
                                                  <w:marLeft w:val="0"/>
                                                  <w:marRight w:val="0"/>
                                                  <w:marTop w:val="0"/>
                                                  <w:marBottom w:val="0"/>
                                                  <w:divBdr>
                                                    <w:top w:val="none" w:sz="0" w:space="0" w:color="auto"/>
                                                    <w:left w:val="none" w:sz="0" w:space="0" w:color="auto"/>
                                                    <w:bottom w:val="none" w:sz="0" w:space="0" w:color="auto"/>
                                                    <w:right w:val="none" w:sz="0" w:space="0" w:color="auto"/>
                                                  </w:divBdr>
                                                  <w:divsChild>
                                                    <w:div w:id="1732120751">
                                                      <w:marLeft w:val="0"/>
                                                      <w:marRight w:val="0"/>
                                                      <w:marTop w:val="0"/>
                                                      <w:marBottom w:val="0"/>
                                                      <w:divBdr>
                                                        <w:top w:val="none" w:sz="0" w:space="0" w:color="auto"/>
                                                        <w:left w:val="none" w:sz="0" w:space="0" w:color="auto"/>
                                                        <w:bottom w:val="none" w:sz="0" w:space="0" w:color="auto"/>
                                                        <w:right w:val="none" w:sz="0" w:space="0" w:color="auto"/>
                                                      </w:divBdr>
                                                      <w:divsChild>
                                                        <w:div w:id="277571100">
                                                          <w:marLeft w:val="0"/>
                                                          <w:marRight w:val="0"/>
                                                          <w:marTop w:val="0"/>
                                                          <w:marBottom w:val="0"/>
                                                          <w:divBdr>
                                                            <w:top w:val="none" w:sz="0" w:space="0" w:color="auto"/>
                                                            <w:left w:val="none" w:sz="0" w:space="0" w:color="auto"/>
                                                            <w:bottom w:val="none" w:sz="0" w:space="0" w:color="auto"/>
                                                            <w:right w:val="none" w:sz="0" w:space="0" w:color="auto"/>
                                                          </w:divBdr>
                                                          <w:divsChild>
                                                            <w:div w:id="326984631">
                                                              <w:marLeft w:val="0"/>
                                                              <w:marRight w:val="0"/>
                                                              <w:marTop w:val="0"/>
                                                              <w:marBottom w:val="0"/>
                                                              <w:divBdr>
                                                                <w:top w:val="none" w:sz="0" w:space="0" w:color="auto"/>
                                                                <w:left w:val="none" w:sz="0" w:space="0" w:color="auto"/>
                                                                <w:bottom w:val="none" w:sz="0" w:space="0" w:color="auto"/>
                                                                <w:right w:val="none" w:sz="0" w:space="0" w:color="auto"/>
                                                              </w:divBdr>
                                                              <w:divsChild>
                                                                <w:div w:id="753087595">
                                                                  <w:marLeft w:val="0"/>
                                                                  <w:marRight w:val="0"/>
                                                                  <w:marTop w:val="0"/>
                                                                  <w:marBottom w:val="0"/>
                                                                  <w:divBdr>
                                                                    <w:top w:val="none" w:sz="0" w:space="0" w:color="auto"/>
                                                                    <w:left w:val="none" w:sz="0" w:space="0" w:color="auto"/>
                                                                    <w:bottom w:val="none" w:sz="0" w:space="0" w:color="auto"/>
                                                                    <w:right w:val="none" w:sz="0" w:space="0" w:color="auto"/>
                                                                  </w:divBdr>
                                                                  <w:divsChild>
                                                                    <w:div w:id="2062438830">
                                                                      <w:marLeft w:val="0"/>
                                                                      <w:marRight w:val="0"/>
                                                                      <w:marTop w:val="0"/>
                                                                      <w:marBottom w:val="0"/>
                                                                      <w:divBdr>
                                                                        <w:top w:val="none" w:sz="0" w:space="0" w:color="auto"/>
                                                                        <w:left w:val="none" w:sz="0" w:space="0" w:color="auto"/>
                                                                        <w:bottom w:val="none" w:sz="0" w:space="0" w:color="auto"/>
                                                                        <w:right w:val="none" w:sz="0" w:space="0" w:color="auto"/>
                                                                      </w:divBdr>
                                                                      <w:divsChild>
                                                                        <w:div w:id="1975789851">
                                                                          <w:marLeft w:val="0"/>
                                                                          <w:marRight w:val="0"/>
                                                                          <w:marTop w:val="0"/>
                                                                          <w:marBottom w:val="0"/>
                                                                          <w:divBdr>
                                                                            <w:top w:val="none" w:sz="0" w:space="0" w:color="auto"/>
                                                                            <w:left w:val="none" w:sz="0" w:space="0" w:color="auto"/>
                                                                            <w:bottom w:val="none" w:sz="0" w:space="0" w:color="auto"/>
                                                                            <w:right w:val="none" w:sz="0" w:space="0" w:color="auto"/>
                                                                          </w:divBdr>
                                                                          <w:divsChild>
                                                                            <w:div w:id="167479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7174578">
      <w:bodyDiv w:val="1"/>
      <w:marLeft w:val="0"/>
      <w:marRight w:val="0"/>
      <w:marTop w:val="0"/>
      <w:marBottom w:val="0"/>
      <w:divBdr>
        <w:top w:val="none" w:sz="0" w:space="0" w:color="auto"/>
        <w:left w:val="none" w:sz="0" w:space="0" w:color="auto"/>
        <w:bottom w:val="none" w:sz="0" w:space="0" w:color="auto"/>
        <w:right w:val="none" w:sz="0" w:space="0" w:color="auto"/>
      </w:divBdr>
    </w:div>
    <w:div w:id="444814847">
      <w:bodyDiv w:val="1"/>
      <w:marLeft w:val="0"/>
      <w:marRight w:val="0"/>
      <w:marTop w:val="0"/>
      <w:marBottom w:val="0"/>
      <w:divBdr>
        <w:top w:val="none" w:sz="0" w:space="0" w:color="auto"/>
        <w:left w:val="none" w:sz="0" w:space="0" w:color="auto"/>
        <w:bottom w:val="none" w:sz="0" w:space="0" w:color="auto"/>
        <w:right w:val="none" w:sz="0" w:space="0" w:color="auto"/>
      </w:divBdr>
    </w:div>
    <w:div w:id="473908919">
      <w:bodyDiv w:val="1"/>
      <w:marLeft w:val="0"/>
      <w:marRight w:val="0"/>
      <w:marTop w:val="0"/>
      <w:marBottom w:val="0"/>
      <w:divBdr>
        <w:top w:val="none" w:sz="0" w:space="0" w:color="auto"/>
        <w:left w:val="none" w:sz="0" w:space="0" w:color="auto"/>
        <w:bottom w:val="none" w:sz="0" w:space="0" w:color="auto"/>
        <w:right w:val="none" w:sz="0" w:space="0" w:color="auto"/>
      </w:divBdr>
      <w:divsChild>
        <w:div w:id="1900436644">
          <w:marLeft w:val="0"/>
          <w:marRight w:val="0"/>
          <w:marTop w:val="0"/>
          <w:marBottom w:val="0"/>
          <w:divBdr>
            <w:top w:val="none" w:sz="0" w:space="0" w:color="auto"/>
            <w:left w:val="none" w:sz="0" w:space="0" w:color="auto"/>
            <w:bottom w:val="none" w:sz="0" w:space="0" w:color="auto"/>
            <w:right w:val="none" w:sz="0" w:space="0" w:color="auto"/>
          </w:divBdr>
          <w:divsChild>
            <w:div w:id="1816799701">
              <w:marLeft w:val="0"/>
              <w:marRight w:val="0"/>
              <w:marTop w:val="630"/>
              <w:marBottom w:val="0"/>
              <w:divBdr>
                <w:top w:val="none" w:sz="0" w:space="0" w:color="auto"/>
                <w:left w:val="none" w:sz="0" w:space="0" w:color="auto"/>
                <w:bottom w:val="none" w:sz="0" w:space="0" w:color="auto"/>
                <w:right w:val="none" w:sz="0" w:space="0" w:color="auto"/>
              </w:divBdr>
              <w:divsChild>
                <w:div w:id="1159156424">
                  <w:marLeft w:val="0"/>
                  <w:marRight w:val="0"/>
                  <w:marTop w:val="0"/>
                  <w:marBottom w:val="0"/>
                  <w:divBdr>
                    <w:top w:val="none" w:sz="0" w:space="0" w:color="auto"/>
                    <w:left w:val="none" w:sz="0" w:space="0" w:color="auto"/>
                    <w:bottom w:val="none" w:sz="0" w:space="0" w:color="auto"/>
                    <w:right w:val="none" w:sz="0" w:space="0" w:color="auto"/>
                  </w:divBdr>
                  <w:divsChild>
                    <w:div w:id="189999606">
                      <w:marLeft w:val="0"/>
                      <w:marRight w:val="0"/>
                      <w:marTop w:val="0"/>
                      <w:marBottom w:val="0"/>
                      <w:divBdr>
                        <w:top w:val="none" w:sz="0" w:space="0" w:color="auto"/>
                        <w:left w:val="none" w:sz="0" w:space="0" w:color="auto"/>
                        <w:bottom w:val="none" w:sz="0" w:space="0" w:color="auto"/>
                        <w:right w:val="none" w:sz="0" w:space="0" w:color="auto"/>
                      </w:divBdr>
                      <w:divsChild>
                        <w:div w:id="344212365">
                          <w:marLeft w:val="120"/>
                          <w:marRight w:val="120"/>
                          <w:marTop w:val="120"/>
                          <w:marBottom w:val="120"/>
                          <w:divBdr>
                            <w:top w:val="none" w:sz="0" w:space="0" w:color="auto"/>
                            <w:left w:val="none" w:sz="0" w:space="0" w:color="auto"/>
                            <w:bottom w:val="none" w:sz="0" w:space="0" w:color="auto"/>
                            <w:right w:val="none" w:sz="0" w:space="0" w:color="auto"/>
                          </w:divBdr>
                          <w:divsChild>
                            <w:div w:id="1959264320">
                              <w:marLeft w:val="0"/>
                              <w:marRight w:val="0"/>
                              <w:marTop w:val="0"/>
                              <w:marBottom w:val="0"/>
                              <w:divBdr>
                                <w:top w:val="single" w:sz="12" w:space="0" w:color="F0F0F0"/>
                                <w:left w:val="none" w:sz="0" w:space="0" w:color="auto"/>
                                <w:bottom w:val="none" w:sz="0" w:space="0" w:color="auto"/>
                                <w:right w:val="none" w:sz="0" w:space="0" w:color="auto"/>
                              </w:divBdr>
                              <w:divsChild>
                                <w:div w:id="280262641">
                                  <w:marLeft w:val="0"/>
                                  <w:marRight w:val="0"/>
                                  <w:marTop w:val="0"/>
                                  <w:marBottom w:val="0"/>
                                  <w:divBdr>
                                    <w:top w:val="none" w:sz="0" w:space="0" w:color="auto"/>
                                    <w:left w:val="none" w:sz="0" w:space="0" w:color="auto"/>
                                    <w:bottom w:val="none" w:sz="0" w:space="0" w:color="auto"/>
                                    <w:right w:val="none" w:sz="0" w:space="0" w:color="auto"/>
                                  </w:divBdr>
                                  <w:divsChild>
                                    <w:div w:id="683019832">
                                      <w:marLeft w:val="0"/>
                                      <w:marRight w:val="0"/>
                                      <w:marTop w:val="0"/>
                                      <w:marBottom w:val="0"/>
                                      <w:divBdr>
                                        <w:top w:val="none" w:sz="0" w:space="0" w:color="auto"/>
                                        <w:left w:val="none" w:sz="0" w:space="0" w:color="auto"/>
                                        <w:bottom w:val="none" w:sz="0" w:space="0" w:color="auto"/>
                                        <w:right w:val="none" w:sz="0" w:space="0" w:color="auto"/>
                                      </w:divBdr>
                                      <w:divsChild>
                                        <w:div w:id="37515114">
                                          <w:marLeft w:val="0"/>
                                          <w:marRight w:val="0"/>
                                          <w:marTop w:val="0"/>
                                          <w:marBottom w:val="0"/>
                                          <w:divBdr>
                                            <w:top w:val="none" w:sz="0" w:space="0" w:color="auto"/>
                                            <w:left w:val="none" w:sz="0" w:space="0" w:color="auto"/>
                                            <w:bottom w:val="none" w:sz="0" w:space="0" w:color="auto"/>
                                            <w:right w:val="none" w:sz="0" w:space="0" w:color="auto"/>
                                          </w:divBdr>
                                        </w:div>
                                        <w:div w:id="105659334">
                                          <w:marLeft w:val="0"/>
                                          <w:marRight w:val="0"/>
                                          <w:marTop w:val="0"/>
                                          <w:marBottom w:val="0"/>
                                          <w:divBdr>
                                            <w:top w:val="none" w:sz="0" w:space="0" w:color="auto"/>
                                            <w:left w:val="none" w:sz="0" w:space="0" w:color="auto"/>
                                            <w:bottom w:val="none" w:sz="0" w:space="0" w:color="auto"/>
                                            <w:right w:val="none" w:sz="0" w:space="0" w:color="auto"/>
                                          </w:divBdr>
                                        </w:div>
                                        <w:div w:id="266085105">
                                          <w:marLeft w:val="0"/>
                                          <w:marRight w:val="0"/>
                                          <w:marTop w:val="0"/>
                                          <w:marBottom w:val="0"/>
                                          <w:divBdr>
                                            <w:top w:val="none" w:sz="0" w:space="0" w:color="auto"/>
                                            <w:left w:val="none" w:sz="0" w:space="0" w:color="auto"/>
                                            <w:bottom w:val="none" w:sz="0" w:space="0" w:color="auto"/>
                                            <w:right w:val="none" w:sz="0" w:space="0" w:color="auto"/>
                                          </w:divBdr>
                                        </w:div>
                                        <w:div w:id="350499347">
                                          <w:marLeft w:val="0"/>
                                          <w:marRight w:val="0"/>
                                          <w:marTop w:val="0"/>
                                          <w:marBottom w:val="0"/>
                                          <w:divBdr>
                                            <w:top w:val="none" w:sz="0" w:space="0" w:color="auto"/>
                                            <w:left w:val="none" w:sz="0" w:space="0" w:color="auto"/>
                                            <w:bottom w:val="none" w:sz="0" w:space="0" w:color="auto"/>
                                            <w:right w:val="none" w:sz="0" w:space="0" w:color="auto"/>
                                          </w:divBdr>
                                        </w:div>
                                        <w:div w:id="1043480700">
                                          <w:marLeft w:val="0"/>
                                          <w:marRight w:val="0"/>
                                          <w:marTop w:val="0"/>
                                          <w:marBottom w:val="0"/>
                                          <w:divBdr>
                                            <w:top w:val="none" w:sz="0" w:space="0" w:color="auto"/>
                                            <w:left w:val="none" w:sz="0" w:space="0" w:color="auto"/>
                                            <w:bottom w:val="none" w:sz="0" w:space="0" w:color="auto"/>
                                            <w:right w:val="none" w:sz="0" w:space="0" w:color="auto"/>
                                          </w:divBdr>
                                        </w:div>
                                        <w:div w:id="1105534342">
                                          <w:marLeft w:val="0"/>
                                          <w:marRight w:val="0"/>
                                          <w:marTop w:val="0"/>
                                          <w:marBottom w:val="0"/>
                                          <w:divBdr>
                                            <w:top w:val="none" w:sz="0" w:space="0" w:color="auto"/>
                                            <w:left w:val="none" w:sz="0" w:space="0" w:color="auto"/>
                                            <w:bottom w:val="none" w:sz="0" w:space="0" w:color="auto"/>
                                            <w:right w:val="none" w:sz="0" w:space="0" w:color="auto"/>
                                          </w:divBdr>
                                        </w:div>
                                        <w:div w:id="1612980646">
                                          <w:marLeft w:val="0"/>
                                          <w:marRight w:val="0"/>
                                          <w:marTop w:val="0"/>
                                          <w:marBottom w:val="0"/>
                                          <w:divBdr>
                                            <w:top w:val="none" w:sz="0" w:space="0" w:color="auto"/>
                                            <w:left w:val="none" w:sz="0" w:space="0" w:color="auto"/>
                                            <w:bottom w:val="none" w:sz="0" w:space="0" w:color="auto"/>
                                            <w:right w:val="none" w:sz="0" w:space="0" w:color="auto"/>
                                          </w:divBdr>
                                        </w:div>
                                        <w:div w:id="1623029303">
                                          <w:marLeft w:val="0"/>
                                          <w:marRight w:val="0"/>
                                          <w:marTop w:val="0"/>
                                          <w:marBottom w:val="0"/>
                                          <w:divBdr>
                                            <w:top w:val="none" w:sz="0" w:space="0" w:color="auto"/>
                                            <w:left w:val="none" w:sz="0" w:space="0" w:color="auto"/>
                                            <w:bottom w:val="none" w:sz="0" w:space="0" w:color="auto"/>
                                            <w:right w:val="none" w:sz="0" w:space="0" w:color="auto"/>
                                          </w:divBdr>
                                        </w:div>
                                        <w:div w:id="202555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233555">
      <w:bodyDiv w:val="1"/>
      <w:marLeft w:val="0"/>
      <w:marRight w:val="0"/>
      <w:marTop w:val="0"/>
      <w:marBottom w:val="0"/>
      <w:divBdr>
        <w:top w:val="none" w:sz="0" w:space="0" w:color="auto"/>
        <w:left w:val="none" w:sz="0" w:space="0" w:color="auto"/>
        <w:bottom w:val="none" w:sz="0" w:space="0" w:color="auto"/>
        <w:right w:val="none" w:sz="0" w:space="0" w:color="auto"/>
      </w:divBdr>
      <w:divsChild>
        <w:div w:id="987592425">
          <w:marLeft w:val="0"/>
          <w:marRight w:val="0"/>
          <w:marTop w:val="0"/>
          <w:marBottom w:val="0"/>
          <w:divBdr>
            <w:top w:val="single" w:sz="2" w:space="0" w:color="000000"/>
            <w:left w:val="single" w:sz="2" w:space="0" w:color="000000"/>
            <w:bottom w:val="single" w:sz="2" w:space="0" w:color="000000"/>
            <w:right w:val="single" w:sz="2" w:space="0" w:color="000000"/>
          </w:divBdr>
          <w:divsChild>
            <w:div w:id="1990669527">
              <w:marLeft w:val="0"/>
              <w:marRight w:val="0"/>
              <w:marTop w:val="0"/>
              <w:marBottom w:val="0"/>
              <w:divBdr>
                <w:top w:val="none" w:sz="0" w:space="0" w:color="auto"/>
                <w:left w:val="none" w:sz="0" w:space="0" w:color="auto"/>
                <w:bottom w:val="none" w:sz="0" w:space="0" w:color="auto"/>
                <w:right w:val="none" w:sz="0" w:space="0" w:color="auto"/>
              </w:divBdr>
              <w:divsChild>
                <w:div w:id="2114813250">
                  <w:marLeft w:val="0"/>
                  <w:marRight w:val="0"/>
                  <w:marTop w:val="0"/>
                  <w:marBottom w:val="0"/>
                  <w:divBdr>
                    <w:top w:val="none" w:sz="0" w:space="0" w:color="auto"/>
                    <w:left w:val="none" w:sz="0" w:space="0" w:color="auto"/>
                    <w:bottom w:val="none" w:sz="0" w:space="0" w:color="auto"/>
                    <w:right w:val="none" w:sz="0" w:space="0" w:color="auto"/>
                  </w:divBdr>
                  <w:divsChild>
                    <w:div w:id="1697345117">
                      <w:marLeft w:val="30"/>
                      <w:marRight w:val="30"/>
                      <w:marTop w:val="0"/>
                      <w:marBottom w:val="0"/>
                      <w:divBdr>
                        <w:top w:val="none" w:sz="0" w:space="0" w:color="auto"/>
                        <w:left w:val="none" w:sz="0" w:space="0" w:color="auto"/>
                        <w:bottom w:val="none" w:sz="0" w:space="0" w:color="auto"/>
                        <w:right w:val="none" w:sz="0" w:space="0" w:color="auto"/>
                      </w:divBdr>
                      <w:divsChild>
                        <w:div w:id="1230463979">
                          <w:marLeft w:val="0"/>
                          <w:marRight w:val="0"/>
                          <w:marTop w:val="0"/>
                          <w:marBottom w:val="0"/>
                          <w:divBdr>
                            <w:top w:val="none" w:sz="0" w:space="0" w:color="auto"/>
                            <w:left w:val="none" w:sz="0" w:space="0" w:color="auto"/>
                            <w:bottom w:val="none" w:sz="0" w:space="0" w:color="auto"/>
                            <w:right w:val="none" w:sz="0" w:space="0" w:color="auto"/>
                          </w:divBdr>
                          <w:divsChild>
                            <w:div w:id="525558352">
                              <w:marLeft w:val="0"/>
                              <w:marRight w:val="0"/>
                              <w:marTop w:val="0"/>
                              <w:marBottom w:val="0"/>
                              <w:divBdr>
                                <w:top w:val="none" w:sz="0" w:space="0" w:color="auto"/>
                                <w:left w:val="none" w:sz="0" w:space="0" w:color="auto"/>
                                <w:bottom w:val="none" w:sz="0" w:space="0" w:color="auto"/>
                                <w:right w:val="none" w:sz="0" w:space="0" w:color="auto"/>
                              </w:divBdr>
                              <w:divsChild>
                                <w:div w:id="2042971425">
                                  <w:marLeft w:val="0"/>
                                  <w:marRight w:val="0"/>
                                  <w:marTop w:val="0"/>
                                  <w:marBottom w:val="0"/>
                                  <w:divBdr>
                                    <w:top w:val="none" w:sz="0" w:space="0" w:color="auto"/>
                                    <w:left w:val="none" w:sz="0" w:space="0" w:color="auto"/>
                                    <w:bottom w:val="none" w:sz="0" w:space="0" w:color="auto"/>
                                    <w:right w:val="none" w:sz="0" w:space="0" w:color="auto"/>
                                  </w:divBdr>
                                  <w:divsChild>
                                    <w:div w:id="5748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051245">
      <w:bodyDiv w:val="1"/>
      <w:marLeft w:val="0"/>
      <w:marRight w:val="0"/>
      <w:marTop w:val="0"/>
      <w:marBottom w:val="0"/>
      <w:divBdr>
        <w:top w:val="none" w:sz="0" w:space="0" w:color="auto"/>
        <w:left w:val="none" w:sz="0" w:space="0" w:color="auto"/>
        <w:bottom w:val="none" w:sz="0" w:space="0" w:color="auto"/>
        <w:right w:val="none" w:sz="0" w:space="0" w:color="auto"/>
      </w:divBdr>
      <w:divsChild>
        <w:div w:id="28722161">
          <w:marLeft w:val="0"/>
          <w:marRight w:val="0"/>
          <w:marTop w:val="75"/>
          <w:marBottom w:val="0"/>
          <w:divBdr>
            <w:top w:val="none" w:sz="0" w:space="0" w:color="auto"/>
            <w:left w:val="none" w:sz="0" w:space="0" w:color="auto"/>
            <w:bottom w:val="none" w:sz="0" w:space="0" w:color="auto"/>
            <w:right w:val="none" w:sz="0" w:space="0" w:color="auto"/>
          </w:divBdr>
          <w:divsChild>
            <w:div w:id="2072802292">
              <w:marLeft w:val="0"/>
              <w:marRight w:val="0"/>
              <w:marTop w:val="0"/>
              <w:marBottom w:val="0"/>
              <w:divBdr>
                <w:top w:val="none" w:sz="0" w:space="0" w:color="auto"/>
                <w:left w:val="none" w:sz="0" w:space="0" w:color="auto"/>
                <w:bottom w:val="none" w:sz="0" w:space="0" w:color="auto"/>
                <w:right w:val="none" w:sz="0" w:space="0" w:color="auto"/>
              </w:divBdr>
              <w:divsChild>
                <w:div w:id="1683506371">
                  <w:marLeft w:val="0"/>
                  <w:marRight w:val="0"/>
                  <w:marTop w:val="0"/>
                  <w:marBottom w:val="0"/>
                  <w:divBdr>
                    <w:top w:val="none" w:sz="0" w:space="0" w:color="auto"/>
                    <w:left w:val="none" w:sz="0" w:space="0" w:color="auto"/>
                    <w:bottom w:val="none" w:sz="0" w:space="0" w:color="auto"/>
                    <w:right w:val="none" w:sz="0" w:space="0" w:color="auto"/>
                  </w:divBdr>
                  <w:divsChild>
                    <w:div w:id="1932396747">
                      <w:marLeft w:val="0"/>
                      <w:marRight w:val="0"/>
                      <w:marTop w:val="0"/>
                      <w:marBottom w:val="0"/>
                      <w:divBdr>
                        <w:top w:val="none" w:sz="0" w:space="0" w:color="auto"/>
                        <w:left w:val="none" w:sz="0" w:space="0" w:color="auto"/>
                        <w:bottom w:val="none" w:sz="0" w:space="0" w:color="auto"/>
                        <w:right w:val="none" w:sz="0" w:space="0" w:color="auto"/>
                      </w:divBdr>
                      <w:divsChild>
                        <w:div w:id="1901011586">
                          <w:marLeft w:val="0"/>
                          <w:marRight w:val="0"/>
                          <w:marTop w:val="0"/>
                          <w:marBottom w:val="0"/>
                          <w:divBdr>
                            <w:top w:val="none" w:sz="0" w:space="0" w:color="auto"/>
                            <w:left w:val="none" w:sz="0" w:space="0" w:color="auto"/>
                            <w:bottom w:val="none" w:sz="0" w:space="0" w:color="auto"/>
                            <w:right w:val="none" w:sz="0" w:space="0" w:color="auto"/>
                          </w:divBdr>
                          <w:divsChild>
                            <w:div w:id="1377394788">
                              <w:marLeft w:val="0"/>
                              <w:marRight w:val="0"/>
                              <w:marTop w:val="0"/>
                              <w:marBottom w:val="300"/>
                              <w:divBdr>
                                <w:top w:val="none" w:sz="0" w:space="0" w:color="auto"/>
                                <w:left w:val="none" w:sz="0" w:space="0" w:color="auto"/>
                                <w:bottom w:val="none" w:sz="0" w:space="0" w:color="auto"/>
                                <w:right w:val="none" w:sz="0" w:space="0" w:color="auto"/>
                              </w:divBdr>
                              <w:divsChild>
                                <w:div w:id="11738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591094">
      <w:bodyDiv w:val="1"/>
      <w:marLeft w:val="0"/>
      <w:marRight w:val="0"/>
      <w:marTop w:val="0"/>
      <w:marBottom w:val="0"/>
      <w:divBdr>
        <w:top w:val="none" w:sz="0" w:space="0" w:color="auto"/>
        <w:left w:val="none" w:sz="0" w:space="0" w:color="auto"/>
        <w:bottom w:val="none" w:sz="0" w:space="0" w:color="auto"/>
        <w:right w:val="none" w:sz="0" w:space="0" w:color="auto"/>
      </w:divBdr>
    </w:div>
    <w:div w:id="607852528">
      <w:bodyDiv w:val="1"/>
      <w:marLeft w:val="0"/>
      <w:marRight w:val="0"/>
      <w:marTop w:val="0"/>
      <w:marBottom w:val="0"/>
      <w:divBdr>
        <w:top w:val="none" w:sz="0" w:space="0" w:color="auto"/>
        <w:left w:val="none" w:sz="0" w:space="0" w:color="auto"/>
        <w:bottom w:val="none" w:sz="0" w:space="0" w:color="auto"/>
        <w:right w:val="none" w:sz="0" w:space="0" w:color="auto"/>
      </w:divBdr>
    </w:div>
    <w:div w:id="622224388">
      <w:bodyDiv w:val="1"/>
      <w:marLeft w:val="0"/>
      <w:marRight w:val="0"/>
      <w:marTop w:val="0"/>
      <w:marBottom w:val="0"/>
      <w:divBdr>
        <w:top w:val="none" w:sz="0" w:space="0" w:color="auto"/>
        <w:left w:val="none" w:sz="0" w:space="0" w:color="auto"/>
        <w:bottom w:val="none" w:sz="0" w:space="0" w:color="auto"/>
        <w:right w:val="none" w:sz="0" w:space="0" w:color="auto"/>
      </w:divBdr>
    </w:div>
    <w:div w:id="626159684">
      <w:bodyDiv w:val="1"/>
      <w:marLeft w:val="0"/>
      <w:marRight w:val="0"/>
      <w:marTop w:val="0"/>
      <w:marBottom w:val="0"/>
      <w:divBdr>
        <w:top w:val="none" w:sz="0" w:space="0" w:color="auto"/>
        <w:left w:val="none" w:sz="0" w:space="0" w:color="auto"/>
        <w:bottom w:val="none" w:sz="0" w:space="0" w:color="auto"/>
        <w:right w:val="none" w:sz="0" w:space="0" w:color="auto"/>
      </w:divBdr>
    </w:div>
    <w:div w:id="632760459">
      <w:bodyDiv w:val="1"/>
      <w:marLeft w:val="0"/>
      <w:marRight w:val="0"/>
      <w:marTop w:val="0"/>
      <w:marBottom w:val="0"/>
      <w:divBdr>
        <w:top w:val="none" w:sz="0" w:space="0" w:color="auto"/>
        <w:left w:val="none" w:sz="0" w:space="0" w:color="auto"/>
        <w:bottom w:val="none" w:sz="0" w:space="0" w:color="auto"/>
        <w:right w:val="none" w:sz="0" w:space="0" w:color="auto"/>
      </w:divBdr>
    </w:div>
    <w:div w:id="633366238">
      <w:bodyDiv w:val="1"/>
      <w:marLeft w:val="0"/>
      <w:marRight w:val="0"/>
      <w:marTop w:val="0"/>
      <w:marBottom w:val="0"/>
      <w:divBdr>
        <w:top w:val="none" w:sz="0" w:space="0" w:color="auto"/>
        <w:left w:val="none" w:sz="0" w:space="0" w:color="auto"/>
        <w:bottom w:val="none" w:sz="0" w:space="0" w:color="auto"/>
        <w:right w:val="none" w:sz="0" w:space="0" w:color="auto"/>
      </w:divBdr>
    </w:div>
    <w:div w:id="634986700">
      <w:bodyDiv w:val="1"/>
      <w:marLeft w:val="0"/>
      <w:marRight w:val="0"/>
      <w:marTop w:val="0"/>
      <w:marBottom w:val="0"/>
      <w:divBdr>
        <w:top w:val="none" w:sz="0" w:space="0" w:color="auto"/>
        <w:left w:val="none" w:sz="0" w:space="0" w:color="auto"/>
        <w:bottom w:val="none" w:sz="0" w:space="0" w:color="auto"/>
        <w:right w:val="none" w:sz="0" w:space="0" w:color="auto"/>
      </w:divBdr>
    </w:div>
    <w:div w:id="644162982">
      <w:bodyDiv w:val="1"/>
      <w:marLeft w:val="0"/>
      <w:marRight w:val="0"/>
      <w:marTop w:val="0"/>
      <w:marBottom w:val="0"/>
      <w:divBdr>
        <w:top w:val="none" w:sz="0" w:space="0" w:color="auto"/>
        <w:left w:val="none" w:sz="0" w:space="0" w:color="auto"/>
        <w:bottom w:val="none" w:sz="0" w:space="0" w:color="auto"/>
        <w:right w:val="none" w:sz="0" w:space="0" w:color="auto"/>
      </w:divBdr>
    </w:div>
    <w:div w:id="654840763">
      <w:bodyDiv w:val="1"/>
      <w:marLeft w:val="0"/>
      <w:marRight w:val="0"/>
      <w:marTop w:val="0"/>
      <w:marBottom w:val="0"/>
      <w:divBdr>
        <w:top w:val="none" w:sz="0" w:space="0" w:color="auto"/>
        <w:left w:val="none" w:sz="0" w:space="0" w:color="auto"/>
        <w:bottom w:val="none" w:sz="0" w:space="0" w:color="auto"/>
        <w:right w:val="none" w:sz="0" w:space="0" w:color="auto"/>
      </w:divBdr>
    </w:div>
    <w:div w:id="673069881">
      <w:bodyDiv w:val="1"/>
      <w:marLeft w:val="0"/>
      <w:marRight w:val="0"/>
      <w:marTop w:val="0"/>
      <w:marBottom w:val="0"/>
      <w:divBdr>
        <w:top w:val="none" w:sz="0" w:space="0" w:color="auto"/>
        <w:left w:val="none" w:sz="0" w:space="0" w:color="auto"/>
        <w:bottom w:val="none" w:sz="0" w:space="0" w:color="auto"/>
        <w:right w:val="none" w:sz="0" w:space="0" w:color="auto"/>
      </w:divBdr>
    </w:div>
    <w:div w:id="679312223">
      <w:bodyDiv w:val="1"/>
      <w:marLeft w:val="0"/>
      <w:marRight w:val="0"/>
      <w:marTop w:val="0"/>
      <w:marBottom w:val="0"/>
      <w:divBdr>
        <w:top w:val="none" w:sz="0" w:space="0" w:color="auto"/>
        <w:left w:val="none" w:sz="0" w:space="0" w:color="auto"/>
        <w:bottom w:val="none" w:sz="0" w:space="0" w:color="auto"/>
        <w:right w:val="none" w:sz="0" w:space="0" w:color="auto"/>
      </w:divBdr>
    </w:div>
    <w:div w:id="690768542">
      <w:bodyDiv w:val="1"/>
      <w:marLeft w:val="0"/>
      <w:marRight w:val="0"/>
      <w:marTop w:val="0"/>
      <w:marBottom w:val="0"/>
      <w:divBdr>
        <w:top w:val="none" w:sz="0" w:space="0" w:color="auto"/>
        <w:left w:val="none" w:sz="0" w:space="0" w:color="auto"/>
        <w:bottom w:val="none" w:sz="0" w:space="0" w:color="auto"/>
        <w:right w:val="none" w:sz="0" w:space="0" w:color="auto"/>
      </w:divBdr>
    </w:div>
    <w:div w:id="709038222">
      <w:bodyDiv w:val="1"/>
      <w:marLeft w:val="0"/>
      <w:marRight w:val="0"/>
      <w:marTop w:val="0"/>
      <w:marBottom w:val="0"/>
      <w:divBdr>
        <w:top w:val="none" w:sz="0" w:space="0" w:color="auto"/>
        <w:left w:val="none" w:sz="0" w:space="0" w:color="auto"/>
        <w:bottom w:val="none" w:sz="0" w:space="0" w:color="auto"/>
        <w:right w:val="none" w:sz="0" w:space="0" w:color="auto"/>
      </w:divBdr>
    </w:div>
    <w:div w:id="709652462">
      <w:bodyDiv w:val="1"/>
      <w:marLeft w:val="0"/>
      <w:marRight w:val="0"/>
      <w:marTop w:val="0"/>
      <w:marBottom w:val="0"/>
      <w:divBdr>
        <w:top w:val="none" w:sz="0" w:space="0" w:color="auto"/>
        <w:left w:val="none" w:sz="0" w:space="0" w:color="auto"/>
        <w:bottom w:val="none" w:sz="0" w:space="0" w:color="auto"/>
        <w:right w:val="none" w:sz="0" w:space="0" w:color="auto"/>
      </w:divBdr>
    </w:div>
    <w:div w:id="732048255">
      <w:bodyDiv w:val="1"/>
      <w:marLeft w:val="0"/>
      <w:marRight w:val="0"/>
      <w:marTop w:val="0"/>
      <w:marBottom w:val="0"/>
      <w:divBdr>
        <w:top w:val="none" w:sz="0" w:space="0" w:color="auto"/>
        <w:left w:val="none" w:sz="0" w:space="0" w:color="auto"/>
        <w:bottom w:val="none" w:sz="0" w:space="0" w:color="auto"/>
        <w:right w:val="none" w:sz="0" w:space="0" w:color="auto"/>
      </w:divBdr>
    </w:div>
    <w:div w:id="747464663">
      <w:bodyDiv w:val="1"/>
      <w:marLeft w:val="0"/>
      <w:marRight w:val="0"/>
      <w:marTop w:val="0"/>
      <w:marBottom w:val="0"/>
      <w:divBdr>
        <w:top w:val="none" w:sz="0" w:space="0" w:color="auto"/>
        <w:left w:val="none" w:sz="0" w:space="0" w:color="auto"/>
        <w:bottom w:val="none" w:sz="0" w:space="0" w:color="auto"/>
        <w:right w:val="none" w:sz="0" w:space="0" w:color="auto"/>
      </w:divBdr>
      <w:divsChild>
        <w:div w:id="404838871">
          <w:marLeft w:val="0"/>
          <w:marRight w:val="0"/>
          <w:marTop w:val="0"/>
          <w:marBottom w:val="300"/>
          <w:divBdr>
            <w:top w:val="none" w:sz="0" w:space="0" w:color="auto"/>
            <w:left w:val="none" w:sz="0" w:space="0" w:color="auto"/>
            <w:bottom w:val="none" w:sz="0" w:space="0" w:color="auto"/>
            <w:right w:val="none" w:sz="0" w:space="0" w:color="auto"/>
          </w:divBdr>
          <w:divsChild>
            <w:div w:id="721905748">
              <w:marLeft w:val="0"/>
              <w:marRight w:val="0"/>
              <w:marTop w:val="0"/>
              <w:marBottom w:val="0"/>
              <w:divBdr>
                <w:top w:val="none" w:sz="0" w:space="0" w:color="auto"/>
                <w:left w:val="single" w:sz="6" w:space="1" w:color="FFFFFF"/>
                <w:bottom w:val="none" w:sz="0" w:space="0" w:color="auto"/>
                <w:right w:val="single" w:sz="6" w:space="1" w:color="FFFFFF"/>
              </w:divBdr>
              <w:divsChild>
                <w:div w:id="1295872569">
                  <w:marLeft w:val="0"/>
                  <w:marRight w:val="0"/>
                  <w:marTop w:val="0"/>
                  <w:marBottom w:val="0"/>
                  <w:divBdr>
                    <w:top w:val="none" w:sz="0" w:space="0" w:color="auto"/>
                    <w:left w:val="none" w:sz="0" w:space="0" w:color="auto"/>
                    <w:bottom w:val="none" w:sz="0" w:space="0" w:color="auto"/>
                    <w:right w:val="none" w:sz="0" w:space="0" w:color="auto"/>
                  </w:divBdr>
                  <w:divsChild>
                    <w:div w:id="1913814594">
                      <w:marLeft w:val="0"/>
                      <w:marRight w:val="0"/>
                      <w:marTop w:val="0"/>
                      <w:marBottom w:val="0"/>
                      <w:divBdr>
                        <w:top w:val="none" w:sz="0" w:space="0" w:color="auto"/>
                        <w:left w:val="none" w:sz="0" w:space="0" w:color="auto"/>
                        <w:bottom w:val="none" w:sz="0" w:space="0" w:color="auto"/>
                        <w:right w:val="none" w:sz="0" w:space="0" w:color="auto"/>
                      </w:divBdr>
                      <w:divsChild>
                        <w:div w:id="844442610">
                          <w:marLeft w:val="0"/>
                          <w:marRight w:val="0"/>
                          <w:marTop w:val="0"/>
                          <w:marBottom w:val="0"/>
                          <w:divBdr>
                            <w:top w:val="none" w:sz="0" w:space="0" w:color="auto"/>
                            <w:left w:val="none" w:sz="0" w:space="0" w:color="auto"/>
                            <w:bottom w:val="none" w:sz="0" w:space="0" w:color="auto"/>
                            <w:right w:val="none" w:sz="0" w:space="0" w:color="auto"/>
                          </w:divBdr>
                          <w:divsChild>
                            <w:div w:id="335619479">
                              <w:marLeft w:val="0"/>
                              <w:marRight w:val="0"/>
                              <w:marTop w:val="0"/>
                              <w:marBottom w:val="0"/>
                              <w:divBdr>
                                <w:top w:val="none" w:sz="0" w:space="0" w:color="auto"/>
                                <w:left w:val="none" w:sz="0" w:space="0" w:color="auto"/>
                                <w:bottom w:val="none" w:sz="0" w:space="0" w:color="auto"/>
                                <w:right w:val="none" w:sz="0" w:space="0" w:color="auto"/>
                              </w:divBdr>
                              <w:divsChild>
                                <w:div w:id="507453002">
                                  <w:marLeft w:val="0"/>
                                  <w:marRight w:val="0"/>
                                  <w:marTop w:val="0"/>
                                  <w:marBottom w:val="0"/>
                                  <w:divBdr>
                                    <w:top w:val="none" w:sz="0" w:space="0" w:color="auto"/>
                                    <w:left w:val="none" w:sz="0" w:space="0" w:color="auto"/>
                                    <w:bottom w:val="none" w:sz="0" w:space="0" w:color="auto"/>
                                    <w:right w:val="none" w:sz="0" w:space="0" w:color="auto"/>
                                  </w:divBdr>
                                  <w:divsChild>
                                    <w:div w:id="11105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3018603">
      <w:bodyDiv w:val="1"/>
      <w:marLeft w:val="0"/>
      <w:marRight w:val="0"/>
      <w:marTop w:val="0"/>
      <w:marBottom w:val="0"/>
      <w:divBdr>
        <w:top w:val="none" w:sz="0" w:space="0" w:color="auto"/>
        <w:left w:val="none" w:sz="0" w:space="0" w:color="auto"/>
        <w:bottom w:val="none" w:sz="0" w:space="0" w:color="auto"/>
        <w:right w:val="none" w:sz="0" w:space="0" w:color="auto"/>
      </w:divBdr>
    </w:div>
    <w:div w:id="798181334">
      <w:bodyDiv w:val="1"/>
      <w:marLeft w:val="0"/>
      <w:marRight w:val="0"/>
      <w:marTop w:val="0"/>
      <w:marBottom w:val="0"/>
      <w:divBdr>
        <w:top w:val="none" w:sz="0" w:space="0" w:color="auto"/>
        <w:left w:val="none" w:sz="0" w:space="0" w:color="auto"/>
        <w:bottom w:val="none" w:sz="0" w:space="0" w:color="auto"/>
        <w:right w:val="none" w:sz="0" w:space="0" w:color="auto"/>
      </w:divBdr>
    </w:div>
    <w:div w:id="804395715">
      <w:bodyDiv w:val="1"/>
      <w:marLeft w:val="0"/>
      <w:marRight w:val="0"/>
      <w:marTop w:val="0"/>
      <w:marBottom w:val="0"/>
      <w:divBdr>
        <w:top w:val="none" w:sz="0" w:space="0" w:color="auto"/>
        <w:left w:val="none" w:sz="0" w:space="0" w:color="auto"/>
        <w:bottom w:val="none" w:sz="0" w:space="0" w:color="auto"/>
        <w:right w:val="none" w:sz="0" w:space="0" w:color="auto"/>
      </w:divBdr>
    </w:div>
    <w:div w:id="827943199">
      <w:bodyDiv w:val="1"/>
      <w:marLeft w:val="0"/>
      <w:marRight w:val="0"/>
      <w:marTop w:val="0"/>
      <w:marBottom w:val="0"/>
      <w:divBdr>
        <w:top w:val="none" w:sz="0" w:space="0" w:color="auto"/>
        <w:left w:val="none" w:sz="0" w:space="0" w:color="auto"/>
        <w:bottom w:val="none" w:sz="0" w:space="0" w:color="auto"/>
        <w:right w:val="none" w:sz="0" w:space="0" w:color="auto"/>
      </w:divBdr>
    </w:div>
    <w:div w:id="843281415">
      <w:bodyDiv w:val="1"/>
      <w:marLeft w:val="0"/>
      <w:marRight w:val="0"/>
      <w:marTop w:val="0"/>
      <w:marBottom w:val="0"/>
      <w:divBdr>
        <w:top w:val="none" w:sz="0" w:space="0" w:color="auto"/>
        <w:left w:val="none" w:sz="0" w:space="0" w:color="auto"/>
        <w:bottom w:val="none" w:sz="0" w:space="0" w:color="auto"/>
        <w:right w:val="none" w:sz="0" w:space="0" w:color="auto"/>
      </w:divBdr>
    </w:div>
    <w:div w:id="897908837">
      <w:bodyDiv w:val="1"/>
      <w:marLeft w:val="0"/>
      <w:marRight w:val="0"/>
      <w:marTop w:val="0"/>
      <w:marBottom w:val="0"/>
      <w:divBdr>
        <w:top w:val="none" w:sz="0" w:space="0" w:color="auto"/>
        <w:left w:val="none" w:sz="0" w:space="0" w:color="auto"/>
        <w:bottom w:val="none" w:sz="0" w:space="0" w:color="auto"/>
        <w:right w:val="none" w:sz="0" w:space="0" w:color="auto"/>
      </w:divBdr>
      <w:divsChild>
        <w:div w:id="1256593132">
          <w:marLeft w:val="0"/>
          <w:marRight w:val="0"/>
          <w:marTop w:val="0"/>
          <w:marBottom w:val="0"/>
          <w:divBdr>
            <w:top w:val="none" w:sz="0" w:space="0" w:color="auto"/>
            <w:left w:val="none" w:sz="0" w:space="0" w:color="auto"/>
            <w:bottom w:val="none" w:sz="0" w:space="0" w:color="auto"/>
            <w:right w:val="none" w:sz="0" w:space="0" w:color="auto"/>
          </w:divBdr>
        </w:div>
        <w:div w:id="1289241850">
          <w:marLeft w:val="0"/>
          <w:marRight w:val="0"/>
          <w:marTop w:val="0"/>
          <w:marBottom w:val="0"/>
          <w:divBdr>
            <w:top w:val="none" w:sz="0" w:space="0" w:color="auto"/>
            <w:left w:val="none" w:sz="0" w:space="0" w:color="auto"/>
            <w:bottom w:val="none" w:sz="0" w:space="0" w:color="auto"/>
            <w:right w:val="none" w:sz="0" w:space="0" w:color="auto"/>
          </w:divBdr>
        </w:div>
        <w:div w:id="1647274046">
          <w:marLeft w:val="0"/>
          <w:marRight w:val="0"/>
          <w:marTop w:val="0"/>
          <w:marBottom w:val="0"/>
          <w:divBdr>
            <w:top w:val="none" w:sz="0" w:space="0" w:color="auto"/>
            <w:left w:val="none" w:sz="0" w:space="0" w:color="auto"/>
            <w:bottom w:val="none" w:sz="0" w:space="0" w:color="auto"/>
            <w:right w:val="none" w:sz="0" w:space="0" w:color="auto"/>
          </w:divBdr>
        </w:div>
      </w:divsChild>
    </w:div>
    <w:div w:id="900402432">
      <w:bodyDiv w:val="1"/>
      <w:marLeft w:val="0"/>
      <w:marRight w:val="0"/>
      <w:marTop w:val="0"/>
      <w:marBottom w:val="0"/>
      <w:divBdr>
        <w:top w:val="none" w:sz="0" w:space="0" w:color="auto"/>
        <w:left w:val="none" w:sz="0" w:space="0" w:color="auto"/>
        <w:bottom w:val="none" w:sz="0" w:space="0" w:color="auto"/>
        <w:right w:val="none" w:sz="0" w:space="0" w:color="auto"/>
      </w:divBdr>
    </w:div>
    <w:div w:id="913783330">
      <w:bodyDiv w:val="1"/>
      <w:marLeft w:val="0"/>
      <w:marRight w:val="0"/>
      <w:marTop w:val="0"/>
      <w:marBottom w:val="0"/>
      <w:divBdr>
        <w:top w:val="none" w:sz="0" w:space="0" w:color="auto"/>
        <w:left w:val="none" w:sz="0" w:space="0" w:color="auto"/>
        <w:bottom w:val="none" w:sz="0" w:space="0" w:color="auto"/>
        <w:right w:val="none" w:sz="0" w:space="0" w:color="auto"/>
      </w:divBdr>
    </w:div>
    <w:div w:id="920337975">
      <w:bodyDiv w:val="1"/>
      <w:marLeft w:val="0"/>
      <w:marRight w:val="0"/>
      <w:marTop w:val="0"/>
      <w:marBottom w:val="0"/>
      <w:divBdr>
        <w:top w:val="none" w:sz="0" w:space="0" w:color="auto"/>
        <w:left w:val="none" w:sz="0" w:space="0" w:color="auto"/>
        <w:bottom w:val="none" w:sz="0" w:space="0" w:color="auto"/>
        <w:right w:val="none" w:sz="0" w:space="0" w:color="auto"/>
      </w:divBdr>
    </w:div>
    <w:div w:id="921378625">
      <w:bodyDiv w:val="1"/>
      <w:marLeft w:val="0"/>
      <w:marRight w:val="0"/>
      <w:marTop w:val="0"/>
      <w:marBottom w:val="0"/>
      <w:divBdr>
        <w:top w:val="none" w:sz="0" w:space="0" w:color="auto"/>
        <w:left w:val="none" w:sz="0" w:space="0" w:color="auto"/>
        <w:bottom w:val="none" w:sz="0" w:space="0" w:color="auto"/>
        <w:right w:val="none" w:sz="0" w:space="0" w:color="auto"/>
      </w:divBdr>
    </w:div>
    <w:div w:id="922571656">
      <w:bodyDiv w:val="1"/>
      <w:marLeft w:val="0"/>
      <w:marRight w:val="0"/>
      <w:marTop w:val="0"/>
      <w:marBottom w:val="0"/>
      <w:divBdr>
        <w:top w:val="none" w:sz="0" w:space="0" w:color="auto"/>
        <w:left w:val="none" w:sz="0" w:space="0" w:color="auto"/>
        <w:bottom w:val="none" w:sz="0" w:space="0" w:color="auto"/>
        <w:right w:val="none" w:sz="0" w:space="0" w:color="auto"/>
      </w:divBdr>
    </w:div>
    <w:div w:id="941302062">
      <w:bodyDiv w:val="1"/>
      <w:marLeft w:val="0"/>
      <w:marRight w:val="0"/>
      <w:marTop w:val="0"/>
      <w:marBottom w:val="0"/>
      <w:divBdr>
        <w:top w:val="none" w:sz="0" w:space="0" w:color="auto"/>
        <w:left w:val="none" w:sz="0" w:space="0" w:color="auto"/>
        <w:bottom w:val="none" w:sz="0" w:space="0" w:color="auto"/>
        <w:right w:val="none" w:sz="0" w:space="0" w:color="auto"/>
      </w:divBdr>
    </w:div>
    <w:div w:id="945620077">
      <w:marLeft w:val="0"/>
      <w:marRight w:val="0"/>
      <w:marTop w:val="0"/>
      <w:marBottom w:val="0"/>
      <w:divBdr>
        <w:top w:val="none" w:sz="0" w:space="0" w:color="auto"/>
        <w:left w:val="none" w:sz="0" w:space="0" w:color="auto"/>
        <w:bottom w:val="none" w:sz="0" w:space="0" w:color="auto"/>
        <w:right w:val="none" w:sz="0" w:space="0" w:color="auto"/>
      </w:divBdr>
    </w:div>
    <w:div w:id="945620079">
      <w:marLeft w:val="0"/>
      <w:marRight w:val="0"/>
      <w:marTop w:val="0"/>
      <w:marBottom w:val="0"/>
      <w:divBdr>
        <w:top w:val="none" w:sz="0" w:space="0" w:color="auto"/>
        <w:left w:val="none" w:sz="0" w:space="0" w:color="auto"/>
        <w:bottom w:val="none" w:sz="0" w:space="0" w:color="auto"/>
        <w:right w:val="none" w:sz="0" w:space="0" w:color="auto"/>
      </w:divBdr>
    </w:div>
    <w:div w:id="945620080">
      <w:marLeft w:val="0"/>
      <w:marRight w:val="0"/>
      <w:marTop w:val="0"/>
      <w:marBottom w:val="0"/>
      <w:divBdr>
        <w:top w:val="none" w:sz="0" w:space="0" w:color="auto"/>
        <w:left w:val="none" w:sz="0" w:space="0" w:color="auto"/>
        <w:bottom w:val="none" w:sz="0" w:space="0" w:color="auto"/>
        <w:right w:val="none" w:sz="0" w:space="0" w:color="auto"/>
      </w:divBdr>
    </w:div>
    <w:div w:id="945620082">
      <w:marLeft w:val="0"/>
      <w:marRight w:val="0"/>
      <w:marTop w:val="0"/>
      <w:marBottom w:val="0"/>
      <w:divBdr>
        <w:top w:val="none" w:sz="0" w:space="0" w:color="auto"/>
        <w:left w:val="none" w:sz="0" w:space="0" w:color="auto"/>
        <w:bottom w:val="none" w:sz="0" w:space="0" w:color="auto"/>
        <w:right w:val="none" w:sz="0" w:space="0" w:color="auto"/>
      </w:divBdr>
      <w:divsChild>
        <w:div w:id="945620078">
          <w:marLeft w:val="547"/>
          <w:marRight w:val="0"/>
          <w:marTop w:val="0"/>
          <w:marBottom w:val="0"/>
          <w:divBdr>
            <w:top w:val="none" w:sz="0" w:space="0" w:color="auto"/>
            <w:left w:val="none" w:sz="0" w:space="0" w:color="auto"/>
            <w:bottom w:val="none" w:sz="0" w:space="0" w:color="auto"/>
            <w:right w:val="none" w:sz="0" w:space="0" w:color="auto"/>
          </w:divBdr>
        </w:div>
        <w:div w:id="945620088">
          <w:marLeft w:val="547"/>
          <w:marRight w:val="0"/>
          <w:marTop w:val="0"/>
          <w:marBottom w:val="0"/>
          <w:divBdr>
            <w:top w:val="none" w:sz="0" w:space="0" w:color="auto"/>
            <w:left w:val="none" w:sz="0" w:space="0" w:color="auto"/>
            <w:bottom w:val="none" w:sz="0" w:space="0" w:color="auto"/>
            <w:right w:val="none" w:sz="0" w:space="0" w:color="auto"/>
          </w:divBdr>
        </w:div>
      </w:divsChild>
    </w:div>
    <w:div w:id="945620083">
      <w:marLeft w:val="0"/>
      <w:marRight w:val="0"/>
      <w:marTop w:val="0"/>
      <w:marBottom w:val="0"/>
      <w:divBdr>
        <w:top w:val="none" w:sz="0" w:space="0" w:color="auto"/>
        <w:left w:val="none" w:sz="0" w:space="0" w:color="auto"/>
        <w:bottom w:val="none" w:sz="0" w:space="0" w:color="auto"/>
        <w:right w:val="none" w:sz="0" w:space="0" w:color="auto"/>
      </w:divBdr>
    </w:div>
    <w:div w:id="945620084">
      <w:marLeft w:val="0"/>
      <w:marRight w:val="0"/>
      <w:marTop w:val="0"/>
      <w:marBottom w:val="0"/>
      <w:divBdr>
        <w:top w:val="none" w:sz="0" w:space="0" w:color="auto"/>
        <w:left w:val="none" w:sz="0" w:space="0" w:color="auto"/>
        <w:bottom w:val="none" w:sz="0" w:space="0" w:color="auto"/>
        <w:right w:val="none" w:sz="0" w:space="0" w:color="auto"/>
      </w:divBdr>
    </w:div>
    <w:div w:id="945620085">
      <w:marLeft w:val="0"/>
      <w:marRight w:val="0"/>
      <w:marTop w:val="0"/>
      <w:marBottom w:val="0"/>
      <w:divBdr>
        <w:top w:val="none" w:sz="0" w:space="0" w:color="auto"/>
        <w:left w:val="none" w:sz="0" w:space="0" w:color="auto"/>
        <w:bottom w:val="none" w:sz="0" w:space="0" w:color="auto"/>
        <w:right w:val="none" w:sz="0" w:space="0" w:color="auto"/>
      </w:divBdr>
    </w:div>
    <w:div w:id="945620086">
      <w:marLeft w:val="0"/>
      <w:marRight w:val="0"/>
      <w:marTop w:val="0"/>
      <w:marBottom w:val="0"/>
      <w:divBdr>
        <w:top w:val="none" w:sz="0" w:space="0" w:color="auto"/>
        <w:left w:val="none" w:sz="0" w:space="0" w:color="auto"/>
        <w:bottom w:val="none" w:sz="0" w:space="0" w:color="auto"/>
        <w:right w:val="none" w:sz="0" w:space="0" w:color="auto"/>
      </w:divBdr>
    </w:div>
    <w:div w:id="945620089">
      <w:marLeft w:val="0"/>
      <w:marRight w:val="0"/>
      <w:marTop w:val="0"/>
      <w:marBottom w:val="0"/>
      <w:divBdr>
        <w:top w:val="none" w:sz="0" w:space="0" w:color="auto"/>
        <w:left w:val="none" w:sz="0" w:space="0" w:color="auto"/>
        <w:bottom w:val="none" w:sz="0" w:space="0" w:color="auto"/>
        <w:right w:val="none" w:sz="0" w:space="0" w:color="auto"/>
      </w:divBdr>
    </w:div>
    <w:div w:id="945620090">
      <w:marLeft w:val="0"/>
      <w:marRight w:val="0"/>
      <w:marTop w:val="0"/>
      <w:marBottom w:val="0"/>
      <w:divBdr>
        <w:top w:val="none" w:sz="0" w:space="0" w:color="auto"/>
        <w:left w:val="none" w:sz="0" w:space="0" w:color="auto"/>
        <w:bottom w:val="none" w:sz="0" w:space="0" w:color="auto"/>
        <w:right w:val="none" w:sz="0" w:space="0" w:color="auto"/>
      </w:divBdr>
    </w:div>
    <w:div w:id="945620091">
      <w:marLeft w:val="0"/>
      <w:marRight w:val="0"/>
      <w:marTop w:val="0"/>
      <w:marBottom w:val="0"/>
      <w:divBdr>
        <w:top w:val="none" w:sz="0" w:space="0" w:color="auto"/>
        <w:left w:val="none" w:sz="0" w:space="0" w:color="auto"/>
        <w:bottom w:val="none" w:sz="0" w:space="0" w:color="auto"/>
        <w:right w:val="none" w:sz="0" w:space="0" w:color="auto"/>
      </w:divBdr>
      <w:divsChild>
        <w:div w:id="945620087">
          <w:marLeft w:val="0"/>
          <w:marRight w:val="0"/>
          <w:marTop w:val="0"/>
          <w:marBottom w:val="0"/>
          <w:divBdr>
            <w:top w:val="none" w:sz="0" w:space="0" w:color="auto"/>
            <w:left w:val="none" w:sz="0" w:space="0" w:color="auto"/>
            <w:bottom w:val="none" w:sz="0" w:space="0" w:color="auto"/>
            <w:right w:val="none" w:sz="0" w:space="0" w:color="auto"/>
          </w:divBdr>
          <w:divsChild>
            <w:div w:id="94562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620092">
      <w:marLeft w:val="0"/>
      <w:marRight w:val="0"/>
      <w:marTop w:val="0"/>
      <w:marBottom w:val="0"/>
      <w:divBdr>
        <w:top w:val="none" w:sz="0" w:space="0" w:color="auto"/>
        <w:left w:val="none" w:sz="0" w:space="0" w:color="auto"/>
        <w:bottom w:val="none" w:sz="0" w:space="0" w:color="auto"/>
        <w:right w:val="none" w:sz="0" w:space="0" w:color="auto"/>
      </w:divBdr>
    </w:div>
    <w:div w:id="945620093">
      <w:marLeft w:val="0"/>
      <w:marRight w:val="0"/>
      <w:marTop w:val="0"/>
      <w:marBottom w:val="0"/>
      <w:divBdr>
        <w:top w:val="none" w:sz="0" w:space="0" w:color="auto"/>
        <w:left w:val="none" w:sz="0" w:space="0" w:color="auto"/>
        <w:bottom w:val="none" w:sz="0" w:space="0" w:color="auto"/>
        <w:right w:val="none" w:sz="0" w:space="0" w:color="auto"/>
      </w:divBdr>
    </w:div>
    <w:div w:id="945620094">
      <w:marLeft w:val="0"/>
      <w:marRight w:val="0"/>
      <w:marTop w:val="0"/>
      <w:marBottom w:val="0"/>
      <w:divBdr>
        <w:top w:val="none" w:sz="0" w:space="0" w:color="auto"/>
        <w:left w:val="none" w:sz="0" w:space="0" w:color="auto"/>
        <w:bottom w:val="none" w:sz="0" w:space="0" w:color="auto"/>
        <w:right w:val="none" w:sz="0" w:space="0" w:color="auto"/>
      </w:divBdr>
      <w:divsChild>
        <w:div w:id="945620100">
          <w:marLeft w:val="0"/>
          <w:marRight w:val="0"/>
          <w:marTop w:val="0"/>
          <w:marBottom w:val="0"/>
          <w:divBdr>
            <w:top w:val="single" w:sz="2" w:space="0" w:color="000000"/>
            <w:left w:val="single" w:sz="2" w:space="0" w:color="000000"/>
            <w:bottom w:val="single" w:sz="2" w:space="0" w:color="000000"/>
            <w:right w:val="single" w:sz="2" w:space="0" w:color="000000"/>
          </w:divBdr>
          <w:divsChild>
            <w:div w:id="945620106">
              <w:marLeft w:val="0"/>
              <w:marRight w:val="0"/>
              <w:marTop w:val="0"/>
              <w:marBottom w:val="0"/>
              <w:divBdr>
                <w:top w:val="none" w:sz="0" w:space="0" w:color="auto"/>
                <w:left w:val="none" w:sz="0" w:space="0" w:color="auto"/>
                <w:bottom w:val="none" w:sz="0" w:space="0" w:color="auto"/>
                <w:right w:val="none" w:sz="0" w:space="0" w:color="auto"/>
              </w:divBdr>
              <w:divsChild>
                <w:div w:id="945620099">
                  <w:marLeft w:val="0"/>
                  <w:marRight w:val="0"/>
                  <w:marTop w:val="0"/>
                  <w:marBottom w:val="0"/>
                  <w:divBdr>
                    <w:top w:val="none" w:sz="0" w:space="0" w:color="auto"/>
                    <w:left w:val="none" w:sz="0" w:space="0" w:color="auto"/>
                    <w:bottom w:val="none" w:sz="0" w:space="0" w:color="auto"/>
                    <w:right w:val="none" w:sz="0" w:space="0" w:color="auto"/>
                  </w:divBdr>
                  <w:divsChild>
                    <w:div w:id="945620107">
                      <w:marLeft w:val="30"/>
                      <w:marRight w:val="30"/>
                      <w:marTop w:val="0"/>
                      <w:marBottom w:val="0"/>
                      <w:divBdr>
                        <w:top w:val="none" w:sz="0" w:space="0" w:color="auto"/>
                        <w:left w:val="none" w:sz="0" w:space="0" w:color="auto"/>
                        <w:bottom w:val="none" w:sz="0" w:space="0" w:color="auto"/>
                        <w:right w:val="none" w:sz="0" w:space="0" w:color="auto"/>
                      </w:divBdr>
                      <w:divsChild>
                        <w:div w:id="945620102">
                          <w:marLeft w:val="0"/>
                          <w:marRight w:val="0"/>
                          <w:marTop w:val="0"/>
                          <w:marBottom w:val="0"/>
                          <w:divBdr>
                            <w:top w:val="none" w:sz="0" w:space="0" w:color="auto"/>
                            <w:left w:val="none" w:sz="0" w:space="0" w:color="auto"/>
                            <w:bottom w:val="none" w:sz="0" w:space="0" w:color="auto"/>
                            <w:right w:val="none" w:sz="0" w:space="0" w:color="auto"/>
                          </w:divBdr>
                          <w:divsChild>
                            <w:div w:id="945620105">
                              <w:marLeft w:val="0"/>
                              <w:marRight w:val="0"/>
                              <w:marTop w:val="0"/>
                              <w:marBottom w:val="0"/>
                              <w:divBdr>
                                <w:top w:val="none" w:sz="0" w:space="0" w:color="auto"/>
                                <w:left w:val="none" w:sz="0" w:space="0" w:color="auto"/>
                                <w:bottom w:val="none" w:sz="0" w:space="0" w:color="auto"/>
                                <w:right w:val="none" w:sz="0" w:space="0" w:color="auto"/>
                              </w:divBdr>
                              <w:divsChild>
                                <w:div w:id="945620103">
                                  <w:marLeft w:val="0"/>
                                  <w:marRight w:val="0"/>
                                  <w:marTop w:val="0"/>
                                  <w:marBottom w:val="0"/>
                                  <w:divBdr>
                                    <w:top w:val="none" w:sz="0" w:space="0" w:color="auto"/>
                                    <w:left w:val="none" w:sz="0" w:space="0" w:color="auto"/>
                                    <w:bottom w:val="none" w:sz="0" w:space="0" w:color="auto"/>
                                    <w:right w:val="none" w:sz="0" w:space="0" w:color="auto"/>
                                  </w:divBdr>
                                  <w:divsChild>
                                    <w:div w:id="94562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09">
      <w:marLeft w:val="0"/>
      <w:marRight w:val="0"/>
      <w:marTop w:val="0"/>
      <w:marBottom w:val="0"/>
      <w:divBdr>
        <w:top w:val="none" w:sz="0" w:space="0" w:color="auto"/>
        <w:left w:val="none" w:sz="0" w:space="0" w:color="auto"/>
        <w:bottom w:val="none" w:sz="0" w:space="0" w:color="auto"/>
        <w:right w:val="none" w:sz="0" w:space="0" w:color="auto"/>
      </w:divBdr>
      <w:divsChild>
        <w:div w:id="945620101">
          <w:marLeft w:val="0"/>
          <w:marRight w:val="0"/>
          <w:marTop w:val="0"/>
          <w:marBottom w:val="0"/>
          <w:divBdr>
            <w:top w:val="single" w:sz="2" w:space="0" w:color="000000"/>
            <w:left w:val="single" w:sz="2" w:space="0" w:color="000000"/>
            <w:bottom w:val="single" w:sz="2" w:space="0" w:color="000000"/>
            <w:right w:val="single" w:sz="2" w:space="0" w:color="000000"/>
          </w:divBdr>
          <w:divsChild>
            <w:div w:id="945620097">
              <w:marLeft w:val="0"/>
              <w:marRight w:val="0"/>
              <w:marTop w:val="0"/>
              <w:marBottom w:val="0"/>
              <w:divBdr>
                <w:top w:val="none" w:sz="0" w:space="0" w:color="auto"/>
                <w:left w:val="none" w:sz="0" w:space="0" w:color="auto"/>
                <w:bottom w:val="none" w:sz="0" w:space="0" w:color="auto"/>
                <w:right w:val="none" w:sz="0" w:space="0" w:color="auto"/>
              </w:divBdr>
              <w:divsChild>
                <w:div w:id="945620096">
                  <w:marLeft w:val="0"/>
                  <w:marRight w:val="0"/>
                  <w:marTop w:val="0"/>
                  <w:marBottom w:val="0"/>
                  <w:divBdr>
                    <w:top w:val="none" w:sz="0" w:space="0" w:color="auto"/>
                    <w:left w:val="none" w:sz="0" w:space="0" w:color="auto"/>
                    <w:bottom w:val="none" w:sz="0" w:space="0" w:color="auto"/>
                    <w:right w:val="none" w:sz="0" w:space="0" w:color="auto"/>
                  </w:divBdr>
                  <w:divsChild>
                    <w:div w:id="945620098">
                      <w:marLeft w:val="30"/>
                      <w:marRight w:val="30"/>
                      <w:marTop w:val="0"/>
                      <w:marBottom w:val="0"/>
                      <w:divBdr>
                        <w:top w:val="none" w:sz="0" w:space="0" w:color="auto"/>
                        <w:left w:val="none" w:sz="0" w:space="0" w:color="auto"/>
                        <w:bottom w:val="none" w:sz="0" w:space="0" w:color="auto"/>
                        <w:right w:val="none" w:sz="0" w:space="0" w:color="auto"/>
                      </w:divBdr>
                      <w:divsChild>
                        <w:div w:id="945620108">
                          <w:marLeft w:val="0"/>
                          <w:marRight w:val="0"/>
                          <w:marTop w:val="0"/>
                          <w:marBottom w:val="0"/>
                          <w:divBdr>
                            <w:top w:val="none" w:sz="0" w:space="0" w:color="auto"/>
                            <w:left w:val="none" w:sz="0" w:space="0" w:color="auto"/>
                            <w:bottom w:val="none" w:sz="0" w:space="0" w:color="auto"/>
                            <w:right w:val="none" w:sz="0" w:space="0" w:color="auto"/>
                          </w:divBdr>
                          <w:divsChild>
                            <w:div w:id="945620095">
                              <w:marLeft w:val="0"/>
                              <w:marRight w:val="0"/>
                              <w:marTop w:val="0"/>
                              <w:marBottom w:val="0"/>
                              <w:divBdr>
                                <w:top w:val="none" w:sz="0" w:space="0" w:color="auto"/>
                                <w:left w:val="none" w:sz="0" w:space="0" w:color="auto"/>
                                <w:bottom w:val="none" w:sz="0" w:space="0" w:color="auto"/>
                                <w:right w:val="none" w:sz="0" w:space="0" w:color="auto"/>
                              </w:divBdr>
                              <w:divsChild>
                                <w:div w:id="945620111">
                                  <w:marLeft w:val="0"/>
                                  <w:marRight w:val="0"/>
                                  <w:marTop w:val="0"/>
                                  <w:marBottom w:val="0"/>
                                  <w:divBdr>
                                    <w:top w:val="none" w:sz="0" w:space="0" w:color="auto"/>
                                    <w:left w:val="none" w:sz="0" w:space="0" w:color="auto"/>
                                    <w:bottom w:val="none" w:sz="0" w:space="0" w:color="auto"/>
                                    <w:right w:val="none" w:sz="0" w:space="0" w:color="auto"/>
                                  </w:divBdr>
                                  <w:divsChild>
                                    <w:div w:id="94562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13">
      <w:marLeft w:val="0"/>
      <w:marRight w:val="0"/>
      <w:marTop w:val="0"/>
      <w:marBottom w:val="0"/>
      <w:divBdr>
        <w:top w:val="none" w:sz="0" w:space="0" w:color="auto"/>
        <w:left w:val="none" w:sz="0" w:space="0" w:color="auto"/>
        <w:bottom w:val="none" w:sz="0" w:space="0" w:color="auto"/>
        <w:right w:val="none" w:sz="0" w:space="0" w:color="auto"/>
      </w:divBdr>
      <w:divsChild>
        <w:div w:id="945620117">
          <w:marLeft w:val="0"/>
          <w:marRight w:val="0"/>
          <w:marTop w:val="0"/>
          <w:marBottom w:val="0"/>
          <w:divBdr>
            <w:top w:val="none" w:sz="0" w:space="0" w:color="auto"/>
            <w:left w:val="none" w:sz="0" w:space="0" w:color="auto"/>
            <w:bottom w:val="none" w:sz="0" w:space="0" w:color="auto"/>
            <w:right w:val="none" w:sz="0" w:space="0" w:color="auto"/>
          </w:divBdr>
          <w:divsChild>
            <w:div w:id="945620114">
              <w:marLeft w:val="0"/>
              <w:marRight w:val="0"/>
              <w:marTop w:val="0"/>
              <w:marBottom w:val="0"/>
              <w:divBdr>
                <w:top w:val="none" w:sz="0" w:space="0" w:color="auto"/>
                <w:left w:val="none" w:sz="0" w:space="0" w:color="auto"/>
                <w:bottom w:val="none" w:sz="0" w:space="0" w:color="auto"/>
                <w:right w:val="none" w:sz="0" w:space="0" w:color="auto"/>
              </w:divBdr>
              <w:divsChild>
                <w:div w:id="945620076">
                  <w:marLeft w:val="0"/>
                  <w:marRight w:val="0"/>
                  <w:marTop w:val="0"/>
                  <w:marBottom w:val="0"/>
                  <w:divBdr>
                    <w:top w:val="none" w:sz="0" w:space="0" w:color="auto"/>
                    <w:left w:val="none" w:sz="0" w:space="0" w:color="auto"/>
                    <w:bottom w:val="none" w:sz="0" w:space="0" w:color="auto"/>
                    <w:right w:val="none" w:sz="0" w:space="0" w:color="auto"/>
                  </w:divBdr>
                  <w:divsChild>
                    <w:div w:id="945620119">
                      <w:marLeft w:val="0"/>
                      <w:marRight w:val="0"/>
                      <w:marTop w:val="0"/>
                      <w:marBottom w:val="0"/>
                      <w:divBdr>
                        <w:top w:val="none" w:sz="0" w:space="0" w:color="auto"/>
                        <w:left w:val="none" w:sz="0" w:space="0" w:color="auto"/>
                        <w:bottom w:val="none" w:sz="0" w:space="0" w:color="auto"/>
                        <w:right w:val="none" w:sz="0" w:space="0" w:color="auto"/>
                      </w:divBdr>
                      <w:divsChild>
                        <w:div w:id="945620115">
                          <w:marLeft w:val="0"/>
                          <w:marRight w:val="0"/>
                          <w:marTop w:val="0"/>
                          <w:marBottom w:val="0"/>
                          <w:divBdr>
                            <w:top w:val="none" w:sz="0" w:space="0" w:color="auto"/>
                            <w:left w:val="none" w:sz="0" w:space="0" w:color="auto"/>
                            <w:bottom w:val="none" w:sz="0" w:space="0" w:color="auto"/>
                            <w:right w:val="none" w:sz="0" w:space="0" w:color="auto"/>
                          </w:divBdr>
                          <w:divsChild>
                            <w:div w:id="945620118">
                              <w:marLeft w:val="0"/>
                              <w:marRight w:val="0"/>
                              <w:marTop w:val="0"/>
                              <w:marBottom w:val="0"/>
                              <w:divBdr>
                                <w:top w:val="none" w:sz="0" w:space="0" w:color="auto"/>
                                <w:left w:val="none" w:sz="0" w:space="0" w:color="auto"/>
                                <w:bottom w:val="none" w:sz="0" w:space="0" w:color="auto"/>
                                <w:right w:val="none" w:sz="0" w:space="0" w:color="auto"/>
                              </w:divBdr>
                              <w:divsChild>
                                <w:div w:id="945620112">
                                  <w:marLeft w:val="0"/>
                                  <w:marRight w:val="0"/>
                                  <w:marTop w:val="0"/>
                                  <w:marBottom w:val="0"/>
                                  <w:divBdr>
                                    <w:top w:val="none" w:sz="0" w:space="0" w:color="auto"/>
                                    <w:left w:val="none" w:sz="0" w:space="0" w:color="auto"/>
                                    <w:bottom w:val="none" w:sz="0" w:space="0" w:color="auto"/>
                                    <w:right w:val="none" w:sz="0" w:space="0" w:color="auto"/>
                                  </w:divBdr>
                                  <w:divsChild>
                                    <w:div w:id="94562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5620120">
      <w:marLeft w:val="0"/>
      <w:marRight w:val="0"/>
      <w:marTop w:val="0"/>
      <w:marBottom w:val="0"/>
      <w:divBdr>
        <w:top w:val="none" w:sz="0" w:space="0" w:color="auto"/>
        <w:left w:val="none" w:sz="0" w:space="0" w:color="auto"/>
        <w:bottom w:val="none" w:sz="0" w:space="0" w:color="auto"/>
        <w:right w:val="none" w:sz="0" w:space="0" w:color="auto"/>
      </w:divBdr>
      <w:divsChild>
        <w:div w:id="945620121">
          <w:marLeft w:val="0"/>
          <w:marRight w:val="0"/>
          <w:marTop w:val="0"/>
          <w:marBottom w:val="0"/>
          <w:divBdr>
            <w:top w:val="none" w:sz="0" w:space="0" w:color="auto"/>
            <w:left w:val="none" w:sz="0" w:space="0" w:color="auto"/>
            <w:bottom w:val="none" w:sz="0" w:space="0" w:color="auto"/>
            <w:right w:val="none" w:sz="0" w:space="0" w:color="auto"/>
          </w:divBdr>
        </w:div>
        <w:div w:id="945620122">
          <w:marLeft w:val="0"/>
          <w:marRight w:val="0"/>
          <w:marTop w:val="0"/>
          <w:marBottom w:val="0"/>
          <w:divBdr>
            <w:top w:val="none" w:sz="0" w:space="0" w:color="auto"/>
            <w:left w:val="none" w:sz="0" w:space="0" w:color="auto"/>
            <w:bottom w:val="none" w:sz="0" w:space="0" w:color="auto"/>
            <w:right w:val="none" w:sz="0" w:space="0" w:color="auto"/>
          </w:divBdr>
        </w:div>
        <w:div w:id="945620123">
          <w:marLeft w:val="0"/>
          <w:marRight w:val="0"/>
          <w:marTop w:val="0"/>
          <w:marBottom w:val="0"/>
          <w:divBdr>
            <w:top w:val="none" w:sz="0" w:space="0" w:color="auto"/>
            <w:left w:val="none" w:sz="0" w:space="0" w:color="auto"/>
            <w:bottom w:val="none" w:sz="0" w:space="0" w:color="auto"/>
            <w:right w:val="none" w:sz="0" w:space="0" w:color="auto"/>
          </w:divBdr>
        </w:div>
      </w:divsChild>
    </w:div>
    <w:div w:id="945620124">
      <w:marLeft w:val="0"/>
      <w:marRight w:val="0"/>
      <w:marTop w:val="0"/>
      <w:marBottom w:val="0"/>
      <w:divBdr>
        <w:top w:val="none" w:sz="0" w:space="0" w:color="auto"/>
        <w:left w:val="none" w:sz="0" w:space="0" w:color="auto"/>
        <w:bottom w:val="none" w:sz="0" w:space="0" w:color="auto"/>
        <w:right w:val="none" w:sz="0" w:space="0" w:color="auto"/>
      </w:divBdr>
    </w:div>
    <w:div w:id="945620125">
      <w:marLeft w:val="0"/>
      <w:marRight w:val="0"/>
      <w:marTop w:val="0"/>
      <w:marBottom w:val="0"/>
      <w:divBdr>
        <w:top w:val="none" w:sz="0" w:space="0" w:color="auto"/>
        <w:left w:val="none" w:sz="0" w:space="0" w:color="auto"/>
        <w:bottom w:val="none" w:sz="0" w:space="0" w:color="auto"/>
        <w:right w:val="none" w:sz="0" w:space="0" w:color="auto"/>
      </w:divBdr>
    </w:div>
    <w:div w:id="960721610">
      <w:bodyDiv w:val="1"/>
      <w:marLeft w:val="0"/>
      <w:marRight w:val="0"/>
      <w:marTop w:val="0"/>
      <w:marBottom w:val="0"/>
      <w:divBdr>
        <w:top w:val="none" w:sz="0" w:space="0" w:color="auto"/>
        <w:left w:val="none" w:sz="0" w:space="0" w:color="auto"/>
        <w:bottom w:val="none" w:sz="0" w:space="0" w:color="auto"/>
        <w:right w:val="none" w:sz="0" w:space="0" w:color="auto"/>
      </w:divBdr>
    </w:div>
    <w:div w:id="985620217">
      <w:bodyDiv w:val="1"/>
      <w:marLeft w:val="0"/>
      <w:marRight w:val="0"/>
      <w:marTop w:val="0"/>
      <w:marBottom w:val="0"/>
      <w:divBdr>
        <w:top w:val="none" w:sz="0" w:space="0" w:color="auto"/>
        <w:left w:val="none" w:sz="0" w:space="0" w:color="auto"/>
        <w:bottom w:val="none" w:sz="0" w:space="0" w:color="auto"/>
        <w:right w:val="none" w:sz="0" w:space="0" w:color="auto"/>
      </w:divBdr>
    </w:div>
    <w:div w:id="991787702">
      <w:bodyDiv w:val="1"/>
      <w:marLeft w:val="0"/>
      <w:marRight w:val="0"/>
      <w:marTop w:val="0"/>
      <w:marBottom w:val="0"/>
      <w:divBdr>
        <w:top w:val="none" w:sz="0" w:space="0" w:color="auto"/>
        <w:left w:val="none" w:sz="0" w:space="0" w:color="auto"/>
        <w:bottom w:val="none" w:sz="0" w:space="0" w:color="auto"/>
        <w:right w:val="none" w:sz="0" w:space="0" w:color="auto"/>
      </w:divBdr>
    </w:div>
    <w:div w:id="999424806">
      <w:bodyDiv w:val="1"/>
      <w:marLeft w:val="0"/>
      <w:marRight w:val="0"/>
      <w:marTop w:val="0"/>
      <w:marBottom w:val="0"/>
      <w:divBdr>
        <w:top w:val="none" w:sz="0" w:space="0" w:color="auto"/>
        <w:left w:val="none" w:sz="0" w:space="0" w:color="auto"/>
        <w:bottom w:val="none" w:sz="0" w:space="0" w:color="auto"/>
        <w:right w:val="none" w:sz="0" w:space="0" w:color="auto"/>
      </w:divBdr>
    </w:div>
    <w:div w:id="999698002">
      <w:bodyDiv w:val="1"/>
      <w:marLeft w:val="0"/>
      <w:marRight w:val="0"/>
      <w:marTop w:val="0"/>
      <w:marBottom w:val="0"/>
      <w:divBdr>
        <w:top w:val="none" w:sz="0" w:space="0" w:color="auto"/>
        <w:left w:val="none" w:sz="0" w:space="0" w:color="auto"/>
        <w:bottom w:val="none" w:sz="0" w:space="0" w:color="auto"/>
        <w:right w:val="none" w:sz="0" w:space="0" w:color="auto"/>
      </w:divBdr>
    </w:div>
    <w:div w:id="1035934631">
      <w:bodyDiv w:val="1"/>
      <w:marLeft w:val="0"/>
      <w:marRight w:val="0"/>
      <w:marTop w:val="0"/>
      <w:marBottom w:val="0"/>
      <w:divBdr>
        <w:top w:val="none" w:sz="0" w:space="0" w:color="auto"/>
        <w:left w:val="none" w:sz="0" w:space="0" w:color="auto"/>
        <w:bottom w:val="none" w:sz="0" w:space="0" w:color="auto"/>
        <w:right w:val="none" w:sz="0" w:space="0" w:color="auto"/>
      </w:divBdr>
    </w:div>
    <w:div w:id="1036001619">
      <w:bodyDiv w:val="1"/>
      <w:marLeft w:val="0"/>
      <w:marRight w:val="0"/>
      <w:marTop w:val="0"/>
      <w:marBottom w:val="0"/>
      <w:divBdr>
        <w:top w:val="none" w:sz="0" w:space="0" w:color="auto"/>
        <w:left w:val="none" w:sz="0" w:space="0" w:color="auto"/>
        <w:bottom w:val="none" w:sz="0" w:space="0" w:color="auto"/>
        <w:right w:val="none" w:sz="0" w:space="0" w:color="auto"/>
      </w:divBdr>
    </w:div>
    <w:div w:id="1046949802">
      <w:bodyDiv w:val="1"/>
      <w:marLeft w:val="0"/>
      <w:marRight w:val="0"/>
      <w:marTop w:val="0"/>
      <w:marBottom w:val="0"/>
      <w:divBdr>
        <w:top w:val="none" w:sz="0" w:space="0" w:color="auto"/>
        <w:left w:val="none" w:sz="0" w:space="0" w:color="auto"/>
        <w:bottom w:val="none" w:sz="0" w:space="0" w:color="auto"/>
        <w:right w:val="none" w:sz="0" w:space="0" w:color="auto"/>
      </w:divBdr>
    </w:div>
    <w:div w:id="1078555131">
      <w:bodyDiv w:val="1"/>
      <w:marLeft w:val="0"/>
      <w:marRight w:val="0"/>
      <w:marTop w:val="0"/>
      <w:marBottom w:val="0"/>
      <w:divBdr>
        <w:top w:val="none" w:sz="0" w:space="0" w:color="auto"/>
        <w:left w:val="none" w:sz="0" w:space="0" w:color="auto"/>
        <w:bottom w:val="none" w:sz="0" w:space="0" w:color="auto"/>
        <w:right w:val="none" w:sz="0" w:space="0" w:color="auto"/>
      </w:divBdr>
    </w:div>
    <w:div w:id="1081292041">
      <w:bodyDiv w:val="1"/>
      <w:marLeft w:val="0"/>
      <w:marRight w:val="0"/>
      <w:marTop w:val="0"/>
      <w:marBottom w:val="0"/>
      <w:divBdr>
        <w:top w:val="none" w:sz="0" w:space="0" w:color="auto"/>
        <w:left w:val="none" w:sz="0" w:space="0" w:color="auto"/>
        <w:bottom w:val="none" w:sz="0" w:space="0" w:color="auto"/>
        <w:right w:val="none" w:sz="0" w:space="0" w:color="auto"/>
      </w:divBdr>
    </w:div>
    <w:div w:id="1095175237">
      <w:bodyDiv w:val="1"/>
      <w:marLeft w:val="0"/>
      <w:marRight w:val="0"/>
      <w:marTop w:val="0"/>
      <w:marBottom w:val="0"/>
      <w:divBdr>
        <w:top w:val="none" w:sz="0" w:space="0" w:color="auto"/>
        <w:left w:val="none" w:sz="0" w:space="0" w:color="auto"/>
        <w:bottom w:val="none" w:sz="0" w:space="0" w:color="auto"/>
        <w:right w:val="none" w:sz="0" w:space="0" w:color="auto"/>
      </w:divBdr>
    </w:div>
    <w:div w:id="1096823887">
      <w:bodyDiv w:val="1"/>
      <w:marLeft w:val="0"/>
      <w:marRight w:val="0"/>
      <w:marTop w:val="0"/>
      <w:marBottom w:val="0"/>
      <w:divBdr>
        <w:top w:val="none" w:sz="0" w:space="0" w:color="auto"/>
        <w:left w:val="none" w:sz="0" w:space="0" w:color="auto"/>
        <w:bottom w:val="none" w:sz="0" w:space="0" w:color="auto"/>
        <w:right w:val="none" w:sz="0" w:space="0" w:color="auto"/>
      </w:divBdr>
    </w:div>
    <w:div w:id="1101686839">
      <w:bodyDiv w:val="1"/>
      <w:marLeft w:val="0"/>
      <w:marRight w:val="0"/>
      <w:marTop w:val="0"/>
      <w:marBottom w:val="0"/>
      <w:divBdr>
        <w:top w:val="none" w:sz="0" w:space="0" w:color="auto"/>
        <w:left w:val="none" w:sz="0" w:space="0" w:color="auto"/>
        <w:bottom w:val="none" w:sz="0" w:space="0" w:color="auto"/>
        <w:right w:val="none" w:sz="0" w:space="0" w:color="auto"/>
      </w:divBdr>
    </w:div>
    <w:div w:id="1106076720">
      <w:bodyDiv w:val="1"/>
      <w:marLeft w:val="0"/>
      <w:marRight w:val="0"/>
      <w:marTop w:val="0"/>
      <w:marBottom w:val="0"/>
      <w:divBdr>
        <w:top w:val="none" w:sz="0" w:space="0" w:color="auto"/>
        <w:left w:val="none" w:sz="0" w:space="0" w:color="auto"/>
        <w:bottom w:val="none" w:sz="0" w:space="0" w:color="auto"/>
        <w:right w:val="none" w:sz="0" w:space="0" w:color="auto"/>
      </w:divBdr>
    </w:div>
    <w:div w:id="1121536812">
      <w:bodyDiv w:val="1"/>
      <w:marLeft w:val="0"/>
      <w:marRight w:val="0"/>
      <w:marTop w:val="0"/>
      <w:marBottom w:val="0"/>
      <w:divBdr>
        <w:top w:val="none" w:sz="0" w:space="0" w:color="auto"/>
        <w:left w:val="none" w:sz="0" w:space="0" w:color="auto"/>
        <w:bottom w:val="none" w:sz="0" w:space="0" w:color="auto"/>
        <w:right w:val="none" w:sz="0" w:space="0" w:color="auto"/>
      </w:divBdr>
    </w:div>
    <w:div w:id="1126699432">
      <w:bodyDiv w:val="1"/>
      <w:marLeft w:val="0"/>
      <w:marRight w:val="0"/>
      <w:marTop w:val="0"/>
      <w:marBottom w:val="0"/>
      <w:divBdr>
        <w:top w:val="none" w:sz="0" w:space="0" w:color="auto"/>
        <w:left w:val="none" w:sz="0" w:space="0" w:color="auto"/>
        <w:bottom w:val="none" w:sz="0" w:space="0" w:color="auto"/>
        <w:right w:val="none" w:sz="0" w:space="0" w:color="auto"/>
      </w:divBdr>
      <w:divsChild>
        <w:div w:id="1939480013">
          <w:marLeft w:val="0"/>
          <w:marRight w:val="0"/>
          <w:marTop w:val="0"/>
          <w:marBottom w:val="0"/>
          <w:divBdr>
            <w:top w:val="none" w:sz="0" w:space="0" w:color="auto"/>
            <w:left w:val="none" w:sz="0" w:space="0" w:color="auto"/>
            <w:bottom w:val="none" w:sz="0" w:space="0" w:color="auto"/>
            <w:right w:val="none" w:sz="0" w:space="0" w:color="auto"/>
          </w:divBdr>
          <w:divsChild>
            <w:div w:id="893155079">
              <w:marLeft w:val="0"/>
              <w:marRight w:val="0"/>
              <w:marTop w:val="630"/>
              <w:marBottom w:val="0"/>
              <w:divBdr>
                <w:top w:val="none" w:sz="0" w:space="0" w:color="auto"/>
                <w:left w:val="none" w:sz="0" w:space="0" w:color="auto"/>
                <w:bottom w:val="none" w:sz="0" w:space="0" w:color="auto"/>
                <w:right w:val="none" w:sz="0" w:space="0" w:color="auto"/>
              </w:divBdr>
              <w:divsChild>
                <w:div w:id="1454443542">
                  <w:marLeft w:val="0"/>
                  <w:marRight w:val="0"/>
                  <w:marTop w:val="0"/>
                  <w:marBottom w:val="0"/>
                  <w:divBdr>
                    <w:top w:val="none" w:sz="0" w:space="0" w:color="auto"/>
                    <w:left w:val="none" w:sz="0" w:space="0" w:color="auto"/>
                    <w:bottom w:val="none" w:sz="0" w:space="0" w:color="auto"/>
                    <w:right w:val="none" w:sz="0" w:space="0" w:color="auto"/>
                  </w:divBdr>
                  <w:divsChild>
                    <w:div w:id="894048517">
                      <w:marLeft w:val="0"/>
                      <w:marRight w:val="0"/>
                      <w:marTop w:val="0"/>
                      <w:marBottom w:val="0"/>
                      <w:divBdr>
                        <w:top w:val="none" w:sz="0" w:space="0" w:color="auto"/>
                        <w:left w:val="none" w:sz="0" w:space="0" w:color="auto"/>
                        <w:bottom w:val="none" w:sz="0" w:space="0" w:color="auto"/>
                        <w:right w:val="none" w:sz="0" w:space="0" w:color="auto"/>
                      </w:divBdr>
                      <w:divsChild>
                        <w:div w:id="1604604725">
                          <w:marLeft w:val="120"/>
                          <w:marRight w:val="120"/>
                          <w:marTop w:val="120"/>
                          <w:marBottom w:val="120"/>
                          <w:divBdr>
                            <w:top w:val="none" w:sz="0" w:space="0" w:color="auto"/>
                            <w:left w:val="none" w:sz="0" w:space="0" w:color="auto"/>
                            <w:bottom w:val="none" w:sz="0" w:space="0" w:color="auto"/>
                            <w:right w:val="none" w:sz="0" w:space="0" w:color="auto"/>
                          </w:divBdr>
                          <w:divsChild>
                            <w:div w:id="1964000130">
                              <w:marLeft w:val="0"/>
                              <w:marRight w:val="0"/>
                              <w:marTop w:val="0"/>
                              <w:marBottom w:val="0"/>
                              <w:divBdr>
                                <w:top w:val="single" w:sz="12" w:space="0" w:color="F0F0F0"/>
                                <w:left w:val="none" w:sz="0" w:space="0" w:color="auto"/>
                                <w:bottom w:val="none" w:sz="0" w:space="0" w:color="auto"/>
                                <w:right w:val="none" w:sz="0" w:space="0" w:color="auto"/>
                              </w:divBdr>
                              <w:divsChild>
                                <w:div w:id="718628617">
                                  <w:marLeft w:val="0"/>
                                  <w:marRight w:val="0"/>
                                  <w:marTop w:val="0"/>
                                  <w:marBottom w:val="0"/>
                                  <w:divBdr>
                                    <w:top w:val="none" w:sz="0" w:space="0" w:color="auto"/>
                                    <w:left w:val="none" w:sz="0" w:space="0" w:color="auto"/>
                                    <w:bottom w:val="none" w:sz="0" w:space="0" w:color="auto"/>
                                    <w:right w:val="none" w:sz="0" w:space="0" w:color="auto"/>
                                  </w:divBdr>
                                  <w:divsChild>
                                    <w:div w:id="1292439954">
                                      <w:marLeft w:val="0"/>
                                      <w:marRight w:val="0"/>
                                      <w:marTop w:val="0"/>
                                      <w:marBottom w:val="0"/>
                                      <w:divBdr>
                                        <w:top w:val="none" w:sz="0" w:space="0" w:color="auto"/>
                                        <w:left w:val="none" w:sz="0" w:space="0" w:color="auto"/>
                                        <w:bottom w:val="none" w:sz="0" w:space="0" w:color="auto"/>
                                        <w:right w:val="none" w:sz="0" w:space="0" w:color="auto"/>
                                      </w:divBdr>
                                      <w:divsChild>
                                        <w:div w:id="202333266">
                                          <w:marLeft w:val="0"/>
                                          <w:marRight w:val="0"/>
                                          <w:marTop w:val="0"/>
                                          <w:marBottom w:val="0"/>
                                          <w:divBdr>
                                            <w:top w:val="none" w:sz="0" w:space="0" w:color="auto"/>
                                            <w:left w:val="none" w:sz="0" w:space="0" w:color="auto"/>
                                            <w:bottom w:val="none" w:sz="0" w:space="0" w:color="auto"/>
                                            <w:right w:val="none" w:sz="0" w:space="0" w:color="auto"/>
                                          </w:divBdr>
                                        </w:div>
                                        <w:div w:id="129409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7313651">
      <w:bodyDiv w:val="1"/>
      <w:marLeft w:val="0"/>
      <w:marRight w:val="0"/>
      <w:marTop w:val="0"/>
      <w:marBottom w:val="0"/>
      <w:divBdr>
        <w:top w:val="none" w:sz="0" w:space="0" w:color="auto"/>
        <w:left w:val="none" w:sz="0" w:space="0" w:color="auto"/>
        <w:bottom w:val="none" w:sz="0" w:space="0" w:color="auto"/>
        <w:right w:val="none" w:sz="0" w:space="0" w:color="auto"/>
      </w:divBdr>
    </w:div>
    <w:div w:id="1129469448">
      <w:bodyDiv w:val="1"/>
      <w:marLeft w:val="0"/>
      <w:marRight w:val="0"/>
      <w:marTop w:val="0"/>
      <w:marBottom w:val="0"/>
      <w:divBdr>
        <w:top w:val="none" w:sz="0" w:space="0" w:color="auto"/>
        <w:left w:val="none" w:sz="0" w:space="0" w:color="auto"/>
        <w:bottom w:val="none" w:sz="0" w:space="0" w:color="auto"/>
        <w:right w:val="none" w:sz="0" w:space="0" w:color="auto"/>
      </w:divBdr>
    </w:div>
    <w:div w:id="1130631694">
      <w:bodyDiv w:val="1"/>
      <w:marLeft w:val="0"/>
      <w:marRight w:val="0"/>
      <w:marTop w:val="0"/>
      <w:marBottom w:val="0"/>
      <w:divBdr>
        <w:top w:val="none" w:sz="0" w:space="0" w:color="auto"/>
        <w:left w:val="none" w:sz="0" w:space="0" w:color="auto"/>
        <w:bottom w:val="none" w:sz="0" w:space="0" w:color="auto"/>
        <w:right w:val="none" w:sz="0" w:space="0" w:color="auto"/>
      </w:divBdr>
    </w:div>
    <w:div w:id="1141268900">
      <w:bodyDiv w:val="1"/>
      <w:marLeft w:val="0"/>
      <w:marRight w:val="0"/>
      <w:marTop w:val="0"/>
      <w:marBottom w:val="0"/>
      <w:divBdr>
        <w:top w:val="none" w:sz="0" w:space="0" w:color="auto"/>
        <w:left w:val="none" w:sz="0" w:space="0" w:color="auto"/>
        <w:bottom w:val="none" w:sz="0" w:space="0" w:color="auto"/>
        <w:right w:val="none" w:sz="0" w:space="0" w:color="auto"/>
      </w:divBdr>
    </w:div>
    <w:div w:id="1143083889">
      <w:bodyDiv w:val="1"/>
      <w:marLeft w:val="0"/>
      <w:marRight w:val="0"/>
      <w:marTop w:val="0"/>
      <w:marBottom w:val="0"/>
      <w:divBdr>
        <w:top w:val="none" w:sz="0" w:space="0" w:color="auto"/>
        <w:left w:val="none" w:sz="0" w:space="0" w:color="auto"/>
        <w:bottom w:val="none" w:sz="0" w:space="0" w:color="auto"/>
        <w:right w:val="none" w:sz="0" w:space="0" w:color="auto"/>
      </w:divBdr>
    </w:div>
    <w:div w:id="1165165764">
      <w:bodyDiv w:val="1"/>
      <w:marLeft w:val="0"/>
      <w:marRight w:val="0"/>
      <w:marTop w:val="0"/>
      <w:marBottom w:val="0"/>
      <w:divBdr>
        <w:top w:val="none" w:sz="0" w:space="0" w:color="auto"/>
        <w:left w:val="none" w:sz="0" w:space="0" w:color="auto"/>
        <w:bottom w:val="none" w:sz="0" w:space="0" w:color="auto"/>
        <w:right w:val="none" w:sz="0" w:space="0" w:color="auto"/>
      </w:divBdr>
    </w:div>
    <w:div w:id="1194731860">
      <w:bodyDiv w:val="1"/>
      <w:marLeft w:val="0"/>
      <w:marRight w:val="0"/>
      <w:marTop w:val="0"/>
      <w:marBottom w:val="0"/>
      <w:divBdr>
        <w:top w:val="none" w:sz="0" w:space="0" w:color="auto"/>
        <w:left w:val="none" w:sz="0" w:space="0" w:color="auto"/>
        <w:bottom w:val="none" w:sz="0" w:space="0" w:color="auto"/>
        <w:right w:val="none" w:sz="0" w:space="0" w:color="auto"/>
      </w:divBdr>
    </w:div>
    <w:div w:id="1201357517">
      <w:bodyDiv w:val="1"/>
      <w:marLeft w:val="0"/>
      <w:marRight w:val="0"/>
      <w:marTop w:val="0"/>
      <w:marBottom w:val="0"/>
      <w:divBdr>
        <w:top w:val="none" w:sz="0" w:space="0" w:color="auto"/>
        <w:left w:val="none" w:sz="0" w:space="0" w:color="auto"/>
        <w:bottom w:val="none" w:sz="0" w:space="0" w:color="auto"/>
        <w:right w:val="none" w:sz="0" w:space="0" w:color="auto"/>
      </w:divBdr>
    </w:div>
    <w:div w:id="1228688492">
      <w:bodyDiv w:val="1"/>
      <w:marLeft w:val="0"/>
      <w:marRight w:val="0"/>
      <w:marTop w:val="0"/>
      <w:marBottom w:val="0"/>
      <w:divBdr>
        <w:top w:val="none" w:sz="0" w:space="0" w:color="auto"/>
        <w:left w:val="none" w:sz="0" w:space="0" w:color="auto"/>
        <w:bottom w:val="none" w:sz="0" w:space="0" w:color="auto"/>
        <w:right w:val="none" w:sz="0" w:space="0" w:color="auto"/>
      </w:divBdr>
    </w:div>
    <w:div w:id="1230652745">
      <w:bodyDiv w:val="1"/>
      <w:marLeft w:val="0"/>
      <w:marRight w:val="0"/>
      <w:marTop w:val="0"/>
      <w:marBottom w:val="0"/>
      <w:divBdr>
        <w:top w:val="none" w:sz="0" w:space="0" w:color="auto"/>
        <w:left w:val="none" w:sz="0" w:space="0" w:color="auto"/>
        <w:bottom w:val="none" w:sz="0" w:space="0" w:color="auto"/>
        <w:right w:val="none" w:sz="0" w:space="0" w:color="auto"/>
      </w:divBdr>
    </w:div>
    <w:div w:id="1288660856">
      <w:bodyDiv w:val="1"/>
      <w:marLeft w:val="0"/>
      <w:marRight w:val="0"/>
      <w:marTop w:val="0"/>
      <w:marBottom w:val="0"/>
      <w:divBdr>
        <w:top w:val="none" w:sz="0" w:space="0" w:color="auto"/>
        <w:left w:val="none" w:sz="0" w:space="0" w:color="auto"/>
        <w:bottom w:val="none" w:sz="0" w:space="0" w:color="auto"/>
        <w:right w:val="none" w:sz="0" w:space="0" w:color="auto"/>
      </w:divBdr>
      <w:divsChild>
        <w:div w:id="387384899">
          <w:marLeft w:val="0"/>
          <w:marRight w:val="0"/>
          <w:marTop w:val="0"/>
          <w:marBottom w:val="0"/>
          <w:divBdr>
            <w:top w:val="none" w:sz="0" w:space="0" w:color="auto"/>
            <w:left w:val="none" w:sz="0" w:space="0" w:color="auto"/>
            <w:bottom w:val="none" w:sz="0" w:space="0" w:color="auto"/>
            <w:right w:val="none" w:sz="0" w:space="0" w:color="auto"/>
          </w:divBdr>
          <w:divsChild>
            <w:div w:id="1964534825">
              <w:marLeft w:val="0"/>
              <w:marRight w:val="0"/>
              <w:marTop w:val="0"/>
              <w:marBottom w:val="0"/>
              <w:divBdr>
                <w:top w:val="none" w:sz="0" w:space="0" w:color="auto"/>
                <w:left w:val="none" w:sz="0" w:space="0" w:color="auto"/>
                <w:bottom w:val="none" w:sz="0" w:space="0" w:color="auto"/>
                <w:right w:val="none" w:sz="0" w:space="0" w:color="auto"/>
              </w:divBdr>
              <w:divsChild>
                <w:div w:id="2026665321">
                  <w:marLeft w:val="0"/>
                  <w:marRight w:val="0"/>
                  <w:marTop w:val="0"/>
                  <w:marBottom w:val="0"/>
                  <w:divBdr>
                    <w:top w:val="single" w:sz="6" w:space="0" w:color="A3A3A3"/>
                    <w:left w:val="single" w:sz="6" w:space="0" w:color="A3A3A3"/>
                    <w:bottom w:val="single" w:sz="6" w:space="0" w:color="A3A3A3"/>
                    <w:right w:val="single" w:sz="6" w:space="0" w:color="A3A3A3"/>
                  </w:divBdr>
                  <w:divsChild>
                    <w:div w:id="1034576512">
                      <w:marLeft w:val="0"/>
                      <w:marRight w:val="0"/>
                      <w:marTop w:val="0"/>
                      <w:marBottom w:val="0"/>
                      <w:divBdr>
                        <w:top w:val="none" w:sz="0" w:space="0" w:color="auto"/>
                        <w:left w:val="none" w:sz="0" w:space="0" w:color="auto"/>
                        <w:bottom w:val="none" w:sz="0" w:space="0" w:color="auto"/>
                        <w:right w:val="none" w:sz="0" w:space="0" w:color="auto"/>
                      </w:divBdr>
                      <w:divsChild>
                        <w:div w:id="149294459">
                          <w:marLeft w:val="0"/>
                          <w:marRight w:val="0"/>
                          <w:marTop w:val="0"/>
                          <w:marBottom w:val="0"/>
                          <w:divBdr>
                            <w:top w:val="none" w:sz="0" w:space="0" w:color="auto"/>
                            <w:left w:val="none" w:sz="0" w:space="0" w:color="auto"/>
                            <w:bottom w:val="none" w:sz="0" w:space="0" w:color="auto"/>
                            <w:right w:val="none" w:sz="0" w:space="0" w:color="auto"/>
                          </w:divBdr>
                          <w:divsChild>
                            <w:div w:id="1987659197">
                              <w:marLeft w:val="120"/>
                              <w:marRight w:val="120"/>
                              <w:marTop w:val="120"/>
                              <w:marBottom w:val="120"/>
                              <w:divBdr>
                                <w:top w:val="none" w:sz="0" w:space="0" w:color="auto"/>
                                <w:left w:val="none" w:sz="0" w:space="0" w:color="auto"/>
                                <w:bottom w:val="none" w:sz="0" w:space="0" w:color="auto"/>
                                <w:right w:val="none" w:sz="0" w:space="0" w:color="auto"/>
                              </w:divBdr>
                              <w:divsChild>
                                <w:div w:id="443113602">
                                  <w:marLeft w:val="0"/>
                                  <w:marRight w:val="0"/>
                                  <w:marTop w:val="0"/>
                                  <w:marBottom w:val="0"/>
                                  <w:divBdr>
                                    <w:top w:val="single" w:sz="6" w:space="8" w:color="CCCCCC"/>
                                    <w:left w:val="none" w:sz="0" w:space="0" w:color="auto"/>
                                    <w:bottom w:val="none" w:sz="0" w:space="0" w:color="auto"/>
                                    <w:right w:val="none" w:sz="0" w:space="0" w:color="auto"/>
                                  </w:divBdr>
                                  <w:divsChild>
                                    <w:div w:id="402992525">
                                      <w:marLeft w:val="0"/>
                                      <w:marRight w:val="0"/>
                                      <w:marTop w:val="0"/>
                                      <w:marBottom w:val="0"/>
                                      <w:divBdr>
                                        <w:top w:val="none" w:sz="0" w:space="0" w:color="auto"/>
                                        <w:left w:val="none" w:sz="0" w:space="0" w:color="auto"/>
                                        <w:bottom w:val="none" w:sz="0" w:space="0" w:color="auto"/>
                                        <w:right w:val="none" w:sz="0" w:space="0" w:color="auto"/>
                                      </w:divBdr>
                                      <w:divsChild>
                                        <w:div w:id="150080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3288725">
      <w:bodyDiv w:val="1"/>
      <w:marLeft w:val="0"/>
      <w:marRight w:val="0"/>
      <w:marTop w:val="0"/>
      <w:marBottom w:val="0"/>
      <w:divBdr>
        <w:top w:val="none" w:sz="0" w:space="0" w:color="auto"/>
        <w:left w:val="none" w:sz="0" w:space="0" w:color="auto"/>
        <w:bottom w:val="none" w:sz="0" w:space="0" w:color="auto"/>
        <w:right w:val="none" w:sz="0" w:space="0" w:color="auto"/>
      </w:divBdr>
    </w:div>
    <w:div w:id="1306544378">
      <w:bodyDiv w:val="1"/>
      <w:marLeft w:val="0"/>
      <w:marRight w:val="0"/>
      <w:marTop w:val="0"/>
      <w:marBottom w:val="0"/>
      <w:divBdr>
        <w:top w:val="none" w:sz="0" w:space="0" w:color="auto"/>
        <w:left w:val="none" w:sz="0" w:space="0" w:color="auto"/>
        <w:bottom w:val="none" w:sz="0" w:space="0" w:color="auto"/>
        <w:right w:val="none" w:sz="0" w:space="0" w:color="auto"/>
      </w:divBdr>
    </w:div>
    <w:div w:id="1308825348">
      <w:bodyDiv w:val="1"/>
      <w:marLeft w:val="0"/>
      <w:marRight w:val="0"/>
      <w:marTop w:val="0"/>
      <w:marBottom w:val="0"/>
      <w:divBdr>
        <w:top w:val="none" w:sz="0" w:space="0" w:color="auto"/>
        <w:left w:val="none" w:sz="0" w:space="0" w:color="auto"/>
        <w:bottom w:val="none" w:sz="0" w:space="0" w:color="auto"/>
        <w:right w:val="none" w:sz="0" w:space="0" w:color="auto"/>
      </w:divBdr>
    </w:div>
    <w:div w:id="1331106861">
      <w:bodyDiv w:val="1"/>
      <w:marLeft w:val="0"/>
      <w:marRight w:val="0"/>
      <w:marTop w:val="0"/>
      <w:marBottom w:val="0"/>
      <w:divBdr>
        <w:top w:val="none" w:sz="0" w:space="0" w:color="auto"/>
        <w:left w:val="none" w:sz="0" w:space="0" w:color="auto"/>
        <w:bottom w:val="none" w:sz="0" w:space="0" w:color="auto"/>
        <w:right w:val="none" w:sz="0" w:space="0" w:color="auto"/>
      </w:divBdr>
    </w:div>
    <w:div w:id="1337491108">
      <w:bodyDiv w:val="1"/>
      <w:marLeft w:val="0"/>
      <w:marRight w:val="0"/>
      <w:marTop w:val="0"/>
      <w:marBottom w:val="0"/>
      <w:divBdr>
        <w:top w:val="none" w:sz="0" w:space="0" w:color="auto"/>
        <w:left w:val="none" w:sz="0" w:space="0" w:color="auto"/>
        <w:bottom w:val="none" w:sz="0" w:space="0" w:color="auto"/>
        <w:right w:val="none" w:sz="0" w:space="0" w:color="auto"/>
      </w:divBdr>
    </w:div>
    <w:div w:id="1342513821">
      <w:bodyDiv w:val="1"/>
      <w:marLeft w:val="0"/>
      <w:marRight w:val="0"/>
      <w:marTop w:val="0"/>
      <w:marBottom w:val="0"/>
      <w:divBdr>
        <w:top w:val="none" w:sz="0" w:space="0" w:color="auto"/>
        <w:left w:val="none" w:sz="0" w:space="0" w:color="auto"/>
        <w:bottom w:val="none" w:sz="0" w:space="0" w:color="auto"/>
        <w:right w:val="none" w:sz="0" w:space="0" w:color="auto"/>
      </w:divBdr>
    </w:div>
    <w:div w:id="1378359008">
      <w:bodyDiv w:val="1"/>
      <w:marLeft w:val="0"/>
      <w:marRight w:val="0"/>
      <w:marTop w:val="0"/>
      <w:marBottom w:val="0"/>
      <w:divBdr>
        <w:top w:val="none" w:sz="0" w:space="0" w:color="auto"/>
        <w:left w:val="none" w:sz="0" w:space="0" w:color="auto"/>
        <w:bottom w:val="none" w:sz="0" w:space="0" w:color="auto"/>
        <w:right w:val="none" w:sz="0" w:space="0" w:color="auto"/>
      </w:divBdr>
    </w:div>
    <w:div w:id="1408764583">
      <w:bodyDiv w:val="1"/>
      <w:marLeft w:val="0"/>
      <w:marRight w:val="0"/>
      <w:marTop w:val="0"/>
      <w:marBottom w:val="0"/>
      <w:divBdr>
        <w:top w:val="none" w:sz="0" w:space="0" w:color="auto"/>
        <w:left w:val="none" w:sz="0" w:space="0" w:color="auto"/>
        <w:bottom w:val="none" w:sz="0" w:space="0" w:color="auto"/>
        <w:right w:val="none" w:sz="0" w:space="0" w:color="auto"/>
      </w:divBdr>
      <w:divsChild>
        <w:div w:id="931356764">
          <w:marLeft w:val="0"/>
          <w:marRight w:val="0"/>
          <w:marTop w:val="0"/>
          <w:marBottom w:val="0"/>
          <w:divBdr>
            <w:top w:val="none" w:sz="0" w:space="0" w:color="auto"/>
            <w:left w:val="none" w:sz="0" w:space="0" w:color="auto"/>
            <w:bottom w:val="none" w:sz="0" w:space="0" w:color="auto"/>
            <w:right w:val="none" w:sz="0" w:space="0" w:color="auto"/>
          </w:divBdr>
        </w:div>
        <w:div w:id="1267688911">
          <w:marLeft w:val="0"/>
          <w:marRight w:val="0"/>
          <w:marTop w:val="0"/>
          <w:marBottom w:val="0"/>
          <w:divBdr>
            <w:top w:val="none" w:sz="0" w:space="0" w:color="auto"/>
            <w:left w:val="none" w:sz="0" w:space="0" w:color="auto"/>
            <w:bottom w:val="none" w:sz="0" w:space="0" w:color="auto"/>
            <w:right w:val="none" w:sz="0" w:space="0" w:color="auto"/>
          </w:divBdr>
        </w:div>
        <w:div w:id="1577207032">
          <w:marLeft w:val="0"/>
          <w:marRight w:val="0"/>
          <w:marTop w:val="0"/>
          <w:marBottom w:val="0"/>
          <w:divBdr>
            <w:top w:val="none" w:sz="0" w:space="0" w:color="auto"/>
            <w:left w:val="none" w:sz="0" w:space="0" w:color="auto"/>
            <w:bottom w:val="none" w:sz="0" w:space="0" w:color="auto"/>
            <w:right w:val="none" w:sz="0" w:space="0" w:color="auto"/>
          </w:divBdr>
        </w:div>
        <w:div w:id="1703703510">
          <w:marLeft w:val="0"/>
          <w:marRight w:val="0"/>
          <w:marTop w:val="0"/>
          <w:marBottom w:val="0"/>
          <w:divBdr>
            <w:top w:val="none" w:sz="0" w:space="0" w:color="auto"/>
            <w:left w:val="none" w:sz="0" w:space="0" w:color="auto"/>
            <w:bottom w:val="none" w:sz="0" w:space="0" w:color="auto"/>
            <w:right w:val="none" w:sz="0" w:space="0" w:color="auto"/>
          </w:divBdr>
        </w:div>
        <w:div w:id="1822230490">
          <w:marLeft w:val="0"/>
          <w:marRight w:val="0"/>
          <w:marTop w:val="0"/>
          <w:marBottom w:val="0"/>
          <w:divBdr>
            <w:top w:val="none" w:sz="0" w:space="0" w:color="auto"/>
            <w:left w:val="none" w:sz="0" w:space="0" w:color="auto"/>
            <w:bottom w:val="none" w:sz="0" w:space="0" w:color="auto"/>
            <w:right w:val="none" w:sz="0" w:space="0" w:color="auto"/>
          </w:divBdr>
        </w:div>
        <w:div w:id="2090616459">
          <w:marLeft w:val="0"/>
          <w:marRight w:val="0"/>
          <w:marTop w:val="0"/>
          <w:marBottom w:val="0"/>
          <w:divBdr>
            <w:top w:val="none" w:sz="0" w:space="0" w:color="auto"/>
            <w:left w:val="none" w:sz="0" w:space="0" w:color="auto"/>
            <w:bottom w:val="none" w:sz="0" w:space="0" w:color="auto"/>
            <w:right w:val="none" w:sz="0" w:space="0" w:color="auto"/>
          </w:divBdr>
        </w:div>
        <w:div w:id="2105569545">
          <w:marLeft w:val="0"/>
          <w:marRight w:val="0"/>
          <w:marTop w:val="0"/>
          <w:marBottom w:val="0"/>
          <w:divBdr>
            <w:top w:val="none" w:sz="0" w:space="0" w:color="auto"/>
            <w:left w:val="none" w:sz="0" w:space="0" w:color="auto"/>
            <w:bottom w:val="none" w:sz="0" w:space="0" w:color="auto"/>
            <w:right w:val="none" w:sz="0" w:space="0" w:color="auto"/>
          </w:divBdr>
        </w:div>
        <w:div w:id="2139716705">
          <w:marLeft w:val="0"/>
          <w:marRight w:val="0"/>
          <w:marTop w:val="0"/>
          <w:marBottom w:val="0"/>
          <w:divBdr>
            <w:top w:val="none" w:sz="0" w:space="0" w:color="auto"/>
            <w:left w:val="none" w:sz="0" w:space="0" w:color="auto"/>
            <w:bottom w:val="none" w:sz="0" w:space="0" w:color="auto"/>
            <w:right w:val="none" w:sz="0" w:space="0" w:color="auto"/>
          </w:divBdr>
        </w:div>
      </w:divsChild>
    </w:div>
    <w:div w:id="1409614287">
      <w:bodyDiv w:val="1"/>
      <w:marLeft w:val="0"/>
      <w:marRight w:val="0"/>
      <w:marTop w:val="0"/>
      <w:marBottom w:val="0"/>
      <w:divBdr>
        <w:top w:val="none" w:sz="0" w:space="0" w:color="auto"/>
        <w:left w:val="none" w:sz="0" w:space="0" w:color="auto"/>
        <w:bottom w:val="none" w:sz="0" w:space="0" w:color="auto"/>
        <w:right w:val="none" w:sz="0" w:space="0" w:color="auto"/>
      </w:divBdr>
    </w:div>
    <w:div w:id="1457404810">
      <w:bodyDiv w:val="1"/>
      <w:marLeft w:val="0"/>
      <w:marRight w:val="0"/>
      <w:marTop w:val="0"/>
      <w:marBottom w:val="0"/>
      <w:divBdr>
        <w:top w:val="none" w:sz="0" w:space="0" w:color="auto"/>
        <w:left w:val="none" w:sz="0" w:space="0" w:color="auto"/>
        <w:bottom w:val="none" w:sz="0" w:space="0" w:color="auto"/>
        <w:right w:val="none" w:sz="0" w:space="0" w:color="auto"/>
      </w:divBdr>
    </w:div>
    <w:div w:id="1467428631">
      <w:bodyDiv w:val="1"/>
      <w:marLeft w:val="0"/>
      <w:marRight w:val="0"/>
      <w:marTop w:val="0"/>
      <w:marBottom w:val="0"/>
      <w:divBdr>
        <w:top w:val="none" w:sz="0" w:space="0" w:color="auto"/>
        <w:left w:val="none" w:sz="0" w:space="0" w:color="auto"/>
        <w:bottom w:val="none" w:sz="0" w:space="0" w:color="auto"/>
        <w:right w:val="none" w:sz="0" w:space="0" w:color="auto"/>
      </w:divBdr>
    </w:div>
    <w:div w:id="1469666139">
      <w:bodyDiv w:val="1"/>
      <w:marLeft w:val="0"/>
      <w:marRight w:val="0"/>
      <w:marTop w:val="0"/>
      <w:marBottom w:val="0"/>
      <w:divBdr>
        <w:top w:val="none" w:sz="0" w:space="0" w:color="auto"/>
        <w:left w:val="none" w:sz="0" w:space="0" w:color="auto"/>
        <w:bottom w:val="none" w:sz="0" w:space="0" w:color="auto"/>
        <w:right w:val="none" w:sz="0" w:space="0" w:color="auto"/>
      </w:divBdr>
      <w:divsChild>
        <w:div w:id="1225484024">
          <w:marLeft w:val="0"/>
          <w:marRight w:val="0"/>
          <w:marTop w:val="0"/>
          <w:marBottom w:val="0"/>
          <w:divBdr>
            <w:top w:val="none" w:sz="0" w:space="0" w:color="auto"/>
            <w:left w:val="none" w:sz="0" w:space="0" w:color="auto"/>
            <w:bottom w:val="none" w:sz="0" w:space="0" w:color="auto"/>
            <w:right w:val="none" w:sz="0" w:space="0" w:color="auto"/>
          </w:divBdr>
        </w:div>
        <w:div w:id="1403716794">
          <w:marLeft w:val="0"/>
          <w:marRight w:val="0"/>
          <w:marTop w:val="0"/>
          <w:marBottom w:val="0"/>
          <w:divBdr>
            <w:top w:val="none" w:sz="0" w:space="0" w:color="auto"/>
            <w:left w:val="none" w:sz="0" w:space="0" w:color="auto"/>
            <w:bottom w:val="none" w:sz="0" w:space="0" w:color="auto"/>
            <w:right w:val="none" w:sz="0" w:space="0" w:color="auto"/>
          </w:divBdr>
        </w:div>
      </w:divsChild>
    </w:div>
    <w:div w:id="1478953648">
      <w:bodyDiv w:val="1"/>
      <w:marLeft w:val="0"/>
      <w:marRight w:val="0"/>
      <w:marTop w:val="0"/>
      <w:marBottom w:val="0"/>
      <w:divBdr>
        <w:top w:val="none" w:sz="0" w:space="0" w:color="auto"/>
        <w:left w:val="none" w:sz="0" w:space="0" w:color="auto"/>
        <w:bottom w:val="none" w:sz="0" w:space="0" w:color="auto"/>
        <w:right w:val="none" w:sz="0" w:space="0" w:color="auto"/>
      </w:divBdr>
    </w:div>
    <w:div w:id="1483811808">
      <w:bodyDiv w:val="1"/>
      <w:marLeft w:val="0"/>
      <w:marRight w:val="0"/>
      <w:marTop w:val="0"/>
      <w:marBottom w:val="0"/>
      <w:divBdr>
        <w:top w:val="none" w:sz="0" w:space="0" w:color="auto"/>
        <w:left w:val="none" w:sz="0" w:space="0" w:color="auto"/>
        <w:bottom w:val="none" w:sz="0" w:space="0" w:color="auto"/>
        <w:right w:val="none" w:sz="0" w:space="0" w:color="auto"/>
      </w:divBdr>
    </w:div>
    <w:div w:id="1487747627">
      <w:bodyDiv w:val="1"/>
      <w:marLeft w:val="0"/>
      <w:marRight w:val="0"/>
      <w:marTop w:val="0"/>
      <w:marBottom w:val="0"/>
      <w:divBdr>
        <w:top w:val="none" w:sz="0" w:space="0" w:color="auto"/>
        <w:left w:val="none" w:sz="0" w:space="0" w:color="auto"/>
        <w:bottom w:val="none" w:sz="0" w:space="0" w:color="auto"/>
        <w:right w:val="none" w:sz="0" w:space="0" w:color="auto"/>
      </w:divBdr>
    </w:div>
    <w:div w:id="1490706917">
      <w:bodyDiv w:val="1"/>
      <w:marLeft w:val="0"/>
      <w:marRight w:val="0"/>
      <w:marTop w:val="0"/>
      <w:marBottom w:val="0"/>
      <w:divBdr>
        <w:top w:val="none" w:sz="0" w:space="0" w:color="auto"/>
        <w:left w:val="none" w:sz="0" w:space="0" w:color="auto"/>
        <w:bottom w:val="none" w:sz="0" w:space="0" w:color="auto"/>
        <w:right w:val="none" w:sz="0" w:space="0" w:color="auto"/>
      </w:divBdr>
    </w:div>
    <w:div w:id="1497763148">
      <w:bodyDiv w:val="1"/>
      <w:marLeft w:val="0"/>
      <w:marRight w:val="0"/>
      <w:marTop w:val="0"/>
      <w:marBottom w:val="0"/>
      <w:divBdr>
        <w:top w:val="none" w:sz="0" w:space="0" w:color="auto"/>
        <w:left w:val="none" w:sz="0" w:space="0" w:color="auto"/>
        <w:bottom w:val="none" w:sz="0" w:space="0" w:color="auto"/>
        <w:right w:val="none" w:sz="0" w:space="0" w:color="auto"/>
      </w:divBdr>
    </w:div>
    <w:div w:id="1528252460">
      <w:bodyDiv w:val="1"/>
      <w:marLeft w:val="0"/>
      <w:marRight w:val="0"/>
      <w:marTop w:val="0"/>
      <w:marBottom w:val="0"/>
      <w:divBdr>
        <w:top w:val="none" w:sz="0" w:space="0" w:color="auto"/>
        <w:left w:val="none" w:sz="0" w:space="0" w:color="auto"/>
        <w:bottom w:val="none" w:sz="0" w:space="0" w:color="auto"/>
        <w:right w:val="none" w:sz="0" w:space="0" w:color="auto"/>
      </w:divBdr>
    </w:div>
    <w:div w:id="1572277953">
      <w:bodyDiv w:val="1"/>
      <w:marLeft w:val="0"/>
      <w:marRight w:val="0"/>
      <w:marTop w:val="0"/>
      <w:marBottom w:val="0"/>
      <w:divBdr>
        <w:top w:val="none" w:sz="0" w:space="0" w:color="auto"/>
        <w:left w:val="none" w:sz="0" w:space="0" w:color="auto"/>
        <w:bottom w:val="none" w:sz="0" w:space="0" w:color="auto"/>
        <w:right w:val="none" w:sz="0" w:space="0" w:color="auto"/>
      </w:divBdr>
      <w:divsChild>
        <w:div w:id="1199472151">
          <w:marLeft w:val="0"/>
          <w:marRight w:val="0"/>
          <w:marTop w:val="0"/>
          <w:marBottom w:val="300"/>
          <w:divBdr>
            <w:top w:val="none" w:sz="0" w:space="0" w:color="auto"/>
            <w:left w:val="none" w:sz="0" w:space="0" w:color="auto"/>
            <w:bottom w:val="none" w:sz="0" w:space="0" w:color="auto"/>
            <w:right w:val="none" w:sz="0" w:space="0" w:color="auto"/>
          </w:divBdr>
          <w:divsChild>
            <w:div w:id="1646818844">
              <w:marLeft w:val="0"/>
              <w:marRight w:val="0"/>
              <w:marTop w:val="0"/>
              <w:marBottom w:val="0"/>
              <w:divBdr>
                <w:top w:val="none" w:sz="0" w:space="0" w:color="auto"/>
                <w:left w:val="single" w:sz="6" w:space="1" w:color="FFFFFF"/>
                <w:bottom w:val="none" w:sz="0" w:space="0" w:color="auto"/>
                <w:right w:val="single" w:sz="6" w:space="1" w:color="FFFFFF"/>
              </w:divBdr>
              <w:divsChild>
                <w:div w:id="383219226">
                  <w:marLeft w:val="0"/>
                  <w:marRight w:val="0"/>
                  <w:marTop w:val="0"/>
                  <w:marBottom w:val="0"/>
                  <w:divBdr>
                    <w:top w:val="none" w:sz="0" w:space="0" w:color="auto"/>
                    <w:left w:val="none" w:sz="0" w:space="0" w:color="auto"/>
                    <w:bottom w:val="none" w:sz="0" w:space="0" w:color="auto"/>
                    <w:right w:val="none" w:sz="0" w:space="0" w:color="auto"/>
                  </w:divBdr>
                  <w:divsChild>
                    <w:div w:id="591822233">
                      <w:marLeft w:val="0"/>
                      <w:marRight w:val="0"/>
                      <w:marTop w:val="0"/>
                      <w:marBottom w:val="0"/>
                      <w:divBdr>
                        <w:top w:val="none" w:sz="0" w:space="0" w:color="auto"/>
                        <w:left w:val="none" w:sz="0" w:space="0" w:color="auto"/>
                        <w:bottom w:val="none" w:sz="0" w:space="0" w:color="auto"/>
                        <w:right w:val="none" w:sz="0" w:space="0" w:color="auto"/>
                      </w:divBdr>
                      <w:divsChild>
                        <w:div w:id="1283801260">
                          <w:marLeft w:val="0"/>
                          <w:marRight w:val="0"/>
                          <w:marTop w:val="0"/>
                          <w:marBottom w:val="0"/>
                          <w:divBdr>
                            <w:top w:val="none" w:sz="0" w:space="0" w:color="auto"/>
                            <w:left w:val="none" w:sz="0" w:space="0" w:color="auto"/>
                            <w:bottom w:val="none" w:sz="0" w:space="0" w:color="auto"/>
                            <w:right w:val="none" w:sz="0" w:space="0" w:color="auto"/>
                          </w:divBdr>
                          <w:divsChild>
                            <w:div w:id="1627661033">
                              <w:marLeft w:val="0"/>
                              <w:marRight w:val="0"/>
                              <w:marTop w:val="0"/>
                              <w:marBottom w:val="0"/>
                              <w:divBdr>
                                <w:top w:val="none" w:sz="0" w:space="0" w:color="auto"/>
                                <w:left w:val="none" w:sz="0" w:space="0" w:color="auto"/>
                                <w:bottom w:val="none" w:sz="0" w:space="0" w:color="auto"/>
                                <w:right w:val="none" w:sz="0" w:space="0" w:color="auto"/>
                              </w:divBdr>
                              <w:divsChild>
                                <w:div w:id="2027362502">
                                  <w:marLeft w:val="0"/>
                                  <w:marRight w:val="0"/>
                                  <w:marTop w:val="0"/>
                                  <w:marBottom w:val="0"/>
                                  <w:divBdr>
                                    <w:top w:val="none" w:sz="0" w:space="0" w:color="auto"/>
                                    <w:left w:val="none" w:sz="0" w:space="0" w:color="auto"/>
                                    <w:bottom w:val="none" w:sz="0" w:space="0" w:color="auto"/>
                                    <w:right w:val="none" w:sz="0" w:space="0" w:color="auto"/>
                                  </w:divBdr>
                                  <w:divsChild>
                                    <w:div w:id="122902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017093">
      <w:bodyDiv w:val="1"/>
      <w:marLeft w:val="0"/>
      <w:marRight w:val="0"/>
      <w:marTop w:val="0"/>
      <w:marBottom w:val="0"/>
      <w:divBdr>
        <w:top w:val="none" w:sz="0" w:space="0" w:color="auto"/>
        <w:left w:val="none" w:sz="0" w:space="0" w:color="auto"/>
        <w:bottom w:val="none" w:sz="0" w:space="0" w:color="auto"/>
        <w:right w:val="none" w:sz="0" w:space="0" w:color="auto"/>
      </w:divBdr>
    </w:div>
    <w:div w:id="1603493848">
      <w:bodyDiv w:val="1"/>
      <w:marLeft w:val="0"/>
      <w:marRight w:val="0"/>
      <w:marTop w:val="0"/>
      <w:marBottom w:val="0"/>
      <w:divBdr>
        <w:top w:val="none" w:sz="0" w:space="0" w:color="auto"/>
        <w:left w:val="none" w:sz="0" w:space="0" w:color="auto"/>
        <w:bottom w:val="none" w:sz="0" w:space="0" w:color="auto"/>
        <w:right w:val="none" w:sz="0" w:space="0" w:color="auto"/>
      </w:divBdr>
    </w:div>
    <w:div w:id="1611623047">
      <w:bodyDiv w:val="1"/>
      <w:marLeft w:val="0"/>
      <w:marRight w:val="0"/>
      <w:marTop w:val="0"/>
      <w:marBottom w:val="0"/>
      <w:divBdr>
        <w:top w:val="none" w:sz="0" w:space="0" w:color="auto"/>
        <w:left w:val="none" w:sz="0" w:space="0" w:color="auto"/>
        <w:bottom w:val="none" w:sz="0" w:space="0" w:color="auto"/>
        <w:right w:val="none" w:sz="0" w:space="0" w:color="auto"/>
      </w:divBdr>
    </w:div>
    <w:div w:id="1631128606">
      <w:bodyDiv w:val="1"/>
      <w:marLeft w:val="0"/>
      <w:marRight w:val="0"/>
      <w:marTop w:val="0"/>
      <w:marBottom w:val="0"/>
      <w:divBdr>
        <w:top w:val="none" w:sz="0" w:space="0" w:color="auto"/>
        <w:left w:val="none" w:sz="0" w:space="0" w:color="auto"/>
        <w:bottom w:val="none" w:sz="0" w:space="0" w:color="auto"/>
        <w:right w:val="none" w:sz="0" w:space="0" w:color="auto"/>
      </w:divBdr>
    </w:div>
    <w:div w:id="1640112192">
      <w:bodyDiv w:val="1"/>
      <w:marLeft w:val="0"/>
      <w:marRight w:val="0"/>
      <w:marTop w:val="0"/>
      <w:marBottom w:val="0"/>
      <w:divBdr>
        <w:top w:val="none" w:sz="0" w:space="0" w:color="auto"/>
        <w:left w:val="none" w:sz="0" w:space="0" w:color="auto"/>
        <w:bottom w:val="none" w:sz="0" w:space="0" w:color="auto"/>
        <w:right w:val="none" w:sz="0" w:space="0" w:color="auto"/>
      </w:divBdr>
    </w:div>
    <w:div w:id="1640837420">
      <w:bodyDiv w:val="1"/>
      <w:marLeft w:val="0"/>
      <w:marRight w:val="0"/>
      <w:marTop w:val="0"/>
      <w:marBottom w:val="0"/>
      <w:divBdr>
        <w:top w:val="none" w:sz="0" w:space="0" w:color="auto"/>
        <w:left w:val="none" w:sz="0" w:space="0" w:color="auto"/>
        <w:bottom w:val="none" w:sz="0" w:space="0" w:color="auto"/>
        <w:right w:val="none" w:sz="0" w:space="0" w:color="auto"/>
      </w:divBdr>
    </w:div>
    <w:div w:id="1645428202">
      <w:bodyDiv w:val="1"/>
      <w:marLeft w:val="0"/>
      <w:marRight w:val="0"/>
      <w:marTop w:val="0"/>
      <w:marBottom w:val="0"/>
      <w:divBdr>
        <w:top w:val="none" w:sz="0" w:space="0" w:color="auto"/>
        <w:left w:val="none" w:sz="0" w:space="0" w:color="auto"/>
        <w:bottom w:val="none" w:sz="0" w:space="0" w:color="auto"/>
        <w:right w:val="none" w:sz="0" w:space="0" w:color="auto"/>
      </w:divBdr>
    </w:div>
    <w:div w:id="1663654488">
      <w:bodyDiv w:val="1"/>
      <w:marLeft w:val="0"/>
      <w:marRight w:val="0"/>
      <w:marTop w:val="0"/>
      <w:marBottom w:val="0"/>
      <w:divBdr>
        <w:top w:val="none" w:sz="0" w:space="0" w:color="auto"/>
        <w:left w:val="none" w:sz="0" w:space="0" w:color="auto"/>
        <w:bottom w:val="none" w:sz="0" w:space="0" w:color="auto"/>
        <w:right w:val="none" w:sz="0" w:space="0" w:color="auto"/>
      </w:divBdr>
    </w:div>
    <w:div w:id="1686596321">
      <w:bodyDiv w:val="1"/>
      <w:marLeft w:val="0"/>
      <w:marRight w:val="0"/>
      <w:marTop w:val="0"/>
      <w:marBottom w:val="0"/>
      <w:divBdr>
        <w:top w:val="none" w:sz="0" w:space="0" w:color="auto"/>
        <w:left w:val="none" w:sz="0" w:space="0" w:color="auto"/>
        <w:bottom w:val="none" w:sz="0" w:space="0" w:color="auto"/>
        <w:right w:val="none" w:sz="0" w:space="0" w:color="auto"/>
      </w:divBdr>
    </w:div>
    <w:div w:id="1688755778">
      <w:bodyDiv w:val="1"/>
      <w:marLeft w:val="0"/>
      <w:marRight w:val="0"/>
      <w:marTop w:val="0"/>
      <w:marBottom w:val="0"/>
      <w:divBdr>
        <w:top w:val="none" w:sz="0" w:space="0" w:color="auto"/>
        <w:left w:val="none" w:sz="0" w:space="0" w:color="auto"/>
        <w:bottom w:val="none" w:sz="0" w:space="0" w:color="auto"/>
        <w:right w:val="none" w:sz="0" w:space="0" w:color="auto"/>
      </w:divBdr>
    </w:div>
    <w:div w:id="1694307236">
      <w:bodyDiv w:val="1"/>
      <w:marLeft w:val="0"/>
      <w:marRight w:val="0"/>
      <w:marTop w:val="0"/>
      <w:marBottom w:val="0"/>
      <w:divBdr>
        <w:top w:val="none" w:sz="0" w:space="0" w:color="auto"/>
        <w:left w:val="none" w:sz="0" w:space="0" w:color="auto"/>
        <w:bottom w:val="none" w:sz="0" w:space="0" w:color="auto"/>
        <w:right w:val="none" w:sz="0" w:space="0" w:color="auto"/>
      </w:divBdr>
    </w:div>
    <w:div w:id="1694530146">
      <w:bodyDiv w:val="1"/>
      <w:marLeft w:val="0"/>
      <w:marRight w:val="0"/>
      <w:marTop w:val="0"/>
      <w:marBottom w:val="0"/>
      <w:divBdr>
        <w:top w:val="none" w:sz="0" w:space="0" w:color="auto"/>
        <w:left w:val="none" w:sz="0" w:space="0" w:color="auto"/>
        <w:bottom w:val="none" w:sz="0" w:space="0" w:color="auto"/>
        <w:right w:val="none" w:sz="0" w:space="0" w:color="auto"/>
      </w:divBdr>
    </w:div>
    <w:div w:id="1705783701">
      <w:bodyDiv w:val="1"/>
      <w:marLeft w:val="0"/>
      <w:marRight w:val="0"/>
      <w:marTop w:val="0"/>
      <w:marBottom w:val="0"/>
      <w:divBdr>
        <w:top w:val="none" w:sz="0" w:space="0" w:color="auto"/>
        <w:left w:val="none" w:sz="0" w:space="0" w:color="auto"/>
        <w:bottom w:val="none" w:sz="0" w:space="0" w:color="auto"/>
        <w:right w:val="none" w:sz="0" w:space="0" w:color="auto"/>
      </w:divBdr>
      <w:divsChild>
        <w:div w:id="758525291">
          <w:marLeft w:val="0"/>
          <w:marRight w:val="0"/>
          <w:marTop w:val="0"/>
          <w:marBottom w:val="0"/>
          <w:divBdr>
            <w:top w:val="none" w:sz="0" w:space="0" w:color="auto"/>
            <w:left w:val="none" w:sz="0" w:space="0" w:color="auto"/>
            <w:bottom w:val="none" w:sz="0" w:space="0" w:color="auto"/>
            <w:right w:val="none" w:sz="0" w:space="0" w:color="auto"/>
          </w:divBdr>
          <w:divsChild>
            <w:div w:id="34144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872297">
      <w:bodyDiv w:val="1"/>
      <w:marLeft w:val="0"/>
      <w:marRight w:val="0"/>
      <w:marTop w:val="0"/>
      <w:marBottom w:val="0"/>
      <w:divBdr>
        <w:top w:val="none" w:sz="0" w:space="0" w:color="auto"/>
        <w:left w:val="none" w:sz="0" w:space="0" w:color="auto"/>
        <w:bottom w:val="none" w:sz="0" w:space="0" w:color="auto"/>
        <w:right w:val="none" w:sz="0" w:space="0" w:color="auto"/>
      </w:divBdr>
    </w:div>
    <w:div w:id="1753817516">
      <w:bodyDiv w:val="1"/>
      <w:marLeft w:val="0"/>
      <w:marRight w:val="0"/>
      <w:marTop w:val="0"/>
      <w:marBottom w:val="0"/>
      <w:divBdr>
        <w:top w:val="none" w:sz="0" w:space="0" w:color="auto"/>
        <w:left w:val="none" w:sz="0" w:space="0" w:color="auto"/>
        <w:bottom w:val="none" w:sz="0" w:space="0" w:color="auto"/>
        <w:right w:val="none" w:sz="0" w:space="0" w:color="auto"/>
      </w:divBdr>
    </w:div>
    <w:div w:id="1754207029">
      <w:bodyDiv w:val="1"/>
      <w:marLeft w:val="0"/>
      <w:marRight w:val="0"/>
      <w:marTop w:val="0"/>
      <w:marBottom w:val="0"/>
      <w:divBdr>
        <w:top w:val="none" w:sz="0" w:space="0" w:color="auto"/>
        <w:left w:val="none" w:sz="0" w:space="0" w:color="auto"/>
        <w:bottom w:val="none" w:sz="0" w:space="0" w:color="auto"/>
        <w:right w:val="none" w:sz="0" w:space="0" w:color="auto"/>
      </w:divBdr>
    </w:div>
    <w:div w:id="1760826807">
      <w:bodyDiv w:val="1"/>
      <w:marLeft w:val="0"/>
      <w:marRight w:val="0"/>
      <w:marTop w:val="0"/>
      <w:marBottom w:val="0"/>
      <w:divBdr>
        <w:top w:val="none" w:sz="0" w:space="0" w:color="auto"/>
        <w:left w:val="none" w:sz="0" w:space="0" w:color="auto"/>
        <w:bottom w:val="none" w:sz="0" w:space="0" w:color="auto"/>
        <w:right w:val="none" w:sz="0" w:space="0" w:color="auto"/>
      </w:divBdr>
    </w:div>
    <w:div w:id="1768043045">
      <w:bodyDiv w:val="1"/>
      <w:marLeft w:val="0"/>
      <w:marRight w:val="0"/>
      <w:marTop w:val="0"/>
      <w:marBottom w:val="0"/>
      <w:divBdr>
        <w:top w:val="none" w:sz="0" w:space="0" w:color="auto"/>
        <w:left w:val="none" w:sz="0" w:space="0" w:color="auto"/>
        <w:bottom w:val="none" w:sz="0" w:space="0" w:color="auto"/>
        <w:right w:val="none" w:sz="0" w:space="0" w:color="auto"/>
      </w:divBdr>
    </w:div>
    <w:div w:id="1791977117">
      <w:bodyDiv w:val="1"/>
      <w:marLeft w:val="0"/>
      <w:marRight w:val="0"/>
      <w:marTop w:val="0"/>
      <w:marBottom w:val="0"/>
      <w:divBdr>
        <w:top w:val="none" w:sz="0" w:space="0" w:color="auto"/>
        <w:left w:val="none" w:sz="0" w:space="0" w:color="auto"/>
        <w:bottom w:val="none" w:sz="0" w:space="0" w:color="auto"/>
        <w:right w:val="none" w:sz="0" w:space="0" w:color="auto"/>
      </w:divBdr>
    </w:div>
    <w:div w:id="1802572767">
      <w:bodyDiv w:val="1"/>
      <w:marLeft w:val="0"/>
      <w:marRight w:val="0"/>
      <w:marTop w:val="0"/>
      <w:marBottom w:val="0"/>
      <w:divBdr>
        <w:top w:val="none" w:sz="0" w:space="0" w:color="auto"/>
        <w:left w:val="none" w:sz="0" w:space="0" w:color="auto"/>
        <w:bottom w:val="none" w:sz="0" w:space="0" w:color="auto"/>
        <w:right w:val="none" w:sz="0" w:space="0" w:color="auto"/>
      </w:divBdr>
    </w:div>
    <w:div w:id="1818450075">
      <w:bodyDiv w:val="1"/>
      <w:marLeft w:val="0"/>
      <w:marRight w:val="0"/>
      <w:marTop w:val="0"/>
      <w:marBottom w:val="0"/>
      <w:divBdr>
        <w:top w:val="none" w:sz="0" w:space="0" w:color="auto"/>
        <w:left w:val="none" w:sz="0" w:space="0" w:color="auto"/>
        <w:bottom w:val="none" w:sz="0" w:space="0" w:color="auto"/>
        <w:right w:val="none" w:sz="0" w:space="0" w:color="auto"/>
      </w:divBdr>
    </w:div>
    <w:div w:id="1820611778">
      <w:bodyDiv w:val="1"/>
      <w:marLeft w:val="0"/>
      <w:marRight w:val="0"/>
      <w:marTop w:val="0"/>
      <w:marBottom w:val="0"/>
      <w:divBdr>
        <w:top w:val="none" w:sz="0" w:space="0" w:color="auto"/>
        <w:left w:val="none" w:sz="0" w:space="0" w:color="auto"/>
        <w:bottom w:val="none" w:sz="0" w:space="0" w:color="auto"/>
        <w:right w:val="none" w:sz="0" w:space="0" w:color="auto"/>
      </w:divBdr>
      <w:divsChild>
        <w:div w:id="1500776832">
          <w:marLeft w:val="0"/>
          <w:marRight w:val="0"/>
          <w:marTop w:val="75"/>
          <w:marBottom w:val="0"/>
          <w:divBdr>
            <w:top w:val="none" w:sz="0" w:space="0" w:color="auto"/>
            <w:left w:val="none" w:sz="0" w:space="0" w:color="auto"/>
            <w:bottom w:val="none" w:sz="0" w:space="0" w:color="auto"/>
            <w:right w:val="none" w:sz="0" w:space="0" w:color="auto"/>
          </w:divBdr>
          <w:divsChild>
            <w:div w:id="2007786045">
              <w:marLeft w:val="0"/>
              <w:marRight w:val="0"/>
              <w:marTop w:val="0"/>
              <w:marBottom w:val="0"/>
              <w:divBdr>
                <w:top w:val="none" w:sz="0" w:space="0" w:color="auto"/>
                <w:left w:val="none" w:sz="0" w:space="0" w:color="auto"/>
                <w:bottom w:val="none" w:sz="0" w:space="0" w:color="auto"/>
                <w:right w:val="none" w:sz="0" w:space="0" w:color="auto"/>
              </w:divBdr>
              <w:divsChild>
                <w:div w:id="511339948">
                  <w:marLeft w:val="0"/>
                  <w:marRight w:val="0"/>
                  <w:marTop w:val="0"/>
                  <w:marBottom w:val="0"/>
                  <w:divBdr>
                    <w:top w:val="none" w:sz="0" w:space="0" w:color="auto"/>
                    <w:left w:val="none" w:sz="0" w:space="0" w:color="auto"/>
                    <w:bottom w:val="none" w:sz="0" w:space="0" w:color="auto"/>
                    <w:right w:val="none" w:sz="0" w:space="0" w:color="auto"/>
                  </w:divBdr>
                  <w:divsChild>
                    <w:div w:id="1618632895">
                      <w:marLeft w:val="0"/>
                      <w:marRight w:val="0"/>
                      <w:marTop w:val="0"/>
                      <w:marBottom w:val="0"/>
                      <w:divBdr>
                        <w:top w:val="none" w:sz="0" w:space="0" w:color="auto"/>
                        <w:left w:val="none" w:sz="0" w:space="0" w:color="auto"/>
                        <w:bottom w:val="none" w:sz="0" w:space="0" w:color="auto"/>
                        <w:right w:val="none" w:sz="0" w:space="0" w:color="auto"/>
                      </w:divBdr>
                      <w:divsChild>
                        <w:div w:id="901794744">
                          <w:marLeft w:val="0"/>
                          <w:marRight w:val="0"/>
                          <w:marTop w:val="0"/>
                          <w:marBottom w:val="0"/>
                          <w:divBdr>
                            <w:top w:val="none" w:sz="0" w:space="0" w:color="auto"/>
                            <w:left w:val="none" w:sz="0" w:space="0" w:color="auto"/>
                            <w:bottom w:val="none" w:sz="0" w:space="0" w:color="auto"/>
                            <w:right w:val="none" w:sz="0" w:space="0" w:color="auto"/>
                          </w:divBdr>
                          <w:divsChild>
                            <w:div w:id="1208833672">
                              <w:marLeft w:val="0"/>
                              <w:marRight w:val="0"/>
                              <w:marTop w:val="0"/>
                              <w:marBottom w:val="300"/>
                              <w:divBdr>
                                <w:top w:val="none" w:sz="0" w:space="0" w:color="auto"/>
                                <w:left w:val="none" w:sz="0" w:space="0" w:color="auto"/>
                                <w:bottom w:val="none" w:sz="0" w:space="0" w:color="auto"/>
                                <w:right w:val="none" w:sz="0" w:space="0" w:color="auto"/>
                              </w:divBdr>
                              <w:divsChild>
                                <w:div w:id="107505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544780">
      <w:bodyDiv w:val="1"/>
      <w:marLeft w:val="0"/>
      <w:marRight w:val="0"/>
      <w:marTop w:val="0"/>
      <w:marBottom w:val="0"/>
      <w:divBdr>
        <w:top w:val="none" w:sz="0" w:space="0" w:color="auto"/>
        <w:left w:val="none" w:sz="0" w:space="0" w:color="auto"/>
        <w:bottom w:val="none" w:sz="0" w:space="0" w:color="auto"/>
        <w:right w:val="none" w:sz="0" w:space="0" w:color="auto"/>
      </w:divBdr>
    </w:div>
    <w:div w:id="1831486013">
      <w:bodyDiv w:val="1"/>
      <w:marLeft w:val="0"/>
      <w:marRight w:val="0"/>
      <w:marTop w:val="0"/>
      <w:marBottom w:val="0"/>
      <w:divBdr>
        <w:top w:val="none" w:sz="0" w:space="0" w:color="auto"/>
        <w:left w:val="none" w:sz="0" w:space="0" w:color="auto"/>
        <w:bottom w:val="none" w:sz="0" w:space="0" w:color="auto"/>
        <w:right w:val="none" w:sz="0" w:space="0" w:color="auto"/>
      </w:divBdr>
    </w:div>
    <w:div w:id="1844390849">
      <w:bodyDiv w:val="1"/>
      <w:marLeft w:val="0"/>
      <w:marRight w:val="0"/>
      <w:marTop w:val="0"/>
      <w:marBottom w:val="0"/>
      <w:divBdr>
        <w:top w:val="none" w:sz="0" w:space="0" w:color="auto"/>
        <w:left w:val="none" w:sz="0" w:space="0" w:color="auto"/>
        <w:bottom w:val="none" w:sz="0" w:space="0" w:color="auto"/>
        <w:right w:val="none" w:sz="0" w:space="0" w:color="auto"/>
      </w:divBdr>
    </w:div>
    <w:div w:id="1862354310">
      <w:bodyDiv w:val="1"/>
      <w:marLeft w:val="0"/>
      <w:marRight w:val="0"/>
      <w:marTop w:val="0"/>
      <w:marBottom w:val="0"/>
      <w:divBdr>
        <w:top w:val="none" w:sz="0" w:space="0" w:color="auto"/>
        <w:left w:val="none" w:sz="0" w:space="0" w:color="auto"/>
        <w:bottom w:val="none" w:sz="0" w:space="0" w:color="auto"/>
        <w:right w:val="none" w:sz="0" w:space="0" w:color="auto"/>
      </w:divBdr>
    </w:div>
    <w:div w:id="1871605875">
      <w:bodyDiv w:val="1"/>
      <w:marLeft w:val="0"/>
      <w:marRight w:val="0"/>
      <w:marTop w:val="0"/>
      <w:marBottom w:val="0"/>
      <w:divBdr>
        <w:top w:val="none" w:sz="0" w:space="0" w:color="auto"/>
        <w:left w:val="none" w:sz="0" w:space="0" w:color="auto"/>
        <w:bottom w:val="none" w:sz="0" w:space="0" w:color="auto"/>
        <w:right w:val="none" w:sz="0" w:space="0" w:color="auto"/>
      </w:divBdr>
    </w:div>
    <w:div w:id="1898739165">
      <w:bodyDiv w:val="1"/>
      <w:marLeft w:val="0"/>
      <w:marRight w:val="0"/>
      <w:marTop w:val="0"/>
      <w:marBottom w:val="0"/>
      <w:divBdr>
        <w:top w:val="none" w:sz="0" w:space="0" w:color="auto"/>
        <w:left w:val="none" w:sz="0" w:space="0" w:color="auto"/>
        <w:bottom w:val="none" w:sz="0" w:space="0" w:color="auto"/>
        <w:right w:val="none" w:sz="0" w:space="0" w:color="auto"/>
      </w:divBdr>
      <w:divsChild>
        <w:div w:id="714089581">
          <w:marLeft w:val="0"/>
          <w:marRight w:val="0"/>
          <w:marTop w:val="0"/>
          <w:marBottom w:val="0"/>
          <w:divBdr>
            <w:top w:val="none" w:sz="0" w:space="0" w:color="auto"/>
            <w:left w:val="none" w:sz="0" w:space="0" w:color="auto"/>
            <w:bottom w:val="none" w:sz="0" w:space="0" w:color="auto"/>
            <w:right w:val="none" w:sz="0" w:space="0" w:color="auto"/>
          </w:divBdr>
          <w:divsChild>
            <w:div w:id="1400591777">
              <w:marLeft w:val="0"/>
              <w:marRight w:val="0"/>
              <w:marTop w:val="630"/>
              <w:marBottom w:val="0"/>
              <w:divBdr>
                <w:top w:val="none" w:sz="0" w:space="0" w:color="auto"/>
                <w:left w:val="none" w:sz="0" w:space="0" w:color="auto"/>
                <w:bottom w:val="none" w:sz="0" w:space="0" w:color="auto"/>
                <w:right w:val="none" w:sz="0" w:space="0" w:color="auto"/>
              </w:divBdr>
              <w:divsChild>
                <w:div w:id="197007654">
                  <w:marLeft w:val="0"/>
                  <w:marRight w:val="0"/>
                  <w:marTop w:val="0"/>
                  <w:marBottom w:val="0"/>
                  <w:divBdr>
                    <w:top w:val="none" w:sz="0" w:space="0" w:color="auto"/>
                    <w:left w:val="none" w:sz="0" w:space="0" w:color="auto"/>
                    <w:bottom w:val="none" w:sz="0" w:space="0" w:color="auto"/>
                    <w:right w:val="none" w:sz="0" w:space="0" w:color="auto"/>
                  </w:divBdr>
                  <w:divsChild>
                    <w:div w:id="1406993462">
                      <w:marLeft w:val="0"/>
                      <w:marRight w:val="0"/>
                      <w:marTop w:val="0"/>
                      <w:marBottom w:val="0"/>
                      <w:divBdr>
                        <w:top w:val="none" w:sz="0" w:space="0" w:color="auto"/>
                        <w:left w:val="none" w:sz="0" w:space="0" w:color="auto"/>
                        <w:bottom w:val="none" w:sz="0" w:space="0" w:color="auto"/>
                        <w:right w:val="none" w:sz="0" w:space="0" w:color="auto"/>
                      </w:divBdr>
                      <w:divsChild>
                        <w:div w:id="1844662400">
                          <w:marLeft w:val="120"/>
                          <w:marRight w:val="120"/>
                          <w:marTop w:val="120"/>
                          <w:marBottom w:val="120"/>
                          <w:divBdr>
                            <w:top w:val="none" w:sz="0" w:space="0" w:color="auto"/>
                            <w:left w:val="none" w:sz="0" w:space="0" w:color="auto"/>
                            <w:bottom w:val="none" w:sz="0" w:space="0" w:color="auto"/>
                            <w:right w:val="none" w:sz="0" w:space="0" w:color="auto"/>
                          </w:divBdr>
                          <w:divsChild>
                            <w:div w:id="752513602">
                              <w:marLeft w:val="0"/>
                              <w:marRight w:val="0"/>
                              <w:marTop w:val="0"/>
                              <w:marBottom w:val="0"/>
                              <w:divBdr>
                                <w:top w:val="single" w:sz="12" w:space="0" w:color="F0F0F0"/>
                                <w:left w:val="none" w:sz="0" w:space="0" w:color="auto"/>
                                <w:bottom w:val="none" w:sz="0" w:space="0" w:color="auto"/>
                                <w:right w:val="none" w:sz="0" w:space="0" w:color="auto"/>
                              </w:divBdr>
                              <w:divsChild>
                                <w:div w:id="183709510">
                                  <w:marLeft w:val="0"/>
                                  <w:marRight w:val="0"/>
                                  <w:marTop w:val="0"/>
                                  <w:marBottom w:val="0"/>
                                  <w:divBdr>
                                    <w:top w:val="none" w:sz="0" w:space="0" w:color="auto"/>
                                    <w:left w:val="none" w:sz="0" w:space="0" w:color="auto"/>
                                    <w:bottom w:val="none" w:sz="0" w:space="0" w:color="auto"/>
                                    <w:right w:val="none" w:sz="0" w:space="0" w:color="auto"/>
                                  </w:divBdr>
                                  <w:divsChild>
                                    <w:div w:id="58761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8052401">
      <w:bodyDiv w:val="1"/>
      <w:marLeft w:val="0"/>
      <w:marRight w:val="0"/>
      <w:marTop w:val="0"/>
      <w:marBottom w:val="0"/>
      <w:divBdr>
        <w:top w:val="none" w:sz="0" w:space="0" w:color="auto"/>
        <w:left w:val="none" w:sz="0" w:space="0" w:color="auto"/>
        <w:bottom w:val="none" w:sz="0" w:space="0" w:color="auto"/>
        <w:right w:val="none" w:sz="0" w:space="0" w:color="auto"/>
      </w:divBdr>
    </w:div>
    <w:div w:id="1923222302">
      <w:bodyDiv w:val="1"/>
      <w:marLeft w:val="0"/>
      <w:marRight w:val="0"/>
      <w:marTop w:val="0"/>
      <w:marBottom w:val="0"/>
      <w:divBdr>
        <w:top w:val="none" w:sz="0" w:space="0" w:color="auto"/>
        <w:left w:val="none" w:sz="0" w:space="0" w:color="auto"/>
        <w:bottom w:val="none" w:sz="0" w:space="0" w:color="auto"/>
        <w:right w:val="none" w:sz="0" w:space="0" w:color="auto"/>
      </w:divBdr>
    </w:div>
    <w:div w:id="1933199988">
      <w:bodyDiv w:val="1"/>
      <w:marLeft w:val="0"/>
      <w:marRight w:val="0"/>
      <w:marTop w:val="0"/>
      <w:marBottom w:val="0"/>
      <w:divBdr>
        <w:top w:val="none" w:sz="0" w:space="0" w:color="auto"/>
        <w:left w:val="none" w:sz="0" w:space="0" w:color="auto"/>
        <w:bottom w:val="none" w:sz="0" w:space="0" w:color="auto"/>
        <w:right w:val="none" w:sz="0" w:space="0" w:color="auto"/>
      </w:divBdr>
    </w:div>
    <w:div w:id="1934702275">
      <w:bodyDiv w:val="1"/>
      <w:marLeft w:val="0"/>
      <w:marRight w:val="0"/>
      <w:marTop w:val="0"/>
      <w:marBottom w:val="0"/>
      <w:divBdr>
        <w:top w:val="none" w:sz="0" w:space="0" w:color="auto"/>
        <w:left w:val="none" w:sz="0" w:space="0" w:color="auto"/>
        <w:bottom w:val="none" w:sz="0" w:space="0" w:color="auto"/>
        <w:right w:val="none" w:sz="0" w:space="0" w:color="auto"/>
      </w:divBdr>
    </w:div>
    <w:div w:id="1939213951">
      <w:bodyDiv w:val="1"/>
      <w:marLeft w:val="0"/>
      <w:marRight w:val="0"/>
      <w:marTop w:val="0"/>
      <w:marBottom w:val="0"/>
      <w:divBdr>
        <w:top w:val="none" w:sz="0" w:space="0" w:color="auto"/>
        <w:left w:val="none" w:sz="0" w:space="0" w:color="auto"/>
        <w:bottom w:val="none" w:sz="0" w:space="0" w:color="auto"/>
        <w:right w:val="none" w:sz="0" w:space="0" w:color="auto"/>
      </w:divBdr>
    </w:div>
    <w:div w:id="1955094349">
      <w:bodyDiv w:val="1"/>
      <w:marLeft w:val="0"/>
      <w:marRight w:val="0"/>
      <w:marTop w:val="0"/>
      <w:marBottom w:val="0"/>
      <w:divBdr>
        <w:top w:val="none" w:sz="0" w:space="0" w:color="auto"/>
        <w:left w:val="none" w:sz="0" w:space="0" w:color="auto"/>
        <w:bottom w:val="none" w:sz="0" w:space="0" w:color="auto"/>
        <w:right w:val="none" w:sz="0" w:space="0" w:color="auto"/>
      </w:divBdr>
    </w:div>
    <w:div w:id="1964380863">
      <w:bodyDiv w:val="1"/>
      <w:marLeft w:val="0"/>
      <w:marRight w:val="0"/>
      <w:marTop w:val="0"/>
      <w:marBottom w:val="0"/>
      <w:divBdr>
        <w:top w:val="none" w:sz="0" w:space="0" w:color="auto"/>
        <w:left w:val="none" w:sz="0" w:space="0" w:color="auto"/>
        <w:bottom w:val="none" w:sz="0" w:space="0" w:color="auto"/>
        <w:right w:val="none" w:sz="0" w:space="0" w:color="auto"/>
      </w:divBdr>
    </w:div>
    <w:div w:id="2036811919">
      <w:bodyDiv w:val="1"/>
      <w:marLeft w:val="0"/>
      <w:marRight w:val="0"/>
      <w:marTop w:val="0"/>
      <w:marBottom w:val="0"/>
      <w:divBdr>
        <w:top w:val="none" w:sz="0" w:space="0" w:color="auto"/>
        <w:left w:val="none" w:sz="0" w:space="0" w:color="auto"/>
        <w:bottom w:val="none" w:sz="0" w:space="0" w:color="auto"/>
        <w:right w:val="none" w:sz="0" w:space="0" w:color="auto"/>
      </w:divBdr>
    </w:div>
    <w:div w:id="2063095774">
      <w:bodyDiv w:val="1"/>
      <w:marLeft w:val="0"/>
      <w:marRight w:val="0"/>
      <w:marTop w:val="0"/>
      <w:marBottom w:val="0"/>
      <w:divBdr>
        <w:top w:val="none" w:sz="0" w:space="0" w:color="auto"/>
        <w:left w:val="none" w:sz="0" w:space="0" w:color="auto"/>
        <w:bottom w:val="none" w:sz="0" w:space="0" w:color="auto"/>
        <w:right w:val="none" w:sz="0" w:space="0" w:color="auto"/>
      </w:divBdr>
    </w:div>
    <w:div w:id="2064670772">
      <w:bodyDiv w:val="1"/>
      <w:marLeft w:val="0"/>
      <w:marRight w:val="0"/>
      <w:marTop w:val="0"/>
      <w:marBottom w:val="0"/>
      <w:divBdr>
        <w:top w:val="none" w:sz="0" w:space="0" w:color="auto"/>
        <w:left w:val="none" w:sz="0" w:space="0" w:color="auto"/>
        <w:bottom w:val="none" w:sz="0" w:space="0" w:color="auto"/>
        <w:right w:val="none" w:sz="0" w:space="0" w:color="auto"/>
      </w:divBdr>
    </w:div>
    <w:div w:id="2064910687">
      <w:bodyDiv w:val="1"/>
      <w:marLeft w:val="0"/>
      <w:marRight w:val="0"/>
      <w:marTop w:val="0"/>
      <w:marBottom w:val="0"/>
      <w:divBdr>
        <w:top w:val="none" w:sz="0" w:space="0" w:color="auto"/>
        <w:left w:val="none" w:sz="0" w:space="0" w:color="auto"/>
        <w:bottom w:val="none" w:sz="0" w:space="0" w:color="auto"/>
        <w:right w:val="none" w:sz="0" w:space="0" w:color="auto"/>
      </w:divBdr>
    </w:div>
    <w:div w:id="2089569165">
      <w:bodyDiv w:val="1"/>
      <w:marLeft w:val="0"/>
      <w:marRight w:val="0"/>
      <w:marTop w:val="0"/>
      <w:marBottom w:val="0"/>
      <w:divBdr>
        <w:top w:val="none" w:sz="0" w:space="0" w:color="auto"/>
        <w:left w:val="none" w:sz="0" w:space="0" w:color="auto"/>
        <w:bottom w:val="none" w:sz="0" w:space="0" w:color="auto"/>
        <w:right w:val="none" w:sz="0" w:space="0" w:color="auto"/>
      </w:divBdr>
      <w:divsChild>
        <w:div w:id="277025907">
          <w:marLeft w:val="0"/>
          <w:marRight w:val="0"/>
          <w:marTop w:val="0"/>
          <w:marBottom w:val="0"/>
          <w:divBdr>
            <w:top w:val="none" w:sz="0" w:space="0" w:color="auto"/>
            <w:left w:val="none" w:sz="0" w:space="0" w:color="auto"/>
            <w:bottom w:val="none" w:sz="0" w:space="0" w:color="auto"/>
            <w:right w:val="none" w:sz="0" w:space="0" w:color="auto"/>
          </w:divBdr>
          <w:divsChild>
            <w:div w:id="360789223">
              <w:marLeft w:val="0"/>
              <w:marRight w:val="0"/>
              <w:marTop w:val="300"/>
              <w:marBottom w:val="0"/>
              <w:divBdr>
                <w:top w:val="none" w:sz="0" w:space="0" w:color="auto"/>
                <w:left w:val="none" w:sz="0" w:space="0" w:color="auto"/>
                <w:bottom w:val="none" w:sz="0" w:space="0" w:color="auto"/>
                <w:right w:val="none" w:sz="0" w:space="0" w:color="auto"/>
              </w:divBdr>
              <w:divsChild>
                <w:div w:id="1866360916">
                  <w:marLeft w:val="0"/>
                  <w:marRight w:val="0"/>
                  <w:marTop w:val="0"/>
                  <w:marBottom w:val="0"/>
                  <w:divBdr>
                    <w:top w:val="none" w:sz="0" w:space="0" w:color="auto"/>
                    <w:left w:val="none" w:sz="0" w:space="0" w:color="auto"/>
                    <w:bottom w:val="none" w:sz="0" w:space="0" w:color="auto"/>
                    <w:right w:val="none" w:sz="0" w:space="0" w:color="auto"/>
                  </w:divBdr>
                  <w:divsChild>
                    <w:div w:id="522406717">
                      <w:marLeft w:val="-300"/>
                      <w:marRight w:val="0"/>
                      <w:marTop w:val="0"/>
                      <w:marBottom w:val="0"/>
                      <w:divBdr>
                        <w:top w:val="none" w:sz="0" w:space="0" w:color="auto"/>
                        <w:left w:val="none" w:sz="0" w:space="0" w:color="auto"/>
                        <w:bottom w:val="none" w:sz="0" w:space="0" w:color="auto"/>
                        <w:right w:val="none" w:sz="0" w:space="0" w:color="auto"/>
                      </w:divBdr>
                      <w:divsChild>
                        <w:div w:id="253172789">
                          <w:marLeft w:val="0"/>
                          <w:marRight w:val="0"/>
                          <w:marTop w:val="0"/>
                          <w:marBottom w:val="0"/>
                          <w:divBdr>
                            <w:top w:val="none" w:sz="0" w:space="0" w:color="auto"/>
                            <w:left w:val="none" w:sz="0" w:space="0" w:color="auto"/>
                            <w:bottom w:val="none" w:sz="0" w:space="0" w:color="auto"/>
                            <w:right w:val="none" w:sz="0" w:space="0" w:color="auto"/>
                          </w:divBdr>
                          <w:divsChild>
                            <w:div w:id="759059038">
                              <w:marLeft w:val="-300"/>
                              <w:marRight w:val="0"/>
                              <w:marTop w:val="0"/>
                              <w:marBottom w:val="0"/>
                              <w:divBdr>
                                <w:top w:val="none" w:sz="0" w:space="0" w:color="auto"/>
                                <w:left w:val="none" w:sz="0" w:space="0" w:color="auto"/>
                                <w:bottom w:val="none" w:sz="0" w:space="0" w:color="auto"/>
                                <w:right w:val="none" w:sz="0" w:space="0" w:color="auto"/>
                              </w:divBdr>
                              <w:divsChild>
                                <w:div w:id="1303073669">
                                  <w:marLeft w:val="0"/>
                                  <w:marRight w:val="0"/>
                                  <w:marTop w:val="0"/>
                                  <w:marBottom w:val="0"/>
                                  <w:divBdr>
                                    <w:top w:val="none" w:sz="0" w:space="0" w:color="auto"/>
                                    <w:left w:val="none" w:sz="0" w:space="0" w:color="auto"/>
                                    <w:bottom w:val="none" w:sz="0" w:space="0" w:color="auto"/>
                                    <w:right w:val="none" w:sz="0" w:space="0" w:color="auto"/>
                                  </w:divBdr>
                                  <w:divsChild>
                                    <w:div w:id="134331521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470648">
      <w:bodyDiv w:val="1"/>
      <w:marLeft w:val="0"/>
      <w:marRight w:val="0"/>
      <w:marTop w:val="0"/>
      <w:marBottom w:val="0"/>
      <w:divBdr>
        <w:top w:val="none" w:sz="0" w:space="0" w:color="auto"/>
        <w:left w:val="none" w:sz="0" w:space="0" w:color="auto"/>
        <w:bottom w:val="none" w:sz="0" w:space="0" w:color="auto"/>
        <w:right w:val="none" w:sz="0" w:space="0" w:color="auto"/>
      </w:divBdr>
      <w:divsChild>
        <w:div w:id="343363133">
          <w:marLeft w:val="0"/>
          <w:marRight w:val="0"/>
          <w:marTop w:val="0"/>
          <w:marBottom w:val="0"/>
          <w:divBdr>
            <w:top w:val="none" w:sz="0" w:space="0" w:color="auto"/>
            <w:left w:val="none" w:sz="0" w:space="0" w:color="auto"/>
            <w:bottom w:val="none" w:sz="0" w:space="0" w:color="auto"/>
            <w:right w:val="none" w:sz="0" w:space="0" w:color="auto"/>
          </w:divBdr>
        </w:div>
        <w:div w:id="525094140">
          <w:marLeft w:val="0"/>
          <w:marRight w:val="0"/>
          <w:marTop w:val="0"/>
          <w:marBottom w:val="0"/>
          <w:divBdr>
            <w:top w:val="none" w:sz="0" w:space="0" w:color="auto"/>
            <w:left w:val="none" w:sz="0" w:space="0" w:color="auto"/>
            <w:bottom w:val="none" w:sz="0" w:space="0" w:color="auto"/>
            <w:right w:val="none" w:sz="0" w:space="0" w:color="auto"/>
          </w:divBdr>
        </w:div>
      </w:divsChild>
    </w:div>
    <w:div w:id="2114589883">
      <w:bodyDiv w:val="1"/>
      <w:marLeft w:val="0"/>
      <w:marRight w:val="0"/>
      <w:marTop w:val="0"/>
      <w:marBottom w:val="0"/>
      <w:divBdr>
        <w:top w:val="none" w:sz="0" w:space="0" w:color="auto"/>
        <w:left w:val="none" w:sz="0" w:space="0" w:color="auto"/>
        <w:bottom w:val="none" w:sz="0" w:space="0" w:color="auto"/>
        <w:right w:val="none" w:sz="0" w:space="0" w:color="auto"/>
      </w:divBdr>
    </w:div>
    <w:div w:id="2115128041">
      <w:bodyDiv w:val="1"/>
      <w:marLeft w:val="0"/>
      <w:marRight w:val="0"/>
      <w:marTop w:val="0"/>
      <w:marBottom w:val="0"/>
      <w:divBdr>
        <w:top w:val="none" w:sz="0" w:space="0" w:color="auto"/>
        <w:left w:val="none" w:sz="0" w:space="0" w:color="auto"/>
        <w:bottom w:val="none" w:sz="0" w:space="0" w:color="auto"/>
        <w:right w:val="none" w:sz="0" w:space="0" w:color="auto"/>
      </w:divBdr>
    </w:div>
    <w:div w:id="212946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header" Target="header1.xml"/><Relationship Id="rId45" Type="http://schemas.openxmlformats.org/officeDocument/2006/relationships/image" Target="media/image35.png"/><Relationship Id="rId53" Type="http://schemas.openxmlformats.org/officeDocument/2006/relationships/image" Target="media/image43.svg"/><Relationship Id="rId58" Type="http://schemas.openxmlformats.org/officeDocument/2006/relationships/image" Target="media/image48.png"/><Relationship Id="rId66" Type="http://schemas.openxmlformats.org/officeDocument/2006/relationships/image" Target="media/image55.png"/><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www.vandprojekter.dk" TargetMode="External"/><Relationship Id="rId69" Type="http://schemas.openxmlformats.org/officeDocument/2006/relationships/image" Target="media/image57.png"/><Relationship Id="rId8" Type="http://schemas.openxmlformats.org/officeDocument/2006/relationships/image" Target="media/image1.jpg"/><Relationship Id="rId51" Type="http://schemas.openxmlformats.org/officeDocument/2006/relationships/image" Target="media/image41.sv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www.vandprojekter.dk" TargetMode="External"/><Relationship Id="rId20" Type="http://schemas.openxmlformats.org/officeDocument/2006/relationships/image" Target="media/image13.JPG"/><Relationship Id="rId41" Type="http://schemas.openxmlformats.org/officeDocument/2006/relationships/footer" Target="footer1.xml"/><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www.vandprojekter.dk" TargetMode="External"/><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s://www.kulturarv.dk/fundogfortidsminder/Lokalitet/88983/" TargetMode="External"/><Relationship Id="rId36" Type="http://schemas.openxmlformats.org/officeDocument/2006/relationships/image" Target="media/image27.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hyperlink" Target="mailto:museerne@museerne.dk" TargetMode="External"/><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JPEG"/><Relationship Id="rId34" Type="http://schemas.openxmlformats.org/officeDocument/2006/relationships/image" Target="media/image25.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58.png"/></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C5CFD4669B99BC42B7DE00C690CD3135" ma:contentTypeVersion="4" ma:contentTypeDescription="Opret et nyt dokument." ma:contentTypeScope="" ma:versionID="74496c897e8be2b9ba54e90583ff4cc1">
  <xsd:schema xmlns:xsd="http://www.w3.org/2001/XMLSchema" xmlns:xs="http://www.w3.org/2001/XMLSchema" xmlns:p="http://schemas.microsoft.com/office/2006/metadata/properties" xmlns:ns2="30c43022-1f39-4c39-8bef-38a8f6466092" targetNamespace="http://schemas.microsoft.com/office/2006/metadata/properties" ma:root="true" ma:fieldsID="bc8379bbe3c90f60ee4069257488ca4b" ns2:_="">
    <xsd:import namespace="30c43022-1f39-4c39-8bef-38a8f646609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c43022-1f39-4c39-8bef-38a8f64660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6E3C58B-CCBB-4DDE-A5FC-AB92CC9F65C3}">
  <ds:schemaRefs>
    <ds:schemaRef ds:uri="http://schemas.openxmlformats.org/officeDocument/2006/bibliography"/>
  </ds:schemaRefs>
</ds:datastoreItem>
</file>

<file path=customXml/itemProps2.xml><?xml version="1.0" encoding="utf-8"?>
<ds:datastoreItem xmlns:ds="http://schemas.openxmlformats.org/officeDocument/2006/customXml" ds:itemID="{ED4C3B7A-EDA0-436A-8D13-CDCE747FBAFA}"/>
</file>

<file path=customXml/itemProps3.xml><?xml version="1.0" encoding="utf-8"?>
<ds:datastoreItem xmlns:ds="http://schemas.openxmlformats.org/officeDocument/2006/customXml" ds:itemID="{1241244F-3225-4E9F-8361-A62945889109}"/>
</file>

<file path=customXml/itemProps4.xml><?xml version="1.0" encoding="utf-8"?>
<ds:datastoreItem xmlns:ds="http://schemas.openxmlformats.org/officeDocument/2006/customXml" ds:itemID="{26036110-087B-47EA-B2AA-7E7746CCCA71}"/>
</file>

<file path=docProps/app.xml><?xml version="1.0" encoding="utf-8"?>
<Properties xmlns="http://schemas.openxmlformats.org/officeDocument/2006/extended-properties" xmlns:vt="http://schemas.openxmlformats.org/officeDocument/2006/docPropsVTypes">
  <Template>Normal.dotm</Template>
  <TotalTime>2165</TotalTime>
  <Pages>70</Pages>
  <Words>12717</Words>
  <Characters>81609</Characters>
  <Application>Microsoft Office Word</Application>
  <DocSecurity>0</DocSecurity>
  <Lines>680</Lines>
  <Paragraphs>188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Forundersøgelse</vt:lpstr>
      <vt:lpstr>Forundersøgelse</vt:lpstr>
    </vt:vector>
  </TitlesOfParts>
  <Company>Bangsgaard &amp; Paludan ApS;</Company>
  <LinksUpToDate>false</LinksUpToDate>
  <CharactersWithSpaces>94138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Forundersøgelse</dc:title>
  <dc:subject/>
  <dc:creator>Bangsgaard &amp; Paludan ApS</dc:creator>
  <cp:keywords/>
  <dc:description/>
  <cp:lastModifiedBy>Esben Møller Hogstad</cp:lastModifiedBy>
  <cp:revision>40</cp:revision>
  <cp:lastPrinted>2021-08-24T11:39:00Z</cp:lastPrinted>
  <dcterms:created xsi:type="dcterms:W3CDTF">2025-03-03T17:25:00Z</dcterms:created>
  <dcterms:modified xsi:type="dcterms:W3CDTF">2025-05-21T13:11:00Z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{3A47F4F7-CC59-49BF-A509-BE3E51AD26EC}</vt:lpwstr>
  </property>
  <property fmtid="{D5CDD505-2E9C-101B-9397-08002B2CF9AE}" pid="4" name="_NewReviewCycle">
    <vt:lpwstr/>
  </property>
  <property fmtid="{D5CDD505-2E9C-101B-9397-08002B2CF9AE}" pid="10" name="ContentTypeId">
    <vt:lpwstr>0x010100C5CFD4669B99BC42B7DE00C690CD3135</vt:lpwstr>
  </property>
</Properties>
</file>