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5"/>
        <w:gridCol w:w="33"/>
      </w:tblGrid>
      <w:tr w:rsidR="00D47825" w:rsidRPr="001B13F2" w:rsidTr="006651FA">
        <w:tc>
          <w:tcPr>
            <w:tcW w:w="4767" w:type="dxa"/>
            <w:tcMar>
              <w:left w:w="0" w:type="dxa"/>
              <w:right w:w="0" w:type="dxa"/>
            </w:tcMar>
          </w:tcPr>
          <w:p w:rsidR="00A32006" w:rsidRPr="008803DE" w:rsidRDefault="00A32006" w:rsidP="00A32006">
            <w:pPr>
              <w:rPr>
                <w:b/>
              </w:rPr>
            </w:pPr>
            <w:bookmarkStart w:id="0" w:name="_GoBack"/>
            <w:bookmarkEnd w:id="0"/>
            <w:r w:rsidRPr="008803DE">
              <w:rPr>
                <w:b/>
              </w:rPr>
              <w:t>Anmeldelse af gyllebeholder</w:t>
            </w:r>
          </w:p>
          <w:p w:rsidR="00A32006" w:rsidRPr="008803DE" w:rsidRDefault="00A32006" w:rsidP="00A32006"/>
          <w:p w:rsidR="00A32006" w:rsidRPr="008803DE" w:rsidRDefault="00A32006" w:rsidP="00A32006">
            <w:r w:rsidRPr="008803DE">
              <w:t xml:space="preserve">Gødningsbeholdere på plantebrug og </w:t>
            </w:r>
            <w:r w:rsidR="002C55BD" w:rsidRPr="008803DE">
              <w:t>husdyr</w:t>
            </w:r>
            <w:r w:rsidRPr="008803DE">
              <w:t>brug med produktionsareal mindre end 100 m</w:t>
            </w:r>
            <w:r w:rsidR="002C55BD" w:rsidRPr="008803DE">
              <w:rPr>
                <w:vertAlign w:val="superscript"/>
              </w:rPr>
              <w:t>2</w:t>
            </w:r>
            <w:r w:rsidRPr="008803DE">
              <w:t>.</w:t>
            </w:r>
          </w:p>
          <w:p w:rsidR="00A32006" w:rsidRPr="008803DE" w:rsidRDefault="00A32006" w:rsidP="00A32006">
            <w:pPr>
              <w:rPr>
                <w:sz w:val="18"/>
                <w:szCs w:val="18"/>
              </w:rPr>
            </w:pPr>
            <w:r w:rsidRPr="008803DE">
              <w:rPr>
                <w:sz w:val="18"/>
                <w:szCs w:val="18"/>
              </w:rPr>
              <w:t>Jf. Husdyrgødningsbekendtgørelsens §§ 70 og 71 &amp; Husdyrgodkendelses bekendtgørelsens §§ 6, 19 og 60 samt husdyrbruglovens §§ 76 - 90</w:t>
            </w:r>
          </w:p>
          <w:p w:rsidR="00A32006" w:rsidRPr="008803DE" w:rsidRDefault="00A32006" w:rsidP="00A32006"/>
          <w:tbl>
            <w:tblPr>
              <w:tblW w:w="4998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2299"/>
              <w:gridCol w:w="2256"/>
              <w:gridCol w:w="1191"/>
              <w:gridCol w:w="1905"/>
            </w:tblGrid>
            <w:tr w:rsidR="00A32006" w:rsidRPr="008803DE" w:rsidTr="00BD4D90">
              <w:trPr>
                <w:cantSplit/>
                <w:trHeight w:val="300"/>
              </w:trPr>
              <w:tc>
                <w:tcPr>
                  <w:tcW w:w="1603" w:type="dxa"/>
                </w:tcPr>
                <w:p w:rsidR="00A32006" w:rsidRPr="008803DE" w:rsidRDefault="00A32006" w:rsidP="00A32006"/>
              </w:tc>
              <w:tc>
                <w:tcPr>
                  <w:tcW w:w="2307" w:type="dxa"/>
                  <w:shd w:val="clear" w:color="auto" w:fill="CCFFCC"/>
                </w:tcPr>
                <w:p w:rsidR="00A32006" w:rsidRPr="008803DE" w:rsidRDefault="00A32006" w:rsidP="00A32006">
                  <w:r w:rsidRPr="008803DE">
                    <w:t>Navn</w:t>
                  </w:r>
                </w:p>
              </w:tc>
              <w:tc>
                <w:tcPr>
                  <w:tcW w:w="3459" w:type="dxa"/>
                  <w:gridSpan w:val="2"/>
                  <w:shd w:val="clear" w:color="auto" w:fill="CCFFCC"/>
                </w:tcPr>
                <w:p w:rsidR="00A32006" w:rsidRPr="008803DE" w:rsidRDefault="00A32006" w:rsidP="00A32006">
                  <w:r w:rsidRPr="008803DE">
                    <w:t>Adresse og evt. e-post</w:t>
                  </w:r>
                </w:p>
              </w:tc>
              <w:tc>
                <w:tcPr>
                  <w:tcW w:w="1912" w:type="dxa"/>
                  <w:shd w:val="clear" w:color="auto" w:fill="CCFFCC"/>
                </w:tcPr>
                <w:p w:rsidR="00A32006" w:rsidRPr="008803DE" w:rsidRDefault="00A32006" w:rsidP="00A32006">
                  <w:r w:rsidRPr="008803DE">
                    <w:t>Telefonnr.</w:t>
                  </w:r>
                </w:p>
              </w:tc>
            </w:tr>
            <w:tr w:rsidR="00A32006" w:rsidRPr="008803DE" w:rsidTr="00BD4D90">
              <w:trPr>
                <w:cantSplit/>
                <w:trHeight w:val="301"/>
              </w:trPr>
              <w:tc>
                <w:tcPr>
                  <w:tcW w:w="1603" w:type="dxa"/>
                  <w:shd w:val="clear" w:color="auto" w:fill="CCFFCC"/>
                </w:tcPr>
                <w:p w:rsidR="00A32006" w:rsidRPr="008803DE" w:rsidRDefault="00A32006" w:rsidP="00A32006">
                  <w:r w:rsidRPr="008803DE">
                    <w:t xml:space="preserve">Anmelder: </w:t>
                  </w:r>
                </w:p>
              </w:tc>
              <w:tc>
                <w:tcPr>
                  <w:tcW w:w="2307" w:type="dxa"/>
                </w:tcPr>
                <w:p w:rsidR="00A32006" w:rsidRPr="008803DE" w:rsidRDefault="00A32006" w:rsidP="00A32006"/>
              </w:tc>
              <w:tc>
                <w:tcPr>
                  <w:tcW w:w="3459" w:type="dxa"/>
                  <w:gridSpan w:val="2"/>
                </w:tcPr>
                <w:p w:rsidR="00A32006" w:rsidRPr="008803DE" w:rsidRDefault="00A32006" w:rsidP="00A32006"/>
              </w:tc>
              <w:tc>
                <w:tcPr>
                  <w:tcW w:w="1912" w:type="dxa"/>
                </w:tcPr>
                <w:p w:rsidR="00A32006" w:rsidRPr="008803DE" w:rsidRDefault="00A32006" w:rsidP="00A32006"/>
              </w:tc>
            </w:tr>
            <w:tr w:rsidR="00A32006" w:rsidRPr="008803DE" w:rsidTr="00BD4D90">
              <w:trPr>
                <w:cantSplit/>
                <w:trHeight w:val="301"/>
              </w:trPr>
              <w:tc>
                <w:tcPr>
                  <w:tcW w:w="1603" w:type="dxa"/>
                  <w:vMerge w:val="restart"/>
                  <w:shd w:val="clear" w:color="auto" w:fill="CCFFCC"/>
                </w:tcPr>
                <w:p w:rsidR="00A32006" w:rsidRPr="008803DE" w:rsidRDefault="00A32006" w:rsidP="00A32006">
                  <w:r w:rsidRPr="008803DE">
                    <w:t>Ejer/ejere:</w:t>
                  </w:r>
                </w:p>
              </w:tc>
              <w:tc>
                <w:tcPr>
                  <w:tcW w:w="2307" w:type="dxa"/>
                </w:tcPr>
                <w:p w:rsidR="00A32006" w:rsidRPr="008803DE" w:rsidRDefault="00A32006" w:rsidP="00A32006"/>
              </w:tc>
              <w:tc>
                <w:tcPr>
                  <w:tcW w:w="3459" w:type="dxa"/>
                  <w:gridSpan w:val="2"/>
                </w:tcPr>
                <w:p w:rsidR="00A32006" w:rsidRPr="008803DE" w:rsidRDefault="00A32006" w:rsidP="00A32006"/>
              </w:tc>
              <w:tc>
                <w:tcPr>
                  <w:tcW w:w="1912" w:type="dxa"/>
                </w:tcPr>
                <w:p w:rsidR="00A32006" w:rsidRPr="008803DE" w:rsidRDefault="00A32006" w:rsidP="00A32006"/>
              </w:tc>
            </w:tr>
            <w:tr w:rsidR="00A32006" w:rsidRPr="008803DE" w:rsidTr="00BD4D90">
              <w:trPr>
                <w:cantSplit/>
                <w:trHeight w:val="300"/>
              </w:trPr>
              <w:tc>
                <w:tcPr>
                  <w:tcW w:w="1603" w:type="dxa"/>
                  <w:vMerge/>
                  <w:shd w:val="clear" w:color="auto" w:fill="CCFFCC"/>
                </w:tcPr>
                <w:p w:rsidR="00A32006" w:rsidRPr="008803DE" w:rsidRDefault="00A32006" w:rsidP="00A32006"/>
              </w:tc>
              <w:tc>
                <w:tcPr>
                  <w:tcW w:w="2307" w:type="dxa"/>
                </w:tcPr>
                <w:p w:rsidR="00A32006" w:rsidRPr="008803DE" w:rsidRDefault="00A32006" w:rsidP="00A32006"/>
              </w:tc>
              <w:tc>
                <w:tcPr>
                  <w:tcW w:w="3459" w:type="dxa"/>
                  <w:gridSpan w:val="2"/>
                </w:tcPr>
                <w:p w:rsidR="00A32006" w:rsidRPr="008803DE" w:rsidRDefault="00A32006" w:rsidP="00A32006"/>
              </w:tc>
              <w:tc>
                <w:tcPr>
                  <w:tcW w:w="1912" w:type="dxa"/>
                </w:tcPr>
                <w:p w:rsidR="00A32006" w:rsidRPr="008803DE" w:rsidRDefault="00A32006" w:rsidP="00A32006"/>
              </w:tc>
            </w:tr>
            <w:tr w:rsidR="00A32006" w:rsidRPr="008803DE" w:rsidTr="00BD4D90">
              <w:trPr>
                <w:cantSplit/>
                <w:trHeight w:val="301"/>
              </w:trPr>
              <w:tc>
                <w:tcPr>
                  <w:tcW w:w="1603" w:type="dxa"/>
                  <w:shd w:val="clear" w:color="auto" w:fill="FFFFFF"/>
                </w:tcPr>
                <w:p w:rsidR="00A32006" w:rsidRPr="008803DE" w:rsidRDefault="00A32006" w:rsidP="00A32006"/>
              </w:tc>
              <w:tc>
                <w:tcPr>
                  <w:tcW w:w="2307" w:type="dxa"/>
                  <w:shd w:val="clear" w:color="auto" w:fill="CCFFCC"/>
                </w:tcPr>
                <w:p w:rsidR="00A32006" w:rsidRPr="008803DE" w:rsidRDefault="00A32006" w:rsidP="00A32006">
                  <w:r w:rsidRPr="008803DE">
                    <w:t>Adresse</w:t>
                  </w:r>
                </w:p>
              </w:tc>
              <w:tc>
                <w:tcPr>
                  <w:tcW w:w="2265" w:type="dxa"/>
                  <w:shd w:val="clear" w:color="auto" w:fill="CCFFCC"/>
                </w:tcPr>
                <w:p w:rsidR="00A32006" w:rsidRPr="008803DE" w:rsidRDefault="00A32006" w:rsidP="00A32006">
                  <w:r w:rsidRPr="008803DE">
                    <w:t>CVR-nr.</w:t>
                  </w:r>
                </w:p>
              </w:tc>
              <w:tc>
                <w:tcPr>
                  <w:tcW w:w="1193" w:type="dxa"/>
                  <w:shd w:val="clear" w:color="auto" w:fill="CCFFCC"/>
                </w:tcPr>
                <w:p w:rsidR="00A32006" w:rsidRPr="008803DE" w:rsidRDefault="00A32006" w:rsidP="00A32006">
                  <w:r w:rsidRPr="008803DE">
                    <w:t>CHR-nr.</w:t>
                  </w:r>
                </w:p>
              </w:tc>
              <w:tc>
                <w:tcPr>
                  <w:tcW w:w="1912" w:type="dxa"/>
                  <w:shd w:val="clear" w:color="auto" w:fill="CCFFCC"/>
                </w:tcPr>
                <w:p w:rsidR="00A32006" w:rsidRPr="008803DE" w:rsidRDefault="00A32006" w:rsidP="00A32006">
                  <w:r w:rsidRPr="008803DE">
                    <w:t>Matrikel nr. og ejerlav</w:t>
                  </w:r>
                </w:p>
              </w:tc>
            </w:tr>
            <w:tr w:rsidR="00A32006" w:rsidRPr="008803DE" w:rsidTr="00BD4D90">
              <w:trPr>
                <w:cantSplit/>
                <w:trHeight w:val="644"/>
              </w:trPr>
              <w:tc>
                <w:tcPr>
                  <w:tcW w:w="1603" w:type="dxa"/>
                  <w:shd w:val="clear" w:color="auto" w:fill="CCFFCC"/>
                </w:tcPr>
                <w:p w:rsidR="00A32006" w:rsidRPr="008803DE" w:rsidRDefault="00A32006" w:rsidP="00A32006">
                  <w:r w:rsidRPr="008803DE">
                    <w:t>Ejendommen hvor gyllebeholderen etableres:</w:t>
                  </w:r>
                </w:p>
              </w:tc>
              <w:tc>
                <w:tcPr>
                  <w:tcW w:w="2307" w:type="dxa"/>
                </w:tcPr>
                <w:p w:rsidR="00A32006" w:rsidRPr="008803DE" w:rsidRDefault="00A32006" w:rsidP="00A32006"/>
              </w:tc>
              <w:tc>
                <w:tcPr>
                  <w:tcW w:w="2265" w:type="dxa"/>
                </w:tcPr>
                <w:p w:rsidR="00A32006" w:rsidRPr="008803DE" w:rsidRDefault="00A32006" w:rsidP="00A32006"/>
              </w:tc>
              <w:tc>
                <w:tcPr>
                  <w:tcW w:w="1193" w:type="dxa"/>
                </w:tcPr>
                <w:p w:rsidR="00A32006" w:rsidRPr="008803DE" w:rsidRDefault="00A32006" w:rsidP="00A32006"/>
              </w:tc>
              <w:tc>
                <w:tcPr>
                  <w:tcW w:w="1912" w:type="dxa"/>
                </w:tcPr>
                <w:p w:rsidR="00A32006" w:rsidRPr="008803DE" w:rsidRDefault="00A32006" w:rsidP="00A32006"/>
              </w:tc>
            </w:tr>
          </w:tbl>
          <w:p w:rsidR="00A32006" w:rsidRPr="008803DE" w:rsidRDefault="00A32006" w:rsidP="00A32006"/>
          <w:tbl>
            <w:tblPr>
              <w:tblW w:w="4998" w:type="pct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7"/>
              <w:gridCol w:w="7554"/>
            </w:tblGrid>
            <w:tr w:rsidR="00A32006" w:rsidRPr="008803DE" w:rsidTr="00B42773">
              <w:trPr>
                <w:cantSplit/>
                <w:trHeight w:val="309"/>
              </w:trPr>
              <w:tc>
                <w:tcPr>
                  <w:tcW w:w="917" w:type="pct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Evt. Konsulent</w:t>
                  </w:r>
                </w:p>
                <w:p w:rsidR="00A32006" w:rsidRPr="008803DE" w:rsidRDefault="00A32006" w:rsidP="00A32006">
                  <w:r w:rsidRPr="008803DE">
                    <w:t>Navn og e-post</w:t>
                  </w:r>
                </w:p>
              </w:tc>
              <w:tc>
                <w:tcPr>
                  <w:tcW w:w="4083" w:type="pct"/>
                  <w:vAlign w:val="center"/>
                </w:tcPr>
                <w:p w:rsidR="00A32006" w:rsidRPr="008803DE" w:rsidRDefault="00A32006" w:rsidP="00A32006"/>
              </w:tc>
            </w:tr>
          </w:tbl>
          <w:p w:rsidR="00A32006" w:rsidRPr="008803DE" w:rsidRDefault="00A32006" w:rsidP="00A32006"/>
          <w:tbl>
            <w:tblPr>
              <w:tblW w:w="9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2"/>
              <w:gridCol w:w="7574"/>
              <w:gridCol w:w="527"/>
              <w:gridCol w:w="632"/>
            </w:tblGrid>
            <w:tr w:rsidR="00A32006" w:rsidRPr="008803DE" w:rsidTr="00690928">
              <w:trPr>
                <w:trHeight w:val="248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7640" w:type="dxa"/>
                  <w:shd w:val="clear" w:color="auto" w:fill="CCFFCC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528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JA</w:t>
                  </w:r>
                </w:p>
              </w:tc>
              <w:tc>
                <w:tcPr>
                  <w:tcW w:w="600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NEJ</w:t>
                  </w:r>
                </w:p>
              </w:tc>
            </w:tr>
            <w:tr w:rsidR="00A32006" w:rsidRPr="008803DE" w:rsidTr="00690928">
              <w:trPr>
                <w:trHeight w:val="497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1.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>Er byggeriet erhvervsmæssigt nødvendigt for bedriften?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2.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>Ligger gødningsopbevaringsanlægget i umiddelbar tilknytning til nuværende bebyggelser på ejendommen?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3.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>Er afstanden til nabobeboelse større end 300 meter? Hvis nej skal der ved opbevaring af flydende gødning fra svin og pelsdyr etableres fast overdækning.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4.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>Er afstanden til kategori 1 eller 2 natur større end 10 meter? Hvis nej vil der blive givet afslag.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761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5.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>Er afstanden til kategori 1 eller 2 natur større end 300 meter? Hvis nej skal der etableres fast overdækning eller en teknologi, fx  forsuring, der kan erstatte fast overdækning.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331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6.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2C55BD">
                  <w:r w:rsidRPr="008803DE">
                    <w:t xml:space="preserve">Er den korteste afstand til nabobeboelse (uden landbrugspligt) større end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smartTag w:uri="urn:schemas-microsoft-com:office:smarttags" w:element="metricconverter">
                      <w:smartTagPr>
                        <w:attr w:name="ProductID" w:val="100 meter"/>
                      </w:smartTagPr>
                      <w:r w:rsidRPr="008803DE">
                        <w:t>100 meter</w:t>
                      </w:r>
                    </w:smartTag>
                    <w:r w:rsidRPr="008803DE">
                      <w:t>?</w:t>
                    </w:r>
                  </w:smartTag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497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7.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>Etableres gødningsopbevaringsanlægget i sædvanlige byggematerialer og i ikke-reflekterende overflader?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8.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>Kan etablering af gødningsopbevaringsanlægget ske uden væsentlige ændringer i eksisterende terræn?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497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9.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 xml:space="preserve">Bliver kant på gødningsopbevaringsanlægget lavere end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r w:rsidRPr="008803DE">
                      <w:t>3 m</w:t>
                    </w:r>
                  </w:smartTag>
                  <w:r w:rsidRPr="008803DE">
                    <w:t xml:space="preserve"> over eksisterende terræn?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27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10.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>Etableres der afskærmende beplantning omkring gødningsopbevaringsanlægget senest 31.december året efter etableringen?</w:t>
                  </w:r>
                </w:p>
                <w:p w:rsidR="00A32006" w:rsidRPr="008803DE" w:rsidRDefault="00A32006" w:rsidP="00A32006">
                  <w:r w:rsidRPr="008803DE">
                    <w:t>Hvis nej, skal der vedlægges en begrundet ansøgning om dispensation.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lastRenderedPageBreak/>
                    <w:t>11.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 xml:space="preserve">Er korteste afstand fra gødningsopbevaringsanlægget til enkelt vandindvindingsanlæg større end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smartTag w:uri="urn:schemas-microsoft-com:office:smarttags" w:element="metricconverter">
                      <w:smartTagPr>
                        <w:attr w:name="ProductID" w:val="25 meter"/>
                      </w:smartTagPr>
                      <w:r w:rsidRPr="008803DE">
                        <w:t>25 meter</w:t>
                      </w:r>
                    </w:smartTag>
                    <w:r w:rsidRPr="008803DE">
                      <w:t>?</w:t>
                    </w:r>
                  </w:smartTag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12.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 xml:space="preserve">Er korteste afstand fra gødningsopbevaringsanlægget til almene vandindvindingsanlæg større end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smartTag w:uri="urn:schemas-microsoft-com:office:smarttags" w:element="metricconverter">
                      <w:smartTagPr>
                        <w:attr w:name="ProductID" w:val="50 meter"/>
                      </w:smartTagPr>
                      <w:r w:rsidRPr="008803DE">
                        <w:t>50 meter</w:t>
                      </w:r>
                    </w:smartTag>
                    <w:r w:rsidRPr="008803DE">
                      <w:t>?</w:t>
                    </w:r>
                  </w:smartTag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13.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 xml:space="preserve">Er korteste afstand fra gødningsopbevaringsanlægget til vandløb (herunder dræn) samt søer under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r w:rsidRPr="008803DE">
                      <w:t>100 m2</w:t>
                    </w:r>
                  </w:smartTag>
                  <w:r w:rsidRPr="008803DE">
                    <w:t xml:space="preserve"> større end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smartTag w:uri="urn:schemas-microsoft-com:office:smarttags" w:element="metricconverter">
                      <w:smartTagPr>
                        <w:attr w:name="ProductID" w:val="15 meter"/>
                      </w:smartTagPr>
                      <w:r w:rsidRPr="008803DE">
                        <w:t>15 meter</w:t>
                      </w:r>
                    </w:smartTag>
                    <w:r w:rsidRPr="008803DE">
                      <w:t>?</w:t>
                    </w:r>
                  </w:smartTag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14.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 xml:space="preserve">Er korteste afstand fra gødningsopbevaringsanlæg til opbevaring af flydende husdyrgødning til åbne vandløb og søer over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r w:rsidRPr="008803DE">
                      <w:t>100 m2</w:t>
                    </w:r>
                  </w:smartTag>
                  <w:r w:rsidRPr="008803DE">
                    <w:t xml:space="preserve"> større end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smartTag w:uri="urn:schemas-microsoft-com:office:smarttags" w:element="metricconverter">
                      <w:smartTagPr>
                        <w:attr w:name="ProductID" w:val="100 meter"/>
                      </w:smartTagPr>
                      <w:r w:rsidRPr="008803DE">
                        <w:t>100 meter</w:t>
                      </w:r>
                    </w:smartTag>
                    <w:r w:rsidRPr="008803DE">
                      <w:t>?</w:t>
                    </w:r>
                  </w:smartTag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15.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 xml:space="preserve">Er korteste afstand fra gødningsopbevaringsanlægget til offentlig vej og privat fællesvej større end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smartTag w:uri="urn:schemas-microsoft-com:office:smarttags" w:element="metricconverter">
                      <w:smartTagPr>
                        <w:attr w:name="ProductID" w:val="15 meter"/>
                      </w:smartTagPr>
                      <w:r w:rsidRPr="008803DE">
                        <w:t>15 meter</w:t>
                      </w:r>
                    </w:smartTag>
                    <w:r w:rsidRPr="008803DE">
                      <w:t>?</w:t>
                    </w:r>
                  </w:smartTag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497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16.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 xml:space="preserve">Er korteste afstand fra gødningsopbevaringsanlægget til levnedsmiddelvirksomhed større end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smartTag w:uri="urn:schemas-microsoft-com:office:smarttags" w:element="metricconverter">
                      <w:smartTagPr>
                        <w:attr w:name="ProductID" w:val="25 meter"/>
                      </w:smartTagPr>
                      <w:r w:rsidRPr="008803DE">
                        <w:t>25 meter</w:t>
                      </w:r>
                    </w:smartTag>
                    <w:r w:rsidRPr="008803DE">
                      <w:t>?</w:t>
                    </w:r>
                  </w:smartTag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17.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 xml:space="preserve">Er korteste afstand fra gødningsopbevaringsanlægget til naboskel større end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r w:rsidRPr="008803DE">
                      <w:t>30 meter</w:t>
                    </w:r>
                  </w:smartTag>
                  <w:r w:rsidRPr="008803DE">
                    <w:t>?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18.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 xml:space="preserve">Er korteste afstand fra gødningsopbevaringsanlægget til beboelse på samme ejendom større end </w:t>
                  </w:r>
                  <w:smartTag w:uri="urn:schemas-microsoft-com:office:smarttags" w:element="metricconverter">
                    <w:smartTagPr>
                      <w:attr w:name="ProductID" w:val="30 meter"/>
                    </w:smartTagPr>
                    <w:smartTag w:uri="urn:schemas-microsoft-com:office:smarttags" w:element="metricconverter">
                      <w:smartTagPr>
                        <w:attr w:name="ProductID" w:val="15 meter"/>
                      </w:smartTagPr>
                      <w:r w:rsidRPr="008803DE">
                        <w:t>15 meter</w:t>
                      </w:r>
                    </w:smartTag>
                    <w:r w:rsidRPr="008803DE">
                      <w:t>?</w:t>
                    </w:r>
                  </w:smartTag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19.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r w:rsidRPr="008803DE">
                    <w:t>Etableres gyllebeholderen med fast overdækning?</w:t>
                  </w:r>
                </w:p>
                <w:p w:rsidR="00A32006" w:rsidRPr="008803DE" w:rsidRDefault="00A32006" w:rsidP="00A32006"/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20.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pPr>
                    <w:rPr>
                      <w:rFonts w:eastAsiaTheme="minorHAnsi"/>
                    </w:rPr>
                  </w:pPr>
                  <w:r w:rsidRPr="008803DE">
                    <w:t>Etableres b</w:t>
                  </w:r>
                  <w:r w:rsidRPr="008803DE">
                    <w:rPr>
                      <w:rFonts w:eastAsiaTheme="minorHAnsi"/>
                    </w:rPr>
                    <w:t>eholderen (for flydende husdyrgødning) mindre end 50 m fra et kategori 1- eller 2-naturområde?  § 8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512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21.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pPr>
                    <w:rPr>
                      <w:rFonts w:eastAsiaTheme="minorHAnsi"/>
                    </w:rPr>
                  </w:pPr>
                  <w:r w:rsidRPr="008803DE">
                    <w:rPr>
                      <w:rFonts w:eastAsiaTheme="minorHAnsi"/>
                    </w:rPr>
                    <w:t xml:space="preserve">Er beholderen beliggende i et risikoområde? Hvis ja, skal beholderen være udstyret med et alarmsystem. 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  <w:tr w:rsidR="00A32006" w:rsidRPr="008803DE" w:rsidTr="00690928">
              <w:trPr>
                <w:trHeight w:val="761"/>
              </w:trPr>
              <w:tc>
                <w:tcPr>
                  <w:tcW w:w="487" w:type="dxa"/>
                  <w:shd w:val="clear" w:color="auto" w:fill="CCFFCC"/>
                  <w:vAlign w:val="center"/>
                </w:tcPr>
                <w:p w:rsidR="00A32006" w:rsidRPr="008803DE" w:rsidRDefault="00A32006" w:rsidP="00A32006">
                  <w:r w:rsidRPr="008803DE">
                    <w:t>22.</w:t>
                  </w:r>
                </w:p>
              </w:tc>
              <w:tc>
                <w:tcPr>
                  <w:tcW w:w="7640" w:type="dxa"/>
                  <w:vAlign w:val="center"/>
                </w:tcPr>
                <w:p w:rsidR="00A32006" w:rsidRPr="008803DE" w:rsidRDefault="00A32006" w:rsidP="00A32006">
                  <w:pPr>
                    <w:rPr>
                      <w:rFonts w:eastAsiaTheme="minorHAnsi"/>
                    </w:rPr>
                  </w:pPr>
                  <w:r w:rsidRPr="008803DE">
                    <w:rPr>
                      <w:rFonts w:eastAsiaTheme="minorHAnsi"/>
                    </w:rPr>
                    <w:t xml:space="preserve">Er beholderen beliggende i et risikoområde, og mere end 100 meter fra åbne vandløb eller søer større end 100 m² (omfattet af § 3 i lov om naturbeskyttelse)? </w:t>
                  </w:r>
                </w:p>
                <w:p w:rsidR="00A32006" w:rsidRPr="008803DE" w:rsidRDefault="00A32006" w:rsidP="00A32006">
                  <w:pPr>
                    <w:rPr>
                      <w:rFonts w:eastAsiaTheme="minorHAnsi"/>
                    </w:rPr>
                  </w:pPr>
                  <w:r w:rsidRPr="008803DE">
                    <w:rPr>
                      <w:rFonts w:eastAsiaTheme="minorHAnsi"/>
                    </w:rPr>
                    <w:t xml:space="preserve">Hvis ja, skal beholderen være udstyret med en terrænændring. </w:t>
                  </w:r>
                </w:p>
              </w:tc>
              <w:tc>
                <w:tcPr>
                  <w:tcW w:w="528" w:type="dxa"/>
                  <w:vAlign w:val="center"/>
                </w:tcPr>
                <w:p w:rsidR="00A32006" w:rsidRPr="008803DE" w:rsidRDefault="00A32006" w:rsidP="00A32006"/>
              </w:tc>
              <w:tc>
                <w:tcPr>
                  <w:tcW w:w="600" w:type="dxa"/>
                  <w:vAlign w:val="center"/>
                </w:tcPr>
                <w:p w:rsidR="00A32006" w:rsidRPr="008803DE" w:rsidRDefault="00A32006" w:rsidP="00A32006"/>
              </w:tc>
            </w:tr>
          </w:tbl>
          <w:p w:rsidR="00A32006" w:rsidRPr="008803DE" w:rsidRDefault="00A32006" w:rsidP="00A32006"/>
          <w:p w:rsidR="00A32006" w:rsidRPr="008803DE" w:rsidRDefault="00A32006" w:rsidP="00A32006">
            <w:pPr>
              <w:jc w:val="center"/>
            </w:pPr>
          </w:p>
          <w:p w:rsidR="00A32006" w:rsidRPr="008803DE" w:rsidRDefault="00A32006" w:rsidP="00A32006"/>
          <w:p w:rsidR="00A32006" w:rsidRPr="008803DE" w:rsidRDefault="00A32006" w:rsidP="00A32006"/>
          <w:p w:rsidR="00A32006" w:rsidRPr="008803DE" w:rsidRDefault="00A32006" w:rsidP="00A32006">
            <w:r w:rsidRPr="008803DE">
              <w:t>Indsendt af:</w:t>
            </w:r>
            <w:r w:rsidRPr="008803DE">
              <w:tab/>
              <w:t xml:space="preserve">          ____________         ______________________________</w:t>
            </w:r>
            <w:r w:rsidRPr="008803DE">
              <w:tab/>
            </w:r>
            <w:r w:rsidRPr="008803DE">
              <w:tab/>
              <w:t xml:space="preserve">                     </w:t>
            </w:r>
          </w:p>
          <w:p w:rsidR="00A32006" w:rsidRPr="008803DE" w:rsidRDefault="00A32006" w:rsidP="00A32006">
            <w:r w:rsidRPr="008803DE">
              <w:t xml:space="preserve">            </w:t>
            </w:r>
            <w:r w:rsidRPr="008803DE">
              <w:tab/>
              <w:t xml:space="preserve">          Dato</w:t>
            </w:r>
            <w:r w:rsidRPr="008803DE">
              <w:tab/>
            </w:r>
            <w:r w:rsidRPr="008803DE">
              <w:tab/>
              <w:t>Navn</w:t>
            </w:r>
            <w:r w:rsidRPr="008803DE">
              <w:tab/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6"/>
              <w:gridCol w:w="8769"/>
            </w:tblGrid>
            <w:tr w:rsidR="00A32006" w:rsidRPr="008803DE" w:rsidTr="00DE687F">
              <w:trPr>
                <w:cantSplit/>
                <w:trHeight w:val="1134"/>
              </w:trPr>
              <w:tc>
                <w:tcPr>
                  <w:tcW w:w="234" w:type="pct"/>
                  <w:shd w:val="clear" w:color="auto" w:fill="CCFFCC"/>
                  <w:textDirection w:val="btLr"/>
                </w:tcPr>
                <w:p w:rsidR="00A32006" w:rsidRPr="008803DE" w:rsidRDefault="008803DE" w:rsidP="008803DE">
                  <w:r>
                    <w:lastRenderedPageBreak/>
                    <w:t xml:space="preserve">                                                                           A</w:t>
                  </w:r>
                  <w:r w:rsidR="002C55BD" w:rsidRPr="008803DE">
                    <w:t>nmeldelse</w:t>
                  </w:r>
                </w:p>
              </w:tc>
              <w:tc>
                <w:tcPr>
                  <w:tcW w:w="4766" w:type="pct"/>
                </w:tcPr>
                <w:p w:rsidR="008803DE" w:rsidRPr="008803DE" w:rsidRDefault="008803DE" w:rsidP="00A32006">
                  <w:pPr>
                    <w:rPr>
                      <w:b/>
                      <w:sz w:val="18"/>
                      <w:szCs w:val="18"/>
                    </w:rPr>
                  </w:pPr>
                  <w:r w:rsidRPr="008803DE">
                    <w:rPr>
                      <w:b/>
                      <w:sz w:val="18"/>
                      <w:szCs w:val="18"/>
                    </w:rPr>
                    <w:t>Vejledning</w:t>
                  </w:r>
                </w:p>
                <w:p w:rsidR="002C55BD" w:rsidRPr="008803DE" w:rsidRDefault="00A32006" w:rsidP="00A32006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 xml:space="preserve">Anmeldelsen sendes til kommunen vedlagt kort i maksimum målestok 1:10.000. </w:t>
                  </w:r>
                </w:p>
                <w:p w:rsidR="00A32006" w:rsidRPr="008803DE" w:rsidRDefault="00A32006" w:rsidP="00A32006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Der skal endvidere være oplysninger om:</w:t>
                  </w:r>
                </w:p>
                <w:p w:rsidR="002C55BD" w:rsidRPr="008803DE" w:rsidRDefault="002C55BD" w:rsidP="00A32006">
                  <w:pPr>
                    <w:rPr>
                      <w:sz w:val="18"/>
                      <w:szCs w:val="18"/>
                    </w:rPr>
                  </w:pPr>
                </w:p>
                <w:p w:rsidR="00A32006" w:rsidRPr="008803DE" w:rsidRDefault="00A32006" w:rsidP="002C55BD">
                  <w:pPr>
                    <w:pStyle w:val="Listeafsnit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Placering af eksisterende bygninger og anlæg og placering af det anmeldte</w:t>
                  </w:r>
                </w:p>
                <w:p w:rsidR="00A32006" w:rsidRPr="008803DE" w:rsidRDefault="00A32006" w:rsidP="002C55BD">
                  <w:pPr>
                    <w:pStyle w:val="Listeafsnit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Andre ejendomme og arealer under samme bedrift</w:t>
                  </w:r>
                </w:p>
                <w:p w:rsidR="00A32006" w:rsidRPr="008803DE" w:rsidRDefault="00A32006" w:rsidP="002C55BD">
                  <w:pPr>
                    <w:pStyle w:val="Listeafsnit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Beregning af gyllebeholderens rumfang – areal – gødningsmængde - nedbør</w:t>
                  </w:r>
                </w:p>
                <w:p w:rsidR="00A32006" w:rsidRPr="008803DE" w:rsidRDefault="00A32006" w:rsidP="002C55BD">
                  <w:pPr>
                    <w:pStyle w:val="Listeafsnit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Til- og frakørselsforhold til det anmeldte</w:t>
                  </w:r>
                </w:p>
                <w:p w:rsidR="00A32006" w:rsidRPr="008803DE" w:rsidRDefault="00A32006" w:rsidP="002C55BD">
                  <w:pPr>
                    <w:pStyle w:val="Listeafsnit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Beplantningsplan med beskrivelse af eksisterende afskærmende beplantning for gyllebeholder (overdækning) samt fremtidig afskærmende beplantning.</w:t>
                  </w:r>
                </w:p>
                <w:p w:rsidR="00A32006" w:rsidRPr="008803DE" w:rsidRDefault="00A32006" w:rsidP="002C55BD">
                  <w:pPr>
                    <w:pStyle w:val="Listeafsnit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Beplantning skal løbende plejes og skal være etableret senest 1 år efter byggeriet er færdig.</w:t>
                  </w:r>
                </w:p>
                <w:p w:rsidR="00A32006" w:rsidRPr="008803DE" w:rsidRDefault="00A32006" w:rsidP="002C55BD">
                  <w:pPr>
                    <w:pStyle w:val="Listeafsnit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Befæstede arealer og afløbsforhold</w:t>
                  </w:r>
                </w:p>
                <w:p w:rsidR="00A32006" w:rsidRPr="008803DE" w:rsidRDefault="00A32006" w:rsidP="002C55BD">
                  <w:pPr>
                    <w:pStyle w:val="Listeafsnit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Anmeldelsen skal yderligere indeholde tegninger af opbevaringsanlægget med angivelse af bygningshøjder (incl. top), grundmål, og kapacitet.</w:t>
                  </w:r>
                </w:p>
                <w:p w:rsidR="00A32006" w:rsidRPr="008803DE" w:rsidRDefault="00A32006" w:rsidP="002C55BD">
                  <w:pPr>
                    <w:pStyle w:val="Listeafsnit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Svares der nej til pkt. 10-18, skal der samtidig med indsendelse af anmeldelsen fremsendes en begrundet ansøgning om dispensation fra krav om beplantning og/eller afstandskrav.</w:t>
                  </w:r>
                </w:p>
                <w:p w:rsidR="00A32006" w:rsidRPr="008803DE" w:rsidRDefault="00A32006" w:rsidP="002C55BD">
                  <w:pPr>
                    <w:pStyle w:val="Listeafsnit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Hvilken type husdyrgødning vil blive opbevaret i gødningsopbevaringsanlægget?</w:t>
                  </w:r>
                </w:p>
                <w:p w:rsidR="00A32006" w:rsidRPr="008803DE" w:rsidRDefault="00A32006" w:rsidP="00A32006"/>
                <w:p w:rsidR="00B42773" w:rsidRPr="008803DE" w:rsidRDefault="00B42773" w:rsidP="00B42773">
                  <w:pPr>
                    <w:rPr>
                      <w:b/>
                      <w:sz w:val="18"/>
                      <w:szCs w:val="18"/>
                    </w:rPr>
                  </w:pPr>
                  <w:r w:rsidRPr="008803DE">
                    <w:rPr>
                      <w:b/>
                      <w:sz w:val="18"/>
                      <w:szCs w:val="18"/>
                    </w:rPr>
                    <w:t>Sammen med anmeldelsen, skal der indsendes:</w:t>
                  </w:r>
                </w:p>
                <w:p w:rsidR="00B42773" w:rsidRPr="008803DE" w:rsidRDefault="00B42773" w:rsidP="00B42773">
                  <w:pPr>
                    <w:pStyle w:val="Listeafsnit"/>
                    <w:numPr>
                      <w:ilvl w:val="0"/>
                      <w:numId w:val="13"/>
                    </w:numPr>
                    <w:spacing w:line="240" w:lineRule="auto"/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Kort [maksimal målestok 1:10.000] der med viser placering af eksisterende og planlagte bygninger og anlæg. Anlæggene nummereres i overensstemmelse med BBR oplysninger.</w:t>
                  </w:r>
                </w:p>
                <w:p w:rsidR="00B42773" w:rsidRPr="008803DE" w:rsidRDefault="00B42773" w:rsidP="00B42773">
                  <w:pPr>
                    <w:pStyle w:val="Listeafsnit"/>
                    <w:rPr>
                      <w:sz w:val="18"/>
                      <w:szCs w:val="18"/>
                    </w:rPr>
                  </w:pPr>
                </w:p>
                <w:p w:rsidR="00B42773" w:rsidRPr="008803DE" w:rsidRDefault="00B42773" w:rsidP="00B42773">
                  <w:pPr>
                    <w:pStyle w:val="Listeafsnit"/>
                    <w:numPr>
                      <w:ilvl w:val="0"/>
                      <w:numId w:val="13"/>
                    </w:numPr>
                    <w:spacing w:line="240" w:lineRule="auto"/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 xml:space="preserve">Såfremt der ansøges om dispensation fra et afstandskrav, skal der vedlægges en begrundelse for hvorfor en dispensation kan meddeles. </w:t>
                  </w: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</w:p>
                <w:p w:rsidR="00B42773" w:rsidRPr="008803DE" w:rsidRDefault="00B42773" w:rsidP="00B42773">
                  <w:pPr>
                    <w:rPr>
                      <w:b/>
                      <w:sz w:val="18"/>
                      <w:szCs w:val="18"/>
                    </w:rPr>
                  </w:pPr>
                  <w:r w:rsidRPr="008803DE">
                    <w:rPr>
                      <w:b/>
                      <w:sz w:val="18"/>
                      <w:szCs w:val="18"/>
                    </w:rPr>
                    <w:t>Kort – hjælp til selv at kunne udarbejde overstående ønsker.</w:t>
                  </w:r>
                </w:p>
                <w:p w:rsidR="001B13F2" w:rsidRPr="008803DE" w:rsidRDefault="001B13F2" w:rsidP="001B13F2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 xml:space="preserve">Kortbilag kan laves via Vordingborg Kommunens hjemmeside – tryk på bjælken Kort Vordingborg: </w:t>
                  </w:r>
                  <w:hyperlink r:id="rId8" w:history="1">
                    <w:r w:rsidRPr="008803DE">
                      <w:rPr>
                        <w:rStyle w:val="Hyperlink"/>
                        <w:sz w:val="18"/>
                        <w:szCs w:val="18"/>
                      </w:rPr>
                      <w:t>http://vordingborg.dk/kommunen/digitale-kort/</w:t>
                    </w:r>
                  </w:hyperlink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</w:p>
                <w:p w:rsidR="00B42773" w:rsidRPr="008803DE" w:rsidRDefault="00B42773" w:rsidP="00B42773">
                  <w:pPr>
                    <w:pStyle w:val="Almindeligtek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03DE">
                    <w:rPr>
                      <w:rFonts w:ascii="Arial" w:hAnsi="Arial" w:cs="Arial"/>
                      <w:sz w:val="18"/>
                      <w:szCs w:val="18"/>
                    </w:rPr>
                    <w:t>Oplysninger om bygninger på ejendommen kan findes på kortbbr.dk eller ois.dk</w:t>
                  </w: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 xml:space="preserve">Du kan finde et kort over din ejendom på miljøportalen via dette link: </w:t>
                  </w:r>
                </w:p>
                <w:p w:rsidR="00B42773" w:rsidRPr="008803DE" w:rsidRDefault="00D60E9F" w:rsidP="00B42773">
                  <w:pPr>
                    <w:rPr>
                      <w:sz w:val="18"/>
                      <w:szCs w:val="18"/>
                    </w:rPr>
                  </w:pPr>
                  <w:hyperlink r:id="rId9" w:history="1">
                    <w:r w:rsidR="001B13F2" w:rsidRPr="008803DE">
                      <w:rPr>
                        <w:rStyle w:val="Hyperlink"/>
                        <w:sz w:val="18"/>
                        <w:szCs w:val="18"/>
                      </w:rPr>
                      <w:t>https://arealinformation.miljoeportal.dk</w:t>
                    </w:r>
                  </w:hyperlink>
                </w:p>
                <w:p w:rsidR="001B13F2" w:rsidRPr="008803DE" w:rsidRDefault="001B13F2" w:rsidP="00B42773">
                  <w:pPr>
                    <w:rPr>
                      <w:sz w:val="18"/>
                      <w:szCs w:val="18"/>
                    </w:rPr>
                  </w:pPr>
                </w:p>
                <w:p w:rsidR="00B42773" w:rsidRPr="008803DE" w:rsidRDefault="008803DE" w:rsidP="00B42773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Ansøgning</w:t>
                  </w: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 xml:space="preserve">Ansøgning med bilag sendes på mail til: </w:t>
                  </w:r>
                  <w:hyperlink r:id="rId10" w:history="1">
                    <w:r w:rsidR="001B13F2" w:rsidRPr="008803DE">
                      <w:rPr>
                        <w:rStyle w:val="Hyperlink"/>
                        <w:sz w:val="18"/>
                        <w:szCs w:val="18"/>
                      </w:rPr>
                      <w:t>Landbrug@vordingborg.dk</w:t>
                    </w:r>
                  </w:hyperlink>
                </w:p>
                <w:p w:rsidR="00A32006" w:rsidRPr="008803DE" w:rsidRDefault="00A32006" w:rsidP="00A32006"/>
                <w:p w:rsidR="00B42773" w:rsidRPr="008803DE" w:rsidRDefault="00B42773" w:rsidP="00B42773">
                  <w:pPr>
                    <w:rPr>
                      <w:b/>
                      <w:sz w:val="18"/>
                      <w:szCs w:val="18"/>
                    </w:rPr>
                  </w:pPr>
                  <w:r w:rsidRPr="008803DE">
                    <w:rPr>
                      <w:b/>
                      <w:sz w:val="18"/>
                      <w:szCs w:val="18"/>
                    </w:rPr>
                    <w:t>Bygnings- og Boligregister (BBR)</w:t>
                  </w: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Du skal være opmærksom på, at gylletanke, ajlebeholdere, ensilageanlæg, planlagre, siloer, halmfyr og biobrændselsanlæg skal optages i BBR - jævnfør Bekendtgørelse om ajourføring af Bygnings- og Boligregistret.</w:t>
                  </w: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Derfor skal du kontakte BBR-myndigheden, når anlægget er opført med oplysning om størrelse, anvendelse og placering.</w:t>
                  </w: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 xml:space="preserve">Du kan kontakte BBR-myndigheden via </w:t>
                  </w:r>
                  <w:hyperlink r:id="rId11" w:history="1">
                    <w:r w:rsidRPr="008803DE">
                      <w:rPr>
                        <w:rStyle w:val="Hyperlink"/>
                        <w:sz w:val="18"/>
                        <w:szCs w:val="18"/>
                      </w:rPr>
                      <w:t>ejendomsskat@vordingborg.dk</w:t>
                    </w:r>
                  </w:hyperlink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</w:p>
                <w:p w:rsidR="00B42773" w:rsidRDefault="00B42773" w:rsidP="00B42773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 xml:space="preserve">Flere oplysninger om BBR kan findes på </w:t>
                  </w:r>
                  <w:hyperlink r:id="rId12" w:history="1">
                    <w:r w:rsidR="008803DE" w:rsidRPr="00F60F11">
                      <w:rPr>
                        <w:rStyle w:val="Hyperlink"/>
                        <w:sz w:val="18"/>
                        <w:szCs w:val="18"/>
                      </w:rPr>
                      <w:t>www.bbr.dk</w:t>
                    </w:r>
                  </w:hyperlink>
                </w:p>
                <w:p w:rsidR="008803DE" w:rsidRDefault="008803DE" w:rsidP="00B42773">
                  <w:pPr>
                    <w:rPr>
                      <w:sz w:val="18"/>
                      <w:szCs w:val="18"/>
                    </w:rPr>
                  </w:pPr>
                </w:p>
                <w:p w:rsidR="008803DE" w:rsidRDefault="008803DE" w:rsidP="00B42773">
                  <w:pPr>
                    <w:rPr>
                      <w:sz w:val="18"/>
                      <w:szCs w:val="18"/>
                    </w:rPr>
                  </w:pPr>
                </w:p>
                <w:p w:rsidR="008803DE" w:rsidRPr="008803DE" w:rsidRDefault="008803DE" w:rsidP="00B42773"/>
                <w:p w:rsidR="00A32006" w:rsidRDefault="00A32006" w:rsidP="00B42773"/>
                <w:p w:rsidR="008803DE" w:rsidRPr="008803DE" w:rsidRDefault="008803DE" w:rsidP="008803DE">
                  <w:pPr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 w:rsidRPr="008803DE">
                    <w:rPr>
                      <w:b/>
                      <w:sz w:val="18"/>
                      <w:szCs w:val="18"/>
                    </w:rPr>
                    <w:t>Lovgrundlag</w:t>
                  </w:r>
                </w:p>
                <w:p w:rsidR="008803DE" w:rsidRPr="008803DE" w:rsidRDefault="008803DE" w:rsidP="008803DE">
                  <w:pPr>
                    <w:pStyle w:val="Overskrift1"/>
                    <w:widowControl w:val="0"/>
                    <w:numPr>
                      <w:ilvl w:val="0"/>
                      <w:numId w:val="14"/>
                    </w:numPr>
                    <w:shd w:val="clear" w:color="auto" w:fill="FFFFFF"/>
                    <w:spacing w:after="120" w:line="240" w:lineRule="auto"/>
                    <w:rPr>
                      <w:b w:val="0"/>
                      <w:sz w:val="18"/>
                      <w:szCs w:val="18"/>
                    </w:rPr>
                  </w:pPr>
                  <w:r w:rsidRPr="008803DE">
                    <w:rPr>
                      <w:b w:val="0"/>
                      <w:sz w:val="18"/>
                      <w:szCs w:val="18"/>
                    </w:rPr>
                    <w:t>Bekendtgørelse om erhvervsmæssigt dyrehold, husdyrgødning, ensilage m.v. Nr. 1076 af 28. august 2018 (Husdyrgødningsbekendtgørelsen)</w:t>
                  </w:r>
                </w:p>
                <w:p w:rsidR="008803DE" w:rsidRPr="008803DE" w:rsidRDefault="008803DE" w:rsidP="008803DE">
                  <w:pPr>
                    <w:pStyle w:val="Listeafsnit"/>
                    <w:numPr>
                      <w:ilvl w:val="0"/>
                      <w:numId w:val="14"/>
                    </w:numPr>
                    <w:shd w:val="clear" w:color="auto" w:fill="FFFFFF"/>
                    <w:spacing w:line="240" w:lineRule="auto"/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Lov om husdyrbrug og anvendelse af gødning m.v. nr. 1572 af 20. december 2006 med seneste ændringer i lovbekendtgørelse(LBK) nr. 1020 af 6. juli 2018(Husdyrbrugloven)</w:t>
                  </w:r>
                </w:p>
                <w:p w:rsidR="008803DE" w:rsidRPr="008803DE" w:rsidRDefault="008803DE" w:rsidP="008803DE">
                  <w:pPr>
                    <w:pStyle w:val="Listeafsnit"/>
                    <w:shd w:val="clear" w:color="auto" w:fill="FFFFFF"/>
                    <w:spacing w:line="240" w:lineRule="auto"/>
                    <w:rPr>
                      <w:sz w:val="18"/>
                      <w:szCs w:val="18"/>
                    </w:rPr>
                  </w:pPr>
                </w:p>
                <w:p w:rsidR="008803DE" w:rsidRPr="008803DE" w:rsidRDefault="008803DE" w:rsidP="008803DE">
                  <w:pPr>
                    <w:pStyle w:val="Listeafsnit"/>
                    <w:numPr>
                      <w:ilvl w:val="0"/>
                      <w:numId w:val="14"/>
                    </w:numPr>
                    <w:shd w:val="clear" w:color="auto" w:fill="FFFFFF"/>
                    <w:spacing w:line="240" w:lineRule="auto"/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Bekendtgørelse om godkendelse og tilladelse m.v. af husdyrbrug Nr. 1467 af 6. december 2018 (Husdyrgodkendelsesbekendtgørelsen)</w:t>
                  </w:r>
                </w:p>
                <w:p w:rsidR="008803DE" w:rsidRPr="008803DE" w:rsidRDefault="008803DE" w:rsidP="00B42773"/>
                <w:p w:rsidR="00B42773" w:rsidRPr="008803DE" w:rsidRDefault="00B42773" w:rsidP="00B42773">
                  <w:pPr>
                    <w:rPr>
                      <w:b/>
                      <w:sz w:val="18"/>
                      <w:szCs w:val="18"/>
                    </w:rPr>
                  </w:pPr>
                  <w:r w:rsidRPr="008803DE">
                    <w:rPr>
                      <w:b/>
                      <w:sz w:val="18"/>
                      <w:szCs w:val="18"/>
                    </w:rPr>
                    <w:t>Museum Sydøstdanmark</w:t>
                  </w: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>Du skal være opmærksom på, at Museum Sydøstdanmark an være interesseret i at lave forundersøgelser eller overvåge jordarbejdet.</w:t>
                  </w: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 xml:space="preserve">Du skal derfor henvende dig til Museum Sydøstdanmark, Algade 97, 4760 Vordingborg, </w:t>
                  </w:r>
                  <w:r w:rsidR="008803DE" w:rsidRPr="008803DE">
                    <w:rPr>
                      <w:sz w:val="18"/>
                      <w:szCs w:val="18"/>
                    </w:rPr>
                    <w:t>tlf.</w:t>
                  </w:r>
                  <w:r w:rsidR="008803DE">
                    <w:rPr>
                      <w:sz w:val="18"/>
                      <w:szCs w:val="18"/>
                    </w:rPr>
                    <w:t>:</w:t>
                  </w:r>
                  <w:r w:rsidRPr="008803DE">
                    <w:rPr>
                      <w:sz w:val="18"/>
                      <w:szCs w:val="18"/>
                    </w:rPr>
                    <w:t xml:space="preserve"> 70701236 eller </w:t>
                  </w:r>
                  <w:hyperlink r:id="rId13" w:history="1">
                    <w:r w:rsidRPr="008803DE">
                      <w:rPr>
                        <w:rStyle w:val="Hyperlink"/>
                        <w:sz w:val="18"/>
                        <w:szCs w:val="18"/>
                      </w:rPr>
                      <w:t>muserne@museerne.dk</w:t>
                    </w:r>
                  </w:hyperlink>
                  <w:r w:rsidRPr="008803DE">
                    <w:rPr>
                      <w:sz w:val="18"/>
                      <w:szCs w:val="18"/>
                    </w:rPr>
                    <w:t xml:space="preserve"> med henblik på afklaring af de arkæologiske interesser.</w:t>
                  </w: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 xml:space="preserve">Det er ikke lovligt at fjerne eller ødelægge væsentlige kulturlevn i Danmark, uden der er foretaget en forudgående undersøgelse af fagfolk. </w:t>
                  </w: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</w:p>
                <w:p w:rsidR="00B42773" w:rsidRPr="008803DE" w:rsidRDefault="00B42773" w:rsidP="00B42773">
                  <w:pPr>
                    <w:rPr>
                      <w:sz w:val="18"/>
                      <w:szCs w:val="18"/>
                    </w:rPr>
                  </w:pPr>
                  <w:r w:rsidRPr="008803DE">
                    <w:rPr>
                      <w:sz w:val="18"/>
                      <w:szCs w:val="18"/>
                    </w:rPr>
                    <w:t xml:space="preserve">Museet har til enhver tid uden retskendelse adgang til steder, hvor der foretages jordarbejder, og hvor der fremkommer spor af den arkæologiske kulturarv. </w:t>
                  </w:r>
                </w:p>
                <w:p w:rsidR="00B42773" w:rsidRPr="008803DE" w:rsidRDefault="00B42773" w:rsidP="00B42773"/>
              </w:tc>
            </w:tr>
          </w:tbl>
          <w:p w:rsidR="00D47825" w:rsidRPr="008803DE" w:rsidRDefault="00D47825" w:rsidP="004D186D">
            <w:pPr>
              <w:pStyle w:val="Modtager"/>
            </w:pPr>
          </w:p>
        </w:tc>
        <w:tc>
          <w:tcPr>
            <w:tcW w:w="4645" w:type="dxa"/>
          </w:tcPr>
          <w:p w:rsidR="00D47825" w:rsidRPr="001B13F2" w:rsidRDefault="00D47825" w:rsidP="00F13184">
            <w:pPr>
              <w:pStyle w:val="KolofonDato"/>
            </w:pPr>
          </w:p>
        </w:tc>
      </w:tr>
    </w:tbl>
    <w:p w:rsidR="00963A8F" w:rsidRPr="001B13F2" w:rsidRDefault="00963A8F" w:rsidP="00DC3200">
      <w:pPr>
        <w:pStyle w:val="Overskrift1"/>
        <w:spacing w:line="240" w:lineRule="auto"/>
        <w:rPr>
          <w:sz w:val="2"/>
          <w:szCs w:val="2"/>
        </w:rPr>
      </w:pPr>
    </w:p>
    <w:tbl>
      <w:tblPr>
        <w:tblpPr w:vertAnchor="page" w:horzAnchor="page" w:tblpX="1" w:tblpY="1"/>
        <w:tblOverlap w:val="never"/>
        <w:tblW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F13184" w:rsidRPr="001B13F2" w:rsidTr="00F13184">
        <w:trPr>
          <w:trHeight w:hRule="exact" w:val="23"/>
        </w:trPr>
        <w:tc>
          <w:tcPr>
            <w:tcW w:w="9298" w:type="dxa"/>
            <w:shd w:val="clear" w:color="auto" w:fill="auto"/>
          </w:tcPr>
          <w:p w:rsidR="00F13184" w:rsidRPr="001B13F2" w:rsidRDefault="00F13184" w:rsidP="00F13184">
            <w:bookmarkStart w:id="1" w:name="Acadre15latemergedIDTextBox" w:colFirst="0" w:colLast="0"/>
            <w:r w:rsidRPr="001B13F2">
              <w:t>&lt;ArrayOfAcadreLatemergedField&gt;</w:t>
            </w:r>
          </w:p>
          <w:p w:rsidR="00F13184" w:rsidRPr="001B13F2" w:rsidRDefault="00F13184" w:rsidP="00F13184">
            <w:r w:rsidRPr="001B13F2">
              <w:t xml:space="preserve">  &lt;AcadreLatemergedField&gt;</w:t>
            </w:r>
          </w:p>
          <w:p w:rsidR="00F13184" w:rsidRPr="001B13F2" w:rsidRDefault="00F13184" w:rsidP="00F13184">
            <w:r w:rsidRPr="001B13F2">
              <w:t xml:space="preserve">    &lt;Name&gt;DocumentAmountNumber&lt;/Name&gt;</w:t>
            </w:r>
          </w:p>
          <w:p w:rsidR="00F13184" w:rsidRPr="001B13F2" w:rsidRDefault="00F13184" w:rsidP="00F13184">
            <w:r w:rsidRPr="001B13F2">
              <w:t xml:space="preserve">    &lt;Value&gt;AcadreDocumentAmountNumber&lt;/Value&gt;</w:t>
            </w:r>
          </w:p>
          <w:p w:rsidR="00F13184" w:rsidRPr="001B13F2" w:rsidRDefault="00F13184" w:rsidP="00F13184">
            <w:r w:rsidRPr="001B13F2">
              <w:t xml:space="preserve">  &lt;/AcadreLatemergedField&gt;</w:t>
            </w:r>
          </w:p>
          <w:p w:rsidR="00F13184" w:rsidRPr="001B13F2" w:rsidRDefault="00F13184" w:rsidP="00F13184">
            <w:r w:rsidRPr="001B13F2">
              <w:t xml:space="preserve">  &lt;AcadreLatemergedField&gt;</w:t>
            </w:r>
          </w:p>
          <w:p w:rsidR="00F13184" w:rsidRPr="001B13F2" w:rsidRDefault="00F13184" w:rsidP="00F13184">
            <w:r w:rsidRPr="001B13F2">
              <w:t xml:space="preserve">    &lt;Name&gt;DocumentUniqueNumber&lt;/Name&gt;</w:t>
            </w:r>
          </w:p>
          <w:p w:rsidR="00F13184" w:rsidRPr="001B13F2" w:rsidRDefault="00F13184" w:rsidP="00F13184">
            <w:r w:rsidRPr="001B13F2">
              <w:t xml:space="preserve">    &lt;Value&gt;AcadreDocumentUniqueNumber&lt;/Value&gt;</w:t>
            </w:r>
          </w:p>
          <w:p w:rsidR="00F13184" w:rsidRPr="001B13F2" w:rsidRDefault="00F13184" w:rsidP="00F13184">
            <w:r w:rsidRPr="001B13F2">
              <w:t xml:space="preserve">  &lt;/AcadreLatemergedField&gt;</w:t>
            </w:r>
          </w:p>
          <w:p w:rsidR="00F13184" w:rsidRPr="001B13F2" w:rsidRDefault="00F13184" w:rsidP="00F13184">
            <w:r w:rsidRPr="001B13F2">
              <w:t xml:space="preserve">  &lt;AcadreLatemergedField&gt;</w:t>
            </w:r>
          </w:p>
          <w:p w:rsidR="00F13184" w:rsidRPr="001B13F2" w:rsidRDefault="00F13184" w:rsidP="00F13184">
            <w:r w:rsidRPr="001B13F2">
              <w:t xml:space="preserve">    &lt;Name&gt;DocumentNo&lt;/Name&gt;</w:t>
            </w:r>
          </w:p>
          <w:p w:rsidR="00F13184" w:rsidRPr="001B13F2" w:rsidRDefault="00F13184" w:rsidP="00F13184">
            <w:r w:rsidRPr="001B13F2">
              <w:t xml:space="preserve">    &lt;Value&gt;AcadreDocumentNo&lt;/Value&gt;</w:t>
            </w:r>
          </w:p>
          <w:p w:rsidR="00F13184" w:rsidRPr="001B13F2" w:rsidRDefault="00F13184" w:rsidP="00F13184">
            <w:r w:rsidRPr="001B13F2">
              <w:t xml:space="preserve">  &lt;/AcadreLatemergedField&gt;</w:t>
            </w:r>
          </w:p>
          <w:p w:rsidR="00F13184" w:rsidRPr="001B13F2" w:rsidRDefault="00F13184" w:rsidP="00F13184">
            <w:r w:rsidRPr="001B13F2">
              <w:t xml:space="preserve">  &lt;AcadreLatemergedField&gt;</w:t>
            </w:r>
          </w:p>
          <w:p w:rsidR="00F13184" w:rsidRPr="001B13F2" w:rsidRDefault="00F13184" w:rsidP="00F13184">
            <w:r w:rsidRPr="001B13F2">
              <w:t xml:space="preserve">    &lt;Name&gt;DokumentNummer&lt;/Name&gt;</w:t>
            </w:r>
          </w:p>
          <w:p w:rsidR="00F13184" w:rsidRPr="001B13F2" w:rsidRDefault="00F13184" w:rsidP="00F13184">
            <w:r w:rsidRPr="001B13F2">
              <w:t xml:space="preserve">    &lt;Value&gt;AcadreDokumentNummer&lt;/Value&gt;</w:t>
            </w:r>
          </w:p>
          <w:p w:rsidR="00F13184" w:rsidRPr="001B13F2" w:rsidRDefault="00F13184" w:rsidP="00F13184">
            <w:r w:rsidRPr="001B13F2">
              <w:t xml:space="preserve">  &lt;/AcadreLatemergedField&gt;</w:t>
            </w:r>
          </w:p>
          <w:p w:rsidR="00F13184" w:rsidRPr="001B13F2" w:rsidRDefault="00F13184" w:rsidP="00F13184">
            <w:r w:rsidRPr="001B13F2">
              <w:t xml:space="preserve">  &lt;AcadreLatemergedField&gt;</w:t>
            </w:r>
          </w:p>
          <w:p w:rsidR="00F13184" w:rsidRPr="001B13F2" w:rsidRDefault="00F13184" w:rsidP="00F13184">
            <w:r w:rsidRPr="001B13F2">
              <w:t xml:space="preserve">    &lt;Name&gt;SupplementNumber&lt;/Name&gt;</w:t>
            </w:r>
          </w:p>
          <w:p w:rsidR="00F13184" w:rsidRPr="001B13F2" w:rsidRDefault="00F13184" w:rsidP="00F13184">
            <w:r w:rsidRPr="001B13F2">
              <w:t xml:space="preserve">    &lt;Value&gt;AcadreSupplementUniqueNumber&lt;/Value&gt;</w:t>
            </w:r>
          </w:p>
          <w:p w:rsidR="00F13184" w:rsidRPr="001B13F2" w:rsidRDefault="00F13184" w:rsidP="00F13184">
            <w:r w:rsidRPr="001B13F2">
              <w:t xml:space="preserve">  &lt;/AcadreLatemergedField&gt;</w:t>
            </w:r>
          </w:p>
          <w:p w:rsidR="00F13184" w:rsidRPr="001B13F2" w:rsidRDefault="00F13184" w:rsidP="00F13184">
            <w:r w:rsidRPr="001B13F2">
              <w:t xml:space="preserve">  &lt;AcadreLatemergedField&gt;</w:t>
            </w:r>
          </w:p>
          <w:p w:rsidR="00F13184" w:rsidRPr="001B13F2" w:rsidRDefault="00F13184" w:rsidP="00F13184">
            <w:r w:rsidRPr="001B13F2">
              <w:t xml:space="preserve">    &lt;Name&gt;DocumentUUID&lt;/Name&gt;</w:t>
            </w:r>
          </w:p>
          <w:p w:rsidR="00F13184" w:rsidRPr="001B13F2" w:rsidRDefault="00F13184" w:rsidP="00F13184">
            <w:r w:rsidRPr="001B13F2">
              <w:t xml:space="preserve">    &lt;Value&gt;AcadreDocumentNodeId&lt;/Value&gt;</w:t>
            </w:r>
          </w:p>
          <w:p w:rsidR="00F13184" w:rsidRPr="001B13F2" w:rsidRDefault="00F13184" w:rsidP="00F13184">
            <w:r w:rsidRPr="001B13F2">
              <w:t xml:space="preserve">  &lt;/AcadreLatemergedField&gt;</w:t>
            </w:r>
          </w:p>
          <w:p w:rsidR="00F13184" w:rsidRPr="001B13F2" w:rsidRDefault="00F13184" w:rsidP="00F13184">
            <w:r w:rsidRPr="001B13F2">
              <w:t xml:space="preserve">  &lt;AcadreLatemergedField&gt;</w:t>
            </w:r>
          </w:p>
          <w:p w:rsidR="00F13184" w:rsidRPr="001B13F2" w:rsidRDefault="00F13184" w:rsidP="00F13184">
            <w:r w:rsidRPr="001B13F2">
              <w:t xml:space="preserve">    &lt;Name&gt;CaseUUID&lt;/Name&gt;</w:t>
            </w:r>
          </w:p>
          <w:p w:rsidR="00F13184" w:rsidRPr="001B13F2" w:rsidRDefault="00F13184" w:rsidP="00F13184">
            <w:r w:rsidRPr="001B13F2">
              <w:t xml:space="preserve">    &lt;Value&gt;AcadreCaseNodeId&lt;/Value&gt;</w:t>
            </w:r>
          </w:p>
          <w:p w:rsidR="00F13184" w:rsidRPr="001B13F2" w:rsidRDefault="00F13184" w:rsidP="00F13184">
            <w:r w:rsidRPr="001B13F2">
              <w:t xml:space="preserve">  &lt;/AcadreLatemergedField&gt;</w:t>
            </w:r>
          </w:p>
          <w:p w:rsidR="00F13184" w:rsidRPr="001B13F2" w:rsidRDefault="00F13184" w:rsidP="00F13184">
            <w:r w:rsidRPr="001B13F2">
              <w:t>&lt;/ArrayOfAcadreLatemergedField&gt;</w:t>
            </w:r>
          </w:p>
        </w:tc>
      </w:tr>
      <w:bookmarkEnd w:id="1"/>
    </w:tbl>
    <w:p w:rsidR="00BA5FAE" w:rsidRPr="001B13F2" w:rsidRDefault="00BA5FAE" w:rsidP="00D679BD"/>
    <w:sectPr w:rsidR="00BA5FAE" w:rsidRPr="001B13F2" w:rsidSect="007309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304" w:right="1304" w:bottom="2268" w:left="1304" w:header="896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184" w:rsidRPr="00F13184" w:rsidRDefault="00F13184" w:rsidP="00D679BD">
      <w:r w:rsidRPr="00F13184">
        <w:separator/>
      </w:r>
    </w:p>
  </w:endnote>
  <w:endnote w:type="continuationSeparator" w:id="0">
    <w:p w:rsidR="00F13184" w:rsidRPr="00F13184" w:rsidRDefault="00F13184" w:rsidP="00D679BD">
      <w:r w:rsidRPr="00F131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84" w:rsidRDefault="00F13184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0037" w:tblpY="1531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737"/>
    </w:tblGrid>
    <w:tr w:rsidR="00FE4CD3" w:rsidRPr="00F13184" w:rsidTr="00192809">
      <w:trPr>
        <w:trHeight w:val="567"/>
      </w:trPr>
      <w:tc>
        <w:tcPr>
          <w:tcW w:w="737" w:type="dxa"/>
        </w:tcPr>
        <w:p w:rsidR="00FE4CD3" w:rsidRPr="00F13184" w:rsidRDefault="00FE4CD3" w:rsidP="00192809">
          <w:pPr>
            <w:pStyle w:val="SidefodText"/>
            <w:rPr>
              <w:rStyle w:val="Sidetal"/>
            </w:rPr>
          </w:pPr>
          <w:r w:rsidRPr="00F13184">
            <w:rPr>
              <w:rStyle w:val="Sidetal"/>
            </w:rPr>
            <w:fldChar w:fldCharType="begin"/>
          </w:r>
          <w:r w:rsidRPr="00F13184">
            <w:rPr>
              <w:rStyle w:val="Sidetal"/>
            </w:rPr>
            <w:instrText xml:space="preserve"> PAGE   \* MERGEFORMAT </w:instrText>
          </w:r>
          <w:r w:rsidRPr="00F13184">
            <w:rPr>
              <w:rStyle w:val="Sidetal"/>
            </w:rPr>
            <w:fldChar w:fldCharType="separate"/>
          </w:r>
          <w:r w:rsidR="00D60E9F">
            <w:rPr>
              <w:rStyle w:val="Sidetal"/>
              <w:noProof/>
            </w:rPr>
            <w:t>2</w:t>
          </w:r>
          <w:r w:rsidRPr="00F13184">
            <w:rPr>
              <w:rStyle w:val="Sidetal"/>
            </w:rPr>
            <w:fldChar w:fldCharType="end"/>
          </w:r>
        </w:p>
      </w:tc>
    </w:tr>
  </w:tbl>
  <w:p w:rsidR="002E5558" w:rsidRPr="00F13184" w:rsidRDefault="002E5558" w:rsidP="00FE4CD3">
    <w:pPr>
      <w:pStyle w:val="Sidefod"/>
      <w:rPr>
        <w:rStyle w:val="Sidet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1305" w:tblpY="153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"/>
      <w:gridCol w:w="913"/>
    </w:tblGrid>
    <w:tr w:rsidR="002E04F5" w:rsidRPr="00F13184" w:rsidTr="00403C9C">
      <w:tc>
        <w:tcPr>
          <w:tcW w:w="0" w:type="auto"/>
        </w:tcPr>
        <w:p w:rsidR="002E04F5" w:rsidRPr="00F13184" w:rsidRDefault="006651FA" w:rsidP="006651FA">
          <w:pPr>
            <w:pStyle w:val="SidefodText"/>
          </w:pPr>
          <w:bookmarkStart w:id="2" w:name="bmkAfsenderBund"/>
          <w:r w:rsidRPr="00F13184">
            <w:rPr>
              <w:color w:val="FFFFFF" w:themeColor="background1"/>
            </w:rPr>
            <w:t>.</w:t>
          </w:r>
          <w:bookmarkEnd w:id="2"/>
        </w:p>
      </w:tc>
      <w:tc>
        <w:tcPr>
          <w:tcW w:w="0" w:type="auto"/>
          <w:tcMar>
            <w:left w:w="907" w:type="dxa"/>
          </w:tcMar>
        </w:tcPr>
        <w:p w:rsidR="0054487E" w:rsidRPr="00F13184" w:rsidRDefault="0054487E" w:rsidP="00403C9C">
          <w:pPr>
            <w:pStyle w:val="SidefodText"/>
            <w:jc w:val="left"/>
          </w:pPr>
        </w:p>
      </w:tc>
    </w:tr>
  </w:tbl>
  <w:p w:rsidR="00FE4CD3" w:rsidRPr="00F13184" w:rsidRDefault="009C256A" w:rsidP="00FE4CD3">
    <w:pPr>
      <w:pStyle w:val="KolofonText"/>
      <w:tabs>
        <w:tab w:val="left" w:pos="3515"/>
      </w:tabs>
    </w:pPr>
    <w:r w:rsidRPr="00F13184">
      <w:tab/>
    </w:r>
  </w:p>
  <w:tbl>
    <w:tblPr>
      <w:tblpPr w:vertAnchor="page" w:horzAnchor="page" w:tblpX="10037" w:tblpY="1531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"/>
    </w:tblPr>
    <w:tblGrid>
      <w:gridCol w:w="737"/>
    </w:tblGrid>
    <w:tr w:rsidR="00FE4CD3" w:rsidRPr="00F13184" w:rsidTr="00192809">
      <w:trPr>
        <w:trHeight w:val="567"/>
      </w:trPr>
      <w:tc>
        <w:tcPr>
          <w:tcW w:w="737" w:type="dxa"/>
        </w:tcPr>
        <w:p w:rsidR="00FE4CD3" w:rsidRPr="00F13184" w:rsidRDefault="00FE4CD3" w:rsidP="00192809">
          <w:pPr>
            <w:pStyle w:val="SidefodText"/>
            <w:rPr>
              <w:rStyle w:val="Sidetal"/>
            </w:rPr>
          </w:pPr>
        </w:p>
      </w:tc>
    </w:tr>
  </w:tbl>
  <w:p w:rsidR="009C256A" w:rsidRPr="00F13184" w:rsidRDefault="009C256A" w:rsidP="00FE4CD3">
    <w:pPr>
      <w:pStyle w:val="KolofonText"/>
      <w:tabs>
        <w:tab w:val="left" w:pos="35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184" w:rsidRPr="00F13184" w:rsidRDefault="00F13184" w:rsidP="00D679BD">
      <w:r w:rsidRPr="00F13184">
        <w:separator/>
      </w:r>
    </w:p>
  </w:footnote>
  <w:footnote w:type="continuationSeparator" w:id="0">
    <w:p w:rsidR="00F13184" w:rsidRPr="00F13184" w:rsidRDefault="00F13184" w:rsidP="00D679BD">
      <w:r w:rsidRPr="00F1318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84" w:rsidRDefault="00F13184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184" w:rsidRDefault="00F13184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F6" w:rsidRPr="00F13184" w:rsidRDefault="00F1318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4643755</wp:posOffset>
          </wp:positionH>
          <wp:positionV relativeFrom="page">
            <wp:posOffset>719455</wp:posOffset>
          </wp:positionV>
          <wp:extent cx="2087880" cy="622300"/>
          <wp:effectExtent l="0" t="0" r="7620" b="6350"/>
          <wp:wrapNone/>
          <wp:docPr id="1" name="Billede 1" descr="Logo" title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09F6" w:rsidRPr="00F13184" w:rsidRDefault="007309F6">
    <w:pPr>
      <w:pStyle w:val="Sidehoved"/>
    </w:pPr>
  </w:p>
  <w:p w:rsidR="007309F6" w:rsidRPr="00F13184" w:rsidRDefault="007309F6">
    <w:pPr>
      <w:pStyle w:val="Sidehoved"/>
      <w:rPr>
        <w:sz w:val="26"/>
        <w:szCs w:val="26"/>
      </w:rPr>
    </w:pPr>
  </w:p>
  <w:p w:rsidR="007309F6" w:rsidRPr="00F13184" w:rsidRDefault="007309F6">
    <w:pPr>
      <w:pStyle w:val="Sidehoved"/>
      <w:rPr>
        <w:sz w:val="32"/>
      </w:rPr>
    </w:pPr>
  </w:p>
  <w:p w:rsidR="007309F6" w:rsidRPr="00F13184" w:rsidRDefault="007309F6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1A43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80D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9C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182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BE0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B2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9C05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E43E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C7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563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57A88"/>
    <w:multiLevelType w:val="hybridMultilevel"/>
    <w:tmpl w:val="21F04F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9451B"/>
    <w:multiLevelType w:val="hybridMultilevel"/>
    <w:tmpl w:val="C0DA02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95C7D"/>
    <w:multiLevelType w:val="hybridMultilevel"/>
    <w:tmpl w:val="B4DE1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a-DK" w:vendorID="22" w:dllVersion="513" w:checkStyle="1"/>
  <w:activeWritingStyle w:appName="MSWord" w:lang="da-DK" w:vendorID="666" w:dllVersion="513" w:checkStyle="1"/>
  <w:activeWritingStyle w:appName="MSWord" w:lang="nb-NO" w:vendorID="22" w:dllVersion="513" w:checkStyle="1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_Tomt.dotm"/>
    <w:docVar w:name="CreatedWithDtVersion" w:val="1.9.811"/>
    <w:docVar w:name="DocumentCreated" w:val="DocumentCreated"/>
    <w:docVar w:name="DocumentCreatedOK" w:val="DocumentCreatedOK"/>
    <w:docVar w:name="DocumentInitialized" w:val="OK"/>
    <w:docVar w:name="Encrypted_AcadreDataCaseNumber" w:val="Lh9ohJrBkeN2B8I5OYebow=="/>
    <w:docVar w:name="Encrypted_AcadreDataCaseResponsibleUserId" w:val="Ta+6exTT269/xzJb/vo9tg=="/>
    <w:docVar w:name="Encrypted_AcadreDataCaseResponsibleUserInitials" w:val="EddS/F6kXqUEX5uXLGxg1g=="/>
    <w:docVar w:name="Encrypted_AcadreDataCaseResponsibleUserName" w:val="4hmYSMPDVvbrk4unDA+WAxfW2AQHMr9wIdvF0nKiacU="/>
    <w:docVar w:name="Encrypted_AcadreDataCaseTitle" w:val="eFkKY8q08c3WUtVUJKWMrClV2paeLpJDv+uM7YmUlv7rQIC1uSqVUOhlTLdErvtoydP35AA9dgl84o9b+PYQGw=="/>
    <w:docVar w:name="Encrypted_AcadreDataCaseUUID" w:val="fXsSsBCioe1xu9K/tPHksEKe86kMjnnKuGu+07zsGu3l2SK24MYOj0SlFouUo1lN"/>
    <w:docVar w:name="Encrypted_AcadreDataCreatorEmail" w:val="pwC8YamckpA/wjCrGLv2ETx8B1TwCIjOs3PDS+s1o/M="/>
    <w:docVar w:name="Encrypted_AcadreDataCreatorName" w:val="4hmYSMPDVvbrk4unDA+WAxfW2AQHMr9wIdvF0nKiacU="/>
    <w:docVar w:name="Encrypted_AcadreDataCreatorTelephone" w:val="7dyQD/X/eJf5mvklb0tW6w=="/>
    <w:docVar w:name="Encrypted_AcadreDataDocumentCategory" w:val="GreMBKIiKuph6B+EBkLGMg=="/>
    <w:docVar w:name="Encrypted_AcadreDataDocumentCategoryLiteral" w:val="y4k1AMuyZuxoH7c1F3ZJvw=="/>
    <w:docVar w:name="Encrypted_AcadreDataDocumentDate" w:val="5ni7pq52Wa58zrCb5U8/GQ=="/>
    <w:docVar w:name="Encrypted_AcadreDataDocumentDescription" w:val="58UoNMiEPqcS0eXnFVi7RCiM5lGeiqPvb35Qgc9lVFc="/>
    <w:docVar w:name="Encrypted_AcadreDataDocumentEvenOutInt" w:val="hkzhiUmdnR0gYA/I+vu4OA=="/>
    <w:docVar w:name="Encrypted_AcadreDataDocumentPublicAccessLevel" w:val="Q2kzDD2jmIEWFPuX/mXIaQ=="/>
    <w:docVar w:name="Encrypted_AcadreDataDocumentPublicAccessLevelId" w:val="tIkLc8ylic6iip7qYUtISw=="/>
    <w:docVar w:name="Encrypted_AcadreDataDocumentResponsibleUserId" w:val="Ta+6exTT269/xzJb/vo9tg=="/>
    <w:docVar w:name="Encrypted_AcadreDataDocumentResponsibleUserInitials" w:val="EddS/F6kXqUEX5uXLGxg1g=="/>
    <w:docVar w:name="Encrypted_AcadreDataDocumentResponsibleUserName" w:val="4hmYSMPDVvbrk4unDA+WAxfW2AQHMr9wIdvF0nKiacU="/>
    <w:docVar w:name="Encrypted_AcadreDataDocumentStatus" w:val="XT/KhmHFHH2Zx5RCqkbBaA=="/>
    <w:docVar w:name="Encrypted_AcadreDataDocumentStatusLiteral" w:val="NIVIwarKPk129xeXoJ87kg=="/>
    <w:docVar w:name="Encrypted_AcadreDataDocumentTitle" w:val="InBYj/Y6s6UtSUXhyU66qxOVMZ6wwdlt/yxkZNHhX2c="/>
    <w:docVar w:name="Encrypted_AcadreDataDocumentType" w:val="/3T87mn8PW4Mciz5g4YcGw=="/>
    <w:docVar w:name="Encrypted_AcadreDataDocumentTypeLiteral" w:val="3cCIr9AKkGckzvaSoErv+g=="/>
    <w:docVar w:name="Encrypted_AcadreDataOrganisationUnit" w:val="ovm1ytr7LOEdxVtWQqx5UsHvb+dYlv251Iv0EQcYglY="/>
    <w:docVar w:name="Encrypted_AcadreDataUserId" w:val="Ta+6exTT269/xzJb/vo9tg=="/>
    <w:docVar w:name="Encrypted_AcadreDataUserInitials" w:val="EddS/F6kXqUEX5uXLGxg1g=="/>
    <w:docVar w:name="Encrypted_AcadreDataUserName" w:val="4hmYSMPDVvbrk4unDA+WAxfW2AQHMr9wIdvF0nKiacU="/>
    <w:docVar w:name="Encrypted_AcadreDocumentToMultipleRecipients" w:val="Go1BF8BBsJqqGsR1izlsvQ=="/>
    <w:docVar w:name="Encrypted_DocFESDCaseID" w:val="RR/+igcox/YHMNCPOtO2F07Nk01IEEuZVEP8KRrH/lg="/>
    <w:docVar w:name="Encrypted_DocFESDDocID" w:val="j2gxGRa8x5e7UIUKeXyCDusIwPb1wjrOE9QyyDel1qg="/>
    <w:docVar w:name="IntegrationType" w:val="AcadreCM"/>
    <w:docVar w:name="KMDSagData" w:val="&lt;KMDSagDataFields&gt;&lt;Navn&gt;EDH_Navn&lt;/Navn&gt;&lt;Adresselinie2&gt;EDH_Adresselinie2&lt;/Adresselinie2&gt;&lt;Adresselinie3&gt;EDH_Adresselinie3&lt;/Adresselinie3&gt;&lt;Adresselinie4&gt;EDH_Adresselinie4&lt;/Adresselinie4&gt;&lt;Titel&gt;EDH_Titel&lt;/Titel&gt;&lt;OprettetDatoLang&gt;EDH_OprettetDatoLang&lt;/OprettetDatoLang&gt;&lt;SagsId&gt;SAG_sagsId&lt;/SagsId&gt;&lt;/KMDSagDataFields&gt;"/>
    <w:docVar w:name="SaveInTemplateCenterEnabled" w:val="False"/>
  </w:docVars>
  <w:rsids>
    <w:rsidRoot w:val="00F13184"/>
    <w:rsid w:val="000013C2"/>
    <w:rsid w:val="000014CE"/>
    <w:rsid w:val="000015D0"/>
    <w:rsid w:val="00001E74"/>
    <w:rsid w:val="00002210"/>
    <w:rsid w:val="00003D0A"/>
    <w:rsid w:val="00005314"/>
    <w:rsid w:val="0000631D"/>
    <w:rsid w:val="00007367"/>
    <w:rsid w:val="00010538"/>
    <w:rsid w:val="000127F0"/>
    <w:rsid w:val="00012D21"/>
    <w:rsid w:val="00015941"/>
    <w:rsid w:val="00015D2B"/>
    <w:rsid w:val="00017D00"/>
    <w:rsid w:val="00023511"/>
    <w:rsid w:val="000241A0"/>
    <w:rsid w:val="00025936"/>
    <w:rsid w:val="00025F1C"/>
    <w:rsid w:val="000260F3"/>
    <w:rsid w:val="00031229"/>
    <w:rsid w:val="0004153E"/>
    <w:rsid w:val="000423AF"/>
    <w:rsid w:val="00044614"/>
    <w:rsid w:val="000466EB"/>
    <w:rsid w:val="000477D0"/>
    <w:rsid w:val="000518CB"/>
    <w:rsid w:val="00053B07"/>
    <w:rsid w:val="00053CF1"/>
    <w:rsid w:val="000547FD"/>
    <w:rsid w:val="00055532"/>
    <w:rsid w:val="00056462"/>
    <w:rsid w:val="00062217"/>
    <w:rsid w:val="000622AF"/>
    <w:rsid w:val="0006483C"/>
    <w:rsid w:val="00067D5B"/>
    <w:rsid w:val="00072EB3"/>
    <w:rsid w:val="00072FD3"/>
    <w:rsid w:val="0007393C"/>
    <w:rsid w:val="00077655"/>
    <w:rsid w:val="0007768D"/>
    <w:rsid w:val="000811EE"/>
    <w:rsid w:val="000822CB"/>
    <w:rsid w:val="00090080"/>
    <w:rsid w:val="000944C1"/>
    <w:rsid w:val="000948F6"/>
    <w:rsid w:val="00095DF7"/>
    <w:rsid w:val="000961FD"/>
    <w:rsid w:val="00096B18"/>
    <w:rsid w:val="000A2BF0"/>
    <w:rsid w:val="000A3B5E"/>
    <w:rsid w:val="000A4380"/>
    <w:rsid w:val="000B0BA0"/>
    <w:rsid w:val="000B204D"/>
    <w:rsid w:val="000B31F6"/>
    <w:rsid w:val="000B6FCA"/>
    <w:rsid w:val="000C44C6"/>
    <w:rsid w:val="000C69D0"/>
    <w:rsid w:val="000D2FC2"/>
    <w:rsid w:val="000D6E1C"/>
    <w:rsid w:val="000E0DFE"/>
    <w:rsid w:val="000E1148"/>
    <w:rsid w:val="000E367B"/>
    <w:rsid w:val="000E37A8"/>
    <w:rsid w:val="000E421E"/>
    <w:rsid w:val="000E5A23"/>
    <w:rsid w:val="000E5F48"/>
    <w:rsid w:val="000E63ED"/>
    <w:rsid w:val="000F0469"/>
    <w:rsid w:val="000F2C83"/>
    <w:rsid w:val="00100B15"/>
    <w:rsid w:val="00101AF2"/>
    <w:rsid w:val="00101D12"/>
    <w:rsid w:val="00104AD1"/>
    <w:rsid w:val="001063E5"/>
    <w:rsid w:val="00111F59"/>
    <w:rsid w:val="00114300"/>
    <w:rsid w:val="001146B1"/>
    <w:rsid w:val="0011477E"/>
    <w:rsid w:val="00115BA0"/>
    <w:rsid w:val="00117FA4"/>
    <w:rsid w:val="00121657"/>
    <w:rsid w:val="00121B92"/>
    <w:rsid w:val="0012377E"/>
    <w:rsid w:val="00124B05"/>
    <w:rsid w:val="00124B37"/>
    <w:rsid w:val="001266FF"/>
    <w:rsid w:val="00130AAF"/>
    <w:rsid w:val="00130E54"/>
    <w:rsid w:val="001322EF"/>
    <w:rsid w:val="00134655"/>
    <w:rsid w:val="00140826"/>
    <w:rsid w:val="00141C5E"/>
    <w:rsid w:val="00146F60"/>
    <w:rsid w:val="00147011"/>
    <w:rsid w:val="00151BE7"/>
    <w:rsid w:val="001566E5"/>
    <w:rsid w:val="0016414F"/>
    <w:rsid w:val="001656EB"/>
    <w:rsid w:val="00165FB5"/>
    <w:rsid w:val="0016645D"/>
    <w:rsid w:val="00170584"/>
    <w:rsid w:val="00176740"/>
    <w:rsid w:val="00180EC4"/>
    <w:rsid w:val="0018181B"/>
    <w:rsid w:val="00181DDD"/>
    <w:rsid w:val="00183EAB"/>
    <w:rsid w:val="00192809"/>
    <w:rsid w:val="00194506"/>
    <w:rsid w:val="00196E8C"/>
    <w:rsid w:val="001A0684"/>
    <w:rsid w:val="001A17EB"/>
    <w:rsid w:val="001A2C0F"/>
    <w:rsid w:val="001A2E75"/>
    <w:rsid w:val="001A32E6"/>
    <w:rsid w:val="001A6745"/>
    <w:rsid w:val="001A67F3"/>
    <w:rsid w:val="001B13F2"/>
    <w:rsid w:val="001B30A5"/>
    <w:rsid w:val="001B5562"/>
    <w:rsid w:val="001B72A9"/>
    <w:rsid w:val="001D2A13"/>
    <w:rsid w:val="001D3918"/>
    <w:rsid w:val="001D428D"/>
    <w:rsid w:val="001E22E5"/>
    <w:rsid w:val="001E6974"/>
    <w:rsid w:val="001F4AB8"/>
    <w:rsid w:val="001F77DD"/>
    <w:rsid w:val="00200737"/>
    <w:rsid w:val="00205FBC"/>
    <w:rsid w:val="002107AC"/>
    <w:rsid w:val="00211980"/>
    <w:rsid w:val="00212650"/>
    <w:rsid w:val="00216DC9"/>
    <w:rsid w:val="002202E1"/>
    <w:rsid w:val="002267E4"/>
    <w:rsid w:val="002308E7"/>
    <w:rsid w:val="0023459D"/>
    <w:rsid w:val="0023645D"/>
    <w:rsid w:val="0024348B"/>
    <w:rsid w:val="00245BFC"/>
    <w:rsid w:val="0024606F"/>
    <w:rsid w:val="002460D1"/>
    <w:rsid w:val="0025222C"/>
    <w:rsid w:val="00253ACA"/>
    <w:rsid w:val="002556D5"/>
    <w:rsid w:val="00256156"/>
    <w:rsid w:val="0025638D"/>
    <w:rsid w:val="00257A5D"/>
    <w:rsid w:val="0026011C"/>
    <w:rsid w:val="00262163"/>
    <w:rsid w:val="0026241F"/>
    <w:rsid w:val="00264D8A"/>
    <w:rsid w:val="00266791"/>
    <w:rsid w:val="00266F41"/>
    <w:rsid w:val="00272EF8"/>
    <w:rsid w:val="0027359B"/>
    <w:rsid w:val="00275F3B"/>
    <w:rsid w:val="00277F0F"/>
    <w:rsid w:val="00280328"/>
    <w:rsid w:val="002812CC"/>
    <w:rsid w:val="0028402A"/>
    <w:rsid w:val="002862E5"/>
    <w:rsid w:val="0028749D"/>
    <w:rsid w:val="00290470"/>
    <w:rsid w:val="002919C3"/>
    <w:rsid w:val="002951AE"/>
    <w:rsid w:val="00297334"/>
    <w:rsid w:val="00297E07"/>
    <w:rsid w:val="002A1456"/>
    <w:rsid w:val="002A215C"/>
    <w:rsid w:val="002B0E58"/>
    <w:rsid w:val="002B2DFE"/>
    <w:rsid w:val="002B40C7"/>
    <w:rsid w:val="002B56E9"/>
    <w:rsid w:val="002B6B36"/>
    <w:rsid w:val="002C1A8B"/>
    <w:rsid w:val="002C22F1"/>
    <w:rsid w:val="002C2F20"/>
    <w:rsid w:val="002C3A43"/>
    <w:rsid w:val="002C55BD"/>
    <w:rsid w:val="002C611F"/>
    <w:rsid w:val="002D212E"/>
    <w:rsid w:val="002D3800"/>
    <w:rsid w:val="002D4FD0"/>
    <w:rsid w:val="002D7760"/>
    <w:rsid w:val="002E04F5"/>
    <w:rsid w:val="002E17B7"/>
    <w:rsid w:val="002E5558"/>
    <w:rsid w:val="002E5C32"/>
    <w:rsid w:val="002E61AF"/>
    <w:rsid w:val="002E7B45"/>
    <w:rsid w:val="002E7EB2"/>
    <w:rsid w:val="002F0A70"/>
    <w:rsid w:val="002F0D65"/>
    <w:rsid w:val="002F1D0B"/>
    <w:rsid w:val="002F2D2A"/>
    <w:rsid w:val="002F41D2"/>
    <w:rsid w:val="002F7AAB"/>
    <w:rsid w:val="003025E9"/>
    <w:rsid w:val="00303B37"/>
    <w:rsid w:val="003052DA"/>
    <w:rsid w:val="00310974"/>
    <w:rsid w:val="00311CB1"/>
    <w:rsid w:val="0031448C"/>
    <w:rsid w:val="00315C79"/>
    <w:rsid w:val="0031636F"/>
    <w:rsid w:val="00317580"/>
    <w:rsid w:val="00317CE8"/>
    <w:rsid w:val="00317E8B"/>
    <w:rsid w:val="00325219"/>
    <w:rsid w:val="00331C15"/>
    <w:rsid w:val="00335FF8"/>
    <w:rsid w:val="00336A89"/>
    <w:rsid w:val="00350085"/>
    <w:rsid w:val="003574C4"/>
    <w:rsid w:val="00357FE9"/>
    <w:rsid w:val="00362BA9"/>
    <w:rsid w:val="003647B6"/>
    <w:rsid w:val="00365187"/>
    <w:rsid w:val="00367507"/>
    <w:rsid w:val="00372A36"/>
    <w:rsid w:val="00374C7B"/>
    <w:rsid w:val="00374EAA"/>
    <w:rsid w:val="00375E7B"/>
    <w:rsid w:val="0037729B"/>
    <w:rsid w:val="003773BC"/>
    <w:rsid w:val="00383464"/>
    <w:rsid w:val="00383920"/>
    <w:rsid w:val="00385589"/>
    <w:rsid w:val="00386605"/>
    <w:rsid w:val="00392CEA"/>
    <w:rsid w:val="00394358"/>
    <w:rsid w:val="0039725E"/>
    <w:rsid w:val="003A6CE0"/>
    <w:rsid w:val="003B0842"/>
    <w:rsid w:val="003B397E"/>
    <w:rsid w:val="003B5C01"/>
    <w:rsid w:val="003B7422"/>
    <w:rsid w:val="003C0C7F"/>
    <w:rsid w:val="003C3BCB"/>
    <w:rsid w:val="003C5849"/>
    <w:rsid w:val="003D0AD8"/>
    <w:rsid w:val="003D1E55"/>
    <w:rsid w:val="003D2010"/>
    <w:rsid w:val="003D3305"/>
    <w:rsid w:val="003E5F79"/>
    <w:rsid w:val="003F255B"/>
    <w:rsid w:val="003F42EB"/>
    <w:rsid w:val="003F4E44"/>
    <w:rsid w:val="003F7A0E"/>
    <w:rsid w:val="004011B7"/>
    <w:rsid w:val="00402B1E"/>
    <w:rsid w:val="00403C9C"/>
    <w:rsid w:val="00410824"/>
    <w:rsid w:val="004120F8"/>
    <w:rsid w:val="0041527A"/>
    <w:rsid w:val="0041540E"/>
    <w:rsid w:val="00416DEE"/>
    <w:rsid w:val="00421C19"/>
    <w:rsid w:val="00423321"/>
    <w:rsid w:val="004245D7"/>
    <w:rsid w:val="004246AA"/>
    <w:rsid w:val="004255FE"/>
    <w:rsid w:val="00434C71"/>
    <w:rsid w:val="0043586D"/>
    <w:rsid w:val="004412D7"/>
    <w:rsid w:val="0044284F"/>
    <w:rsid w:val="0044307A"/>
    <w:rsid w:val="00452199"/>
    <w:rsid w:val="00453B57"/>
    <w:rsid w:val="004556FF"/>
    <w:rsid w:val="0045664C"/>
    <w:rsid w:val="0045689D"/>
    <w:rsid w:val="00463DAE"/>
    <w:rsid w:val="00466C4E"/>
    <w:rsid w:val="0047668A"/>
    <w:rsid w:val="00483FBD"/>
    <w:rsid w:val="00485A21"/>
    <w:rsid w:val="004907F8"/>
    <w:rsid w:val="00496B36"/>
    <w:rsid w:val="0049726A"/>
    <w:rsid w:val="004A03C3"/>
    <w:rsid w:val="004A0494"/>
    <w:rsid w:val="004A2B4F"/>
    <w:rsid w:val="004A38B3"/>
    <w:rsid w:val="004A4E5A"/>
    <w:rsid w:val="004A6A50"/>
    <w:rsid w:val="004B11AD"/>
    <w:rsid w:val="004B296C"/>
    <w:rsid w:val="004B54EF"/>
    <w:rsid w:val="004B6365"/>
    <w:rsid w:val="004C0261"/>
    <w:rsid w:val="004C2B65"/>
    <w:rsid w:val="004C3E7C"/>
    <w:rsid w:val="004C5730"/>
    <w:rsid w:val="004C646B"/>
    <w:rsid w:val="004C70C6"/>
    <w:rsid w:val="004D186D"/>
    <w:rsid w:val="004D2F12"/>
    <w:rsid w:val="004D38F8"/>
    <w:rsid w:val="004E05F9"/>
    <w:rsid w:val="004E3343"/>
    <w:rsid w:val="004E6B09"/>
    <w:rsid w:val="004E6BAE"/>
    <w:rsid w:val="004F0467"/>
    <w:rsid w:val="004F079B"/>
    <w:rsid w:val="004F1B25"/>
    <w:rsid w:val="004F373D"/>
    <w:rsid w:val="004F4D6A"/>
    <w:rsid w:val="004F5E7D"/>
    <w:rsid w:val="004F6DDD"/>
    <w:rsid w:val="00504B69"/>
    <w:rsid w:val="005112EF"/>
    <w:rsid w:val="00512DD0"/>
    <w:rsid w:val="00513F38"/>
    <w:rsid w:val="00513F77"/>
    <w:rsid w:val="00516079"/>
    <w:rsid w:val="00517808"/>
    <w:rsid w:val="0052022D"/>
    <w:rsid w:val="00520D77"/>
    <w:rsid w:val="005217B3"/>
    <w:rsid w:val="00523C2F"/>
    <w:rsid w:val="00526026"/>
    <w:rsid w:val="005331A5"/>
    <w:rsid w:val="00537F5A"/>
    <w:rsid w:val="0054060F"/>
    <w:rsid w:val="00541DE9"/>
    <w:rsid w:val="00543840"/>
    <w:rsid w:val="0054487E"/>
    <w:rsid w:val="00544E18"/>
    <w:rsid w:val="00546ED7"/>
    <w:rsid w:val="00551FB2"/>
    <w:rsid w:val="00556BB2"/>
    <w:rsid w:val="00557AFE"/>
    <w:rsid w:val="00560EDF"/>
    <w:rsid w:val="00561997"/>
    <w:rsid w:val="00562F82"/>
    <w:rsid w:val="00563A1F"/>
    <w:rsid w:val="00563DC1"/>
    <w:rsid w:val="0056545C"/>
    <w:rsid w:val="00567C63"/>
    <w:rsid w:val="00574B7D"/>
    <w:rsid w:val="00574BD5"/>
    <w:rsid w:val="00580D57"/>
    <w:rsid w:val="005828E7"/>
    <w:rsid w:val="0058474F"/>
    <w:rsid w:val="00590498"/>
    <w:rsid w:val="005916BA"/>
    <w:rsid w:val="00591A5F"/>
    <w:rsid w:val="00594D96"/>
    <w:rsid w:val="005A00DA"/>
    <w:rsid w:val="005A1F0C"/>
    <w:rsid w:val="005A36A2"/>
    <w:rsid w:val="005A3961"/>
    <w:rsid w:val="005B033F"/>
    <w:rsid w:val="005B3C8D"/>
    <w:rsid w:val="005B471D"/>
    <w:rsid w:val="005B52B9"/>
    <w:rsid w:val="005B6FEE"/>
    <w:rsid w:val="005B7355"/>
    <w:rsid w:val="005B7455"/>
    <w:rsid w:val="005C0984"/>
    <w:rsid w:val="005C2C50"/>
    <w:rsid w:val="005C35B8"/>
    <w:rsid w:val="005C5D74"/>
    <w:rsid w:val="005C764D"/>
    <w:rsid w:val="005D2826"/>
    <w:rsid w:val="005D35CF"/>
    <w:rsid w:val="005D3B64"/>
    <w:rsid w:val="005D5700"/>
    <w:rsid w:val="005D78F6"/>
    <w:rsid w:val="005D7C67"/>
    <w:rsid w:val="005E24F5"/>
    <w:rsid w:val="005E6112"/>
    <w:rsid w:val="005E7E68"/>
    <w:rsid w:val="005F122C"/>
    <w:rsid w:val="005F3A7E"/>
    <w:rsid w:val="005F42F0"/>
    <w:rsid w:val="0060046C"/>
    <w:rsid w:val="00601540"/>
    <w:rsid w:val="006018B4"/>
    <w:rsid w:val="0060556E"/>
    <w:rsid w:val="00606E5A"/>
    <w:rsid w:val="006076AC"/>
    <w:rsid w:val="00615768"/>
    <w:rsid w:val="006203D9"/>
    <w:rsid w:val="0062226C"/>
    <w:rsid w:val="00622C75"/>
    <w:rsid w:val="00623F14"/>
    <w:rsid w:val="0062712E"/>
    <w:rsid w:val="00627479"/>
    <w:rsid w:val="006304D0"/>
    <w:rsid w:val="00632D4D"/>
    <w:rsid w:val="006341D0"/>
    <w:rsid w:val="006347D9"/>
    <w:rsid w:val="00636587"/>
    <w:rsid w:val="00636E89"/>
    <w:rsid w:val="006433C2"/>
    <w:rsid w:val="006469F8"/>
    <w:rsid w:val="00647779"/>
    <w:rsid w:val="006513F3"/>
    <w:rsid w:val="0065167A"/>
    <w:rsid w:val="00651A4D"/>
    <w:rsid w:val="00651C70"/>
    <w:rsid w:val="006522FA"/>
    <w:rsid w:val="00652B8E"/>
    <w:rsid w:val="006542C3"/>
    <w:rsid w:val="006542C9"/>
    <w:rsid w:val="00654E89"/>
    <w:rsid w:val="00654EC7"/>
    <w:rsid w:val="006561B0"/>
    <w:rsid w:val="00657AD9"/>
    <w:rsid w:val="0066428A"/>
    <w:rsid w:val="006651FA"/>
    <w:rsid w:val="00667C15"/>
    <w:rsid w:val="00667C3A"/>
    <w:rsid w:val="00684AE2"/>
    <w:rsid w:val="00687257"/>
    <w:rsid w:val="00687599"/>
    <w:rsid w:val="00687D13"/>
    <w:rsid w:val="00687FBE"/>
    <w:rsid w:val="0069004A"/>
    <w:rsid w:val="00690928"/>
    <w:rsid w:val="00695880"/>
    <w:rsid w:val="006A012B"/>
    <w:rsid w:val="006A0991"/>
    <w:rsid w:val="006A28C4"/>
    <w:rsid w:val="006B545E"/>
    <w:rsid w:val="006B597D"/>
    <w:rsid w:val="006B7AD9"/>
    <w:rsid w:val="006C08CC"/>
    <w:rsid w:val="006C693D"/>
    <w:rsid w:val="006C7674"/>
    <w:rsid w:val="006D3738"/>
    <w:rsid w:val="006D3EFF"/>
    <w:rsid w:val="006D56F3"/>
    <w:rsid w:val="006D5AA6"/>
    <w:rsid w:val="006E060B"/>
    <w:rsid w:val="006E096C"/>
    <w:rsid w:val="006E31B8"/>
    <w:rsid w:val="006E425F"/>
    <w:rsid w:val="006E4D4F"/>
    <w:rsid w:val="006E6B24"/>
    <w:rsid w:val="006E6F88"/>
    <w:rsid w:val="006E6FA3"/>
    <w:rsid w:val="006F13F8"/>
    <w:rsid w:val="006F2A52"/>
    <w:rsid w:val="006F4A23"/>
    <w:rsid w:val="006F565F"/>
    <w:rsid w:val="006F5782"/>
    <w:rsid w:val="006F6B33"/>
    <w:rsid w:val="006F7964"/>
    <w:rsid w:val="00701167"/>
    <w:rsid w:val="00701324"/>
    <w:rsid w:val="007030E5"/>
    <w:rsid w:val="00711A4C"/>
    <w:rsid w:val="00713AD5"/>
    <w:rsid w:val="00715318"/>
    <w:rsid w:val="00720347"/>
    <w:rsid w:val="0072596E"/>
    <w:rsid w:val="00726DA8"/>
    <w:rsid w:val="007307ED"/>
    <w:rsid w:val="007309F6"/>
    <w:rsid w:val="00733BA5"/>
    <w:rsid w:val="00733D1D"/>
    <w:rsid w:val="00735348"/>
    <w:rsid w:val="00740EEA"/>
    <w:rsid w:val="007421D2"/>
    <w:rsid w:val="00744DD2"/>
    <w:rsid w:val="007509A9"/>
    <w:rsid w:val="007540DF"/>
    <w:rsid w:val="00756912"/>
    <w:rsid w:val="00756A7A"/>
    <w:rsid w:val="00756C4B"/>
    <w:rsid w:val="0075736E"/>
    <w:rsid w:val="00760810"/>
    <w:rsid w:val="007650C2"/>
    <w:rsid w:val="007661BD"/>
    <w:rsid w:val="0076756E"/>
    <w:rsid w:val="00767E5F"/>
    <w:rsid w:val="007709DC"/>
    <w:rsid w:val="00772741"/>
    <w:rsid w:val="007730B6"/>
    <w:rsid w:val="007813EF"/>
    <w:rsid w:val="00782A63"/>
    <w:rsid w:val="00783872"/>
    <w:rsid w:val="0078514D"/>
    <w:rsid w:val="00785BEC"/>
    <w:rsid w:val="007878AD"/>
    <w:rsid w:val="007A0BE7"/>
    <w:rsid w:val="007A5829"/>
    <w:rsid w:val="007A6B78"/>
    <w:rsid w:val="007B17E9"/>
    <w:rsid w:val="007B1F61"/>
    <w:rsid w:val="007B37ED"/>
    <w:rsid w:val="007B612D"/>
    <w:rsid w:val="007B7AA2"/>
    <w:rsid w:val="007C372A"/>
    <w:rsid w:val="007D38A9"/>
    <w:rsid w:val="007D4F89"/>
    <w:rsid w:val="007D510C"/>
    <w:rsid w:val="007D6823"/>
    <w:rsid w:val="007D759E"/>
    <w:rsid w:val="007E1F5B"/>
    <w:rsid w:val="007E5B3C"/>
    <w:rsid w:val="00800029"/>
    <w:rsid w:val="00800764"/>
    <w:rsid w:val="00801804"/>
    <w:rsid w:val="008026EE"/>
    <w:rsid w:val="008075B9"/>
    <w:rsid w:val="00812599"/>
    <w:rsid w:val="0081547D"/>
    <w:rsid w:val="008154B2"/>
    <w:rsid w:val="00820AE9"/>
    <w:rsid w:val="008257EB"/>
    <w:rsid w:val="0083027F"/>
    <w:rsid w:val="00832C81"/>
    <w:rsid w:val="00833794"/>
    <w:rsid w:val="008345BA"/>
    <w:rsid w:val="00834D24"/>
    <w:rsid w:val="00835938"/>
    <w:rsid w:val="0084385F"/>
    <w:rsid w:val="00845449"/>
    <w:rsid w:val="00845CD5"/>
    <w:rsid w:val="00846A95"/>
    <w:rsid w:val="00846CEB"/>
    <w:rsid w:val="008472A2"/>
    <w:rsid w:val="00847970"/>
    <w:rsid w:val="0085059D"/>
    <w:rsid w:val="00852C68"/>
    <w:rsid w:val="00852FC8"/>
    <w:rsid w:val="00854262"/>
    <w:rsid w:val="00854A17"/>
    <w:rsid w:val="00856E3E"/>
    <w:rsid w:val="008672B8"/>
    <w:rsid w:val="008719E9"/>
    <w:rsid w:val="00872E04"/>
    <w:rsid w:val="00874DFD"/>
    <w:rsid w:val="00876DE9"/>
    <w:rsid w:val="00876E12"/>
    <w:rsid w:val="008803DE"/>
    <w:rsid w:val="00880F8E"/>
    <w:rsid w:val="00882D89"/>
    <w:rsid w:val="00882E05"/>
    <w:rsid w:val="008915B6"/>
    <w:rsid w:val="008948BE"/>
    <w:rsid w:val="00897585"/>
    <w:rsid w:val="008A02D5"/>
    <w:rsid w:val="008A77EC"/>
    <w:rsid w:val="008B460D"/>
    <w:rsid w:val="008B5CB2"/>
    <w:rsid w:val="008B6800"/>
    <w:rsid w:val="008D248B"/>
    <w:rsid w:val="008D2C9E"/>
    <w:rsid w:val="008D4E32"/>
    <w:rsid w:val="008D6208"/>
    <w:rsid w:val="008D72A7"/>
    <w:rsid w:val="008D74AF"/>
    <w:rsid w:val="008E1492"/>
    <w:rsid w:val="008E5196"/>
    <w:rsid w:val="008E770D"/>
    <w:rsid w:val="008E7E5A"/>
    <w:rsid w:val="008F09AA"/>
    <w:rsid w:val="008F39A3"/>
    <w:rsid w:val="008F426E"/>
    <w:rsid w:val="0090077F"/>
    <w:rsid w:val="00902E5C"/>
    <w:rsid w:val="009033E6"/>
    <w:rsid w:val="00904028"/>
    <w:rsid w:val="009043EA"/>
    <w:rsid w:val="00904AB3"/>
    <w:rsid w:val="00904CF1"/>
    <w:rsid w:val="009065EE"/>
    <w:rsid w:val="009069DD"/>
    <w:rsid w:val="00906FB8"/>
    <w:rsid w:val="00907B30"/>
    <w:rsid w:val="00910476"/>
    <w:rsid w:val="0091360C"/>
    <w:rsid w:val="009151F6"/>
    <w:rsid w:val="0091596B"/>
    <w:rsid w:val="00916958"/>
    <w:rsid w:val="009254D7"/>
    <w:rsid w:val="009322C1"/>
    <w:rsid w:val="0093373A"/>
    <w:rsid w:val="00942CC8"/>
    <w:rsid w:val="0094342D"/>
    <w:rsid w:val="0094432D"/>
    <w:rsid w:val="009503C9"/>
    <w:rsid w:val="0095410C"/>
    <w:rsid w:val="009559D5"/>
    <w:rsid w:val="00962AAC"/>
    <w:rsid w:val="00963A8F"/>
    <w:rsid w:val="0097355A"/>
    <w:rsid w:val="00973793"/>
    <w:rsid w:val="00974486"/>
    <w:rsid w:val="00977421"/>
    <w:rsid w:val="009806D4"/>
    <w:rsid w:val="00981CDE"/>
    <w:rsid w:val="009831F5"/>
    <w:rsid w:val="00983F3D"/>
    <w:rsid w:val="009845F6"/>
    <w:rsid w:val="00987AC0"/>
    <w:rsid w:val="00992D13"/>
    <w:rsid w:val="00993338"/>
    <w:rsid w:val="00995D1F"/>
    <w:rsid w:val="0099708A"/>
    <w:rsid w:val="009A1216"/>
    <w:rsid w:val="009A50DA"/>
    <w:rsid w:val="009A70AE"/>
    <w:rsid w:val="009A70D0"/>
    <w:rsid w:val="009A7F6D"/>
    <w:rsid w:val="009B01F9"/>
    <w:rsid w:val="009B08E7"/>
    <w:rsid w:val="009B23A5"/>
    <w:rsid w:val="009B277B"/>
    <w:rsid w:val="009B3554"/>
    <w:rsid w:val="009B3C62"/>
    <w:rsid w:val="009C1E31"/>
    <w:rsid w:val="009C256A"/>
    <w:rsid w:val="009C59BA"/>
    <w:rsid w:val="009D0253"/>
    <w:rsid w:val="009D09CF"/>
    <w:rsid w:val="009D3969"/>
    <w:rsid w:val="009E3CF9"/>
    <w:rsid w:val="009E50F0"/>
    <w:rsid w:val="009E7797"/>
    <w:rsid w:val="009F5AE3"/>
    <w:rsid w:val="00A00F41"/>
    <w:rsid w:val="00A014DA"/>
    <w:rsid w:val="00A049AF"/>
    <w:rsid w:val="00A052F7"/>
    <w:rsid w:val="00A105EC"/>
    <w:rsid w:val="00A159A4"/>
    <w:rsid w:val="00A17EFC"/>
    <w:rsid w:val="00A20792"/>
    <w:rsid w:val="00A21827"/>
    <w:rsid w:val="00A22057"/>
    <w:rsid w:val="00A22347"/>
    <w:rsid w:val="00A224BE"/>
    <w:rsid w:val="00A244CA"/>
    <w:rsid w:val="00A31CD9"/>
    <w:rsid w:val="00A32006"/>
    <w:rsid w:val="00A35566"/>
    <w:rsid w:val="00A406C6"/>
    <w:rsid w:val="00A422DB"/>
    <w:rsid w:val="00A43BF4"/>
    <w:rsid w:val="00A44216"/>
    <w:rsid w:val="00A50634"/>
    <w:rsid w:val="00A545D4"/>
    <w:rsid w:val="00A56552"/>
    <w:rsid w:val="00A60D65"/>
    <w:rsid w:val="00A623EE"/>
    <w:rsid w:val="00A63E31"/>
    <w:rsid w:val="00A64FCE"/>
    <w:rsid w:val="00A711CD"/>
    <w:rsid w:val="00A716FA"/>
    <w:rsid w:val="00A73C79"/>
    <w:rsid w:val="00A744FD"/>
    <w:rsid w:val="00A767F3"/>
    <w:rsid w:val="00A8301C"/>
    <w:rsid w:val="00A83137"/>
    <w:rsid w:val="00A83184"/>
    <w:rsid w:val="00A843C1"/>
    <w:rsid w:val="00A86636"/>
    <w:rsid w:val="00A91A25"/>
    <w:rsid w:val="00A921B6"/>
    <w:rsid w:val="00AA2C05"/>
    <w:rsid w:val="00AA7167"/>
    <w:rsid w:val="00AA7425"/>
    <w:rsid w:val="00AB025F"/>
    <w:rsid w:val="00AB2397"/>
    <w:rsid w:val="00AB3C2B"/>
    <w:rsid w:val="00AB60A3"/>
    <w:rsid w:val="00AB73CE"/>
    <w:rsid w:val="00AC0DB1"/>
    <w:rsid w:val="00AC23AE"/>
    <w:rsid w:val="00AC24B8"/>
    <w:rsid w:val="00AC3328"/>
    <w:rsid w:val="00AC6385"/>
    <w:rsid w:val="00AC7A48"/>
    <w:rsid w:val="00AD51F8"/>
    <w:rsid w:val="00AD77FB"/>
    <w:rsid w:val="00AD7BF7"/>
    <w:rsid w:val="00AE06D1"/>
    <w:rsid w:val="00AE2FC8"/>
    <w:rsid w:val="00AE35DC"/>
    <w:rsid w:val="00B00BAB"/>
    <w:rsid w:val="00B03A15"/>
    <w:rsid w:val="00B04B1E"/>
    <w:rsid w:val="00B05034"/>
    <w:rsid w:val="00B06122"/>
    <w:rsid w:val="00B15594"/>
    <w:rsid w:val="00B15EBF"/>
    <w:rsid w:val="00B20D1F"/>
    <w:rsid w:val="00B21704"/>
    <w:rsid w:val="00B21D39"/>
    <w:rsid w:val="00B21DA0"/>
    <w:rsid w:val="00B22C37"/>
    <w:rsid w:val="00B34882"/>
    <w:rsid w:val="00B35A82"/>
    <w:rsid w:val="00B35ACD"/>
    <w:rsid w:val="00B4015C"/>
    <w:rsid w:val="00B42773"/>
    <w:rsid w:val="00B428A6"/>
    <w:rsid w:val="00B45F5D"/>
    <w:rsid w:val="00B4608A"/>
    <w:rsid w:val="00B513D3"/>
    <w:rsid w:val="00B52AD8"/>
    <w:rsid w:val="00B53E20"/>
    <w:rsid w:val="00B6285F"/>
    <w:rsid w:val="00B63DE9"/>
    <w:rsid w:val="00B64D77"/>
    <w:rsid w:val="00B672DC"/>
    <w:rsid w:val="00B73F0D"/>
    <w:rsid w:val="00B773B0"/>
    <w:rsid w:val="00B77A76"/>
    <w:rsid w:val="00B819F3"/>
    <w:rsid w:val="00B81BD2"/>
    <w:rsid w:val="00B81E52"/>
    <w:rsid w:val="00B823C1"/>
    <w:rsid w:val="00B86F54"/>
    <w:rsid w:val="00B87321"/>
    <w:rsid w:val="00B90386"/>
    <w:rsid w:val="00B92106"/>
    <w:rsid w:val="00B927EC"/>
    <w:rsid w:val="00B93062"/>
    <w:rsid w:val="00B94D1E"/>
    <w:rsid w:val="00BA3E8E"/>
    <w:rsid w:val="00BA5FAE"/>
    <w:rsid w:val="00BA780A"/>
    <w:rsid w:val="00BB04F8"/>
    <w:rsid w:val="00BB08F6"/>
    <w:rsid w:val="00BB3D9B"/>
    <w:rsid w:val="00BB48A6"/>
    <w:rsid w:val="00BB507B"/>
    <w:rsid w:val="00BB519A"/>
    <w:rsid w:val="00BB546C"/>
    <w:rsid w:val="00BC2F4A"/>
    <w:rsid w:val="00BC34F5"/>
    <w:rsid w:val="00BC69B0"/>
    <w:rsid w:val="00BD0631"/>
    <w:rsid w:val="00BD1A51"/>
    <w:rsid w:val="00BD33BA"/>
    <w:rsid w:val="00BD4D90"/>
    <w:rsid w:val="00BE1909"/>
    <w:rsid w:val="00BE3A1F"/>
    <w:rsid w:val="00BE710D"/>
    <w:rsid w:val="00BF317B"/>
    <w:rsid w:val="00BF3770"/>
    <w:rsid w:val="00BF5039"/>
    <w:rsid w:val="00BF6EEB"/>
    <w:rsid w:val="00BF7105"/>
    <w:rsid w:val="00C02C74"/>
    <w:rsid w:val="00C03186"/>
    <w:rsid w:val="00C05C7B"/>
    <w:rsid w:val="00C06F98"/>
    <w:rsid w:val="00C07236"/>
    <w:rsid w:val="00C07666"/>
    <w:rsid w:val="00C1086F"/>
    <w:rsid w:val="00C1299A"/>
    <w:rsid w:val="00C15BAC"/>
    <w:rsid w:val="00C2157E"/>
    <w:rsid w:val="00C26AB1"/>
    <w:rsid w:val="00C2722C"/>
    <w:rsid w:val="00C276CF"/>
    <w:rsid w:val="00C31EC2"/>
    <w:rsid w:val="00C32869"/>
    <w:rsid w:val="00C37249"/>
    <w:rsid w:val="00C37DD8"/>
    <w:rsid w:val="00C4008C"/>
    <w:rsid w:val="00C42742"/>
    <w:rsid w:val="00C42D21"/>
    <w:rsid w:val="00C436CD"/>
    <w:rsid w:val="00C44059"/>
    <w:rsid w:val="00C46948"/>
    <w:rsid w:val="00C512EE"/>
    <w:rsid w:val="00C51907"/>
    <w:rsid w:val="00C57768"/>
    <w:rsid w:val="00C623CD"/>
    <w:rsid w:val="00C624A3"/>
    <w:rsid w:val="00C6364D"/>
    <w:rsid w:val="00C63A35"/>
    <w:rsid w:val="00C70EBA"/>
    <w:rsid w:val="00C73686"/>
    <w:rsid w:val="00C7489F"/>
    <w:rsid w:val="00C74A75"/>
    <w:rsid w:val="00C755EA"/>
    <w:rsid w:val="00C7620B"/>
    <w:rsid w:val="00C826F3"/>
    <w:rsid w:val="00C852C9"/>
    <w:rsid w:val="00C85B8D"/>
    <w:rsid w:val="00C86511"/>
    <w:rsid w:val="00C8699A"/>
    <w:rsid w:val="00C8715F"/>
    <w:rsid w:val="00C95744"/>
    <w:rsid w:val="00C97082"/>
    <w:rsid w:val="00CA1A17"/>
    <w:rsid w:val="00CA4211"/>
    <w:rsid w:val="00CB0CD4"/>
    <w:rsid w:val="00CB46D0"/>
    <w:rsid w:val="00CB5233"/>
    <w:rsid w:val="00CB7449"/>
    <w:rsid w:val="00CC3366"/>
    <w:rsid w:val="00CC4D3C"/>
    <w:rsid w:val="00CD1361"/>
    <w:rsid w:val="00CD4BE6"/>
    <w:rsid w:val="00CE0E86"/>
    <w:rsid w:val="00CE0FA6"/>
    <w:rsid w:val="00CE57C3"/>
    <w:rsid w:val="00CE7D1C"/>
    <w:rsid w:val="00CF0DC4"/>
    <w:rsid w:val="00CF2B5B"/>
    <w:rsid w:val="00D00611"/>
    <w:rsid w:val="00D02035"/>
    <w:rsid w:val="00D03E82"/>
    <w:rsid w:val="00D04311"/>
    <w:rsid w:val="00D11D48"/>
    <w:rsid w:val="00D13339"/>
    <w:rsid w:val="00D21E51"/>
    <w:rsid w:val="00D30AC0"/>
    <w:rsid w:val="00D31094"/>
    <w:rsid w:val="00D3265E"/>
    <w:rsid w:val="00D32A32"/>
    <w:rsid w:val="00D3628C"/>
    <w:rsid w:val="00D37721"/>
    <w:rsid w:val="00D448E8"/>
    <w:rsid w:val="00D44F26"/>
    <w:rsid w:val="00D4571A"/>
    <w:rsid w:val="00D4617C"/>
    <w:rsid w:val="00D46CE8"/>
    <w:rsid w:val="00D47825"/>
    <w:rsid w:val="00D51257"/>
    <w:rsid w:val="00D52B1D"/>
    <w:rsid w:val="00D53840"/>
    <w:rsid w:val="00D53EE9"/>
    <w:rsid w:val="00D554EE"/>
    <w:rsid w:val="00D60E9F"/>
    <w:rsid w:val="00D61B52"/>
    <w:rsid w:val="00D61C04"/>
    <w:rsid w:val="00D6548A"/>
    <w:rsid w:val="00D679BD"/>
    <w:rsid w:val="00D71737"/>
    <w:rsid w:val="00D7338C"/>
    <w:rsid w:val="00D74ECD"/>
    <w:rsid w:val="00D813E2"/>
    <w:rsid w:val="00D81F12"/>
    <w:rsid w:val="00D82041"/>
    <w:rsid w:val="00D8318A"/>
    <w:rsid w:val="00D855AA"/>
    <w:rsid w:val="00D90BED"/>
    <w:rsid w:val="00D915F0"/>
    <w:rsid w:val="00D92D90"/>
    <w:rsid w:val="00D95D4D"/>
    <w:rsid w:val="00D970D5"/>
    <w:rsid w:val="00DA0FDC"/>
    <w:rsid w:val="00DA1436"/>
    <w:rsid w:val="00DA1BBC"/>
    <w:rsid w:val="00DA351D"/>
    <w:rsid w:val="00DA3783"/>
    <w:rsid w:val="00DA5F63"/>
    <w:rsid w:val="00DA7024"/>
    <w:rsid w:val="00DB2B59"/>
    <w:rsid w:val="00DB7473"/>
    <w:rsid w:val="00DC064D"/>
    <w:rsid w:val="00DC3200"/>
    <w:rsid w:val="00DC467F"/>
    <w:rsid w:val="00DC5FF5"/>
    <w:rsid w:val="00DC64ED"/>
    <w:rsid w:val="00DD0E54"/>
    <w:rsid w:val="00DD13D8"/>
    <w:rsid w:val="00DD152D"/>
    <w:rsid w:val="00DD50F3"/>
    <w:rsid w:val="00DD5C73"/>
    <w:rsid w:val="00DE184F"/>
    <w:rsid w:val="00DE3143"/>
    <w:rsid w:val="00DE403C"/>
    <w:rsid w:val="00DE4DE8"/>
    <w:rsid w:val="00DE75A5"/>
    <w:rsid w:val="00DF148E"/>
    <w:rsid w:val="00DF4078"/>
    <w:rsid w:val="00DF44F8"/>
    <w:rsid w:val="00DF6FBF"/>
    <w:rsid w:val="00E010E5"/>
    <w:rsid w:val="00E015FD"/>
    <w:rsid w:val="00E03AC3"/>
    <w:rsid w:val="00E03BA9"/>
    <w:rsid w:val="00E042EE"/>
    <w:rsid w:val="00E04FE8"/>
    <w:rsid w:val="00E06227"/>
    <w:rsid w:val="00E075C3"/>
    <w:rsid w:val="00E11235"/>
    <w:rsid w:val="00E11B8A"/>
    <w:rsid w:val="00E13176"/>
    <w:rsid w:val="00E1346B"/>
    <w:rsid w:val="00E13D02"/>
    <w:rsid w:val="00E148D5"/>
    <w:rsid w:val="00E16E88"/>
    <w:rsid w:val="00E176C9"/>
    <w:rsid w:val="00E2355C"/>
    <w:rsid w:val="00E2374C"/>
    <w:rsid w:val="00E246A7"/>
    <w:rsid w:val="00E24926"/>
    <w:rsid w:val="00E269A4"/>
    <w:rsid w:val="00E30AAC"/>
    <w:rsid w:val="00E31927"/>
    <w:rsid w:val="00E3276C"/>
    <w:rsid w:val="00E34A41"/>
    <w:rsid w:val="00E36990"/>
    <w:rsid w:val="00E401D1"/>
    <w:rsid w:val="00E405F0"/>
    <w:rsid w:val="00E42EB2"/>
    <w:rsid w:val="00E47B80"/>
    <w:rsid w:val="00E52396"/>
    <w:rsid w:val="00E56474"/>
    <w:rsid w:val="00E566B4"/>
    <w:rsid w:val="00E5798D"/>
    <w:rsid w:val="00E606BB"/>
    <w:rsid w:val="00E60F74"/>
    <w:rsid w:val="00E64104"/>
    <w:rsid w:val="00E71E0D"/>
    <w:rsid w:val="00E73B97"/>
    <w:rsid w:val="00E8317E"/>
    <w:rsid w:val="00E835DF"/>
    <w:rsid w:val="00E8414D"/>
    <w:rsid w:val="00E86DC9"/>
    <w:rsid w:val="00E90AFA"/>
    <w:rsid w:val="00E90B03"/>
    <w:rsid w:val="00E90E0A"/>
    <w:rsid w:val="00E928AA"/>
    <w:rsid w:val="00E92C81"/>
    <w:rsid w:val="00E940E4"/>
    <w:rsid w:val="00E94E45"/>
    <w:rsid w:val="00E96437"/>
    <w:rsid w:val="00EA32BB"/>
    <w:rsid w:val="00EA4B56"/>
    <w:rsid w:val="00EA4DD3"/>
    <w:rsid w:val="00EA5904"/>
    <w:rsid w:val="00EB4598"/>
    <w:rsid w:val="00EB5D7B"/>
    <w:rsid w:val="00EB75CE"/>
    <w:rsid w:val="00EC0442"/>
    <w:rsid w:val="00EC168A"/>
    <w:rsid w:val="00EC3ADF"/>
    <w:rsid w:val="00EC3D83"/>
    <w:rsid w:val="00EC6E92"/>
    <w:rsid w:val="00EC7112"/>
    <w:rsid w:val="00EC75FF"/>
    <w:rsid w:val="00ED04BE"/>
    <w:rsid w:val="00ED1396"/>
    <w:rsid w:val="00ED18F9"/>
    <w:rsid w:val="00ED4847"/>
    <w:rsid w:val="00ED5CBC"/>
    <w:rsid w:val="00ED5EAD"/>
    <w:rsid w:val="00EE2047"/>
    <w:rsid w:val="00EE6718"/>
    <w:rsid w:val="00EE7203"/>
    <w:rsid w:val="00EF30C0"/>
    <w:rsid w:val="00EF3DD8"/>
    <w:rsid w:val="00EF494D"/>
    <w:rsid w:val="00F0110A"/>
    <w:rsid w:val="00F03A0C"/>
    <w:rsid w:val="00F04BD6"/>
    <w:rsid w:val="00F05ED2"/>
    <w:rsid w:val="00F11A61"/>
    <w:rsid w:val="00F11AF2"/>
    <w:rsid w:val="00F13184"/>
    <w:rsid w:val="00F13E03"/>
    <w:rsid w:val="00F16626"/>
    <w:rsid w:val="00F20C21"/>
    <w:rsid w:val="00F32600"/>
    <w:rsid w:val="00F3344A"/>
    <w:rsid w:val="00F34B8E"/>
    <w:rsid w:val="00F43871"/>
    <w:rsid w:val="00F4462B"/>
    <w:rsid w:val="00F46D41"/>
    <w:rsid w:val="00F47287"/>
    <w:rsid w:val="00F50FA7"/>
    <w:rsid w:val="00F52746"/>
    <w:rsid w:val="00F562FC"/>
    <w:rsid w:val="00F56446"/>
    <w:rsid w:val="00F56554"/>
    <w:rsid w:val="00F605D4"/>
    <w:rsid w:val="00F65208"/>
    <w:rsid w:val="00F6537B"/>
    <w:rsid w:val="00F67406"/>
    <w:rsid w:val="00F7043D"/>
    <w:rsid w:val="00F728EF"/>
    <w:rsid w:val="00F730C2"/>
    <w:rsid w:val="00F74DD0"/>
    <w:rsid w:val="00F75032"/>
    <w:rsid w:val="00F84946"/>
    <w:rsid w:val="00F85A32"/>
    <w:rsid w:val="00F85AD3"/>
    <w:rsid w:val="00F92AA8"/>
    <w:rsid w:val="00F96CDF"/>
    <w:rsid w:val="00FB49D0"/>
    <w:rsid w:val="00FB4DF0"/>
    <w:rsid w:val="00FC27BC"/>
    <w:rsid w:val="00FC48B9"/>
    <w:rsid w:val="00FC5BC1"/>
    <w:rsid w:val="00FD0E21"/>
    <w:rsid w:val="00FD1FBB"/>
    <w:rsid w:val="00FD4925"/>
    <w:rsid w:val="00FD639F"/>
    <w:rsid w:val="00FD7FF3"/>
    <w:rsid w:val="00FE2C03"/>
    <w:rsid w:val="00FE4CD3"/>
    <w:rsid w:val="00FE7F94"/>
    <w:rsid w:val="00FF24AB"/>
    <w:rsid w:val="00FF62FC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5:docId w15:val="{19F631C5-433C-4731-AFF4-85186707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FC8"/>
    <w:pPr>
      <w:spacing w:line="264" w:lineRule="atLeast"/>
    </w:pPr>
    <w:rPr>
      <w:rFonts w:ascii="Arial" w:hAnsi="Arial" w:cs="Arial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FD639F"/>
    <w:pPr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E710D"/>
    <w:rPr>
      <w:rFonts w:ascii="Arial" w:hAnsi="Arial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D212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D212E"/>
  </w:style>
  <w:style w:type="paragraph" w:styleId="Sidefod">
    <w:name w:val="footer"/>
    <w:basedOn w:val="Normal"/>
    <w:link w:val="SidefodTegn"/>
    <w:uiPriority w:val="99"/>
    <w:unhideWhenUsed/>
    <w:rsid w:val="002D212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D212E"/>
  </w:style>
  <w:style w:type="paragraph" w:styleId="Listeafsnit">
    <w:name w:val="List Paragraph"/>
    <w:basedOn w:val="Normal"/>
    <w:uiPriority w:val="34"/>
    <w:qFormat/>
    <w:rsid w:val="00165FB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D52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52B1D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FD639F"/>
    <w:rPr>
      <w:rFonts w:ascii="Arial" w:hAnsi="Arial" w:cs="Arial"/>
      <w:b/>
      <w:sz w:val="22"/>
      <w:szCs w:val="22"/>
      <w:lang w:eastAsia="en-US"/>
    </w:rPr>
  </w:style>
  <w:style w:type="paragraph" w:customStyle="1" w:styleId="Kolofon">
    <w:name w:val="Kolofon"/>
    <w:basedOn w:val="Normal"/>
    <w:rsid w:val="00FE4CD3"/>
    <w:pPr>
      <w:spacing w:line="228" w:lineRule="atLeast"/>
      <w:jc w:val="right"/>
    </w:pPr>
    <w:rPr>
      <w:color w:val="666666"/>
      <w:sz w:val="19"/>
    </w:rPr>
  </w:style>
  <w:style w:type="character" w:styleId="Sidetal">
    <w:name w:val="page number"/>
    <w:basedOn w:val="Standardskrifttypeiafsnit"/>
    <w:rsid w:val="00B773B0"/>
    <w:rPr>
      <w:rFonts w:ascii="Arial" w:hAnsi="Arial"/>
      <w:sz w:val="18"/>
    </w:rPr>
  </w:style>
  <w:style w:type="character" w:styleId="Hyperlink">
    <w:name w:val="Hyperlink"/>
    <w:basedOn w:val="Standardskrifttypeiafsnit"/>
    <w:unhideWhenUsed/>
    <w:rsid w:val="002E5558"/>
    <w:rPr>
      <w:color w:val="0000FF" w:themeColor="hyperlink"/>
      <w:u w:val="single"/>
    </w:rPr>
  </w:style>
  <w:style w:type="paragraph" w:customStyle="1" w:styleId="KolofonDato">
    <w:name w:val="KolofonDato"/>
    <w:basedOn w:val="Normal"/>
    <w:rsid w:val="00AE2FC8"/>
    <w:pPr>
      <w:jc w:val="right"/>
    </w:pPr>
  </w:style>
  <w:style w:type="paragraph" w:customStyle="1" w:styleId="KolofonPrefix">
    <w:name w:val="KolofonPrefix"/>
    <w:basedOn w:val="Kolofon"/>
    <w:rsid w:val="00AE2FC8"/>
    <w:rPr>
      <w:b/>
    </w:rPr>
  </w:style>
  <w:style w:type="paragraph" w:customStyle="1" w:styleId="KolofonText">
    <w:name w:val="KolofonText"/>
    <w:basedOn w:val="Normal"/>
    <w:rsid w:val="00AE2FC8"/>
    <w:pPr>
      <w:spacing w:line="228" w:lineRule="atLeast"/>
      <w:jc w:val="right"/>
    </w:pPr>
    <w:rPr>
      <w:color w:val="666666"/>
      <w:sz w:val="19"/>
    </w:rPr>
  </w:style>
  <w:style w:type="paragraph" w:customStyle="1" w:styleId="SidefodText">
    <w:name w:val="SidefodText"/>
    <w:basedOn w:val="Normal"/>
    <w:rsid w:val="0028749D"/>
    <w:pPr>
      <w:spacing w:line="228" w:lineRule="atLeast"/>
      <w:jc w:val="right"/>
    </w:pPr>
    <w:rPr>
      <w:color w:val="666666"/>
      <w:sz w:val="19"/>
    </w:rPr>
  </w:style>
  <w:style w:type="paragraph" w:customStyle="1" w:styleId="SidefodTextBold">
    <w:name w:val="SidefodTextBold"/>
    <w:basedOn w:val="SidefodText"/>
    <w:next w:val="SidefodText"/>
    <w:rsid w:val="002E04F5"/>
    <w:rPr>
      <w:b/>
    </w:rPr>
  </w:style>
  <w:style w:type="paragraph" w:customStyle="1" w:styleId="Modtager">
    <w:name w:val="Modtager"/>
    <w:basedOn w:val="Normal"/>
    <w:rsid w:val="006E425F"/>
    <w:pPr>
      <w:spacing w:line="330" w:lineRule="atLeast"/>
    </w:pPr>
  </w:style>
  <w:style w:type="paragraph" w:styleId="Almindeligtekst">
    <w:name w:val="Plain Text"/>
    <w:basedOn w:val="Normal"/>
    <w:link w:val="AlmindeligtekstTegn"/>
    <w:uiPriority w:val="99"/>
    <w:unhideWhenUsed/>
    <w:rsid w:val="00B42773"/>
    <w:pPr>
      <w:spacing w:line="240" w:lineRule="auto"/>
    </w:pPr>
    <w:rPr>
      <w:rFonts w:ascii="Calibri" w:eastAsiaTheme="minorHAnsi" w:hAnsi="Calibri" w:cs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B42773"/>
    <w:rPr>
      <w:rFonts w:eastAsiaTheme="minorHAns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dingborg.dk/kommunen/digitale-kort/" TargetMode="External"/><Relationship Id="rId13" Type="http://schemas.openxmlformats.org/officeDocument/2006/relationships/hyperlink" Target="mailto:muserne@museerne.dk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br.d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jendomsskat@vordingborg.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andbrug@vordingborg.d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arealinformation.miljoeportal.dk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1E37-A9BA-4D86-AAF9-63140F0F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C67F2CA</Template>
  <TotalTime>1</TotalTime>
  <Pages>3</Pages>
  <Words>1127</Words>
  <Characters>6880</Characters>
  <Application>Microsoft Office Word</Application>
  <DocSecurity>0</DocSecurity>
  <PresentationFormat/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Holmberg Olesen</dc:creator>
  <cp:keywords/>
  <dc:description/>
  <cp:lastModifiedBy>Lise Blædel Møller</cp:lastModifiedBy>
  <cp:revision>3</cp:revision>
  <cp:lastPrinted>2008-09-29T14:46:00Z</cp:lastPrinted>
  <dcterms:created xsi:type="dcterms:W3CDTF">2019-04-09T07:35:00Z</dcterms:created>
  <dcterms:modified xsi:type="dcterms:W3CDTF">2019-04-17T12:00:00Z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{97A3E913-3C0B-4673-9065-E36A7934FDAC}</vt:lpwstr>
  </property>
</Properties>
</file>