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99D48" w14:textId="77777777" w:rsidR="005208D0" w:rsidRDefault="00EF705F" w:rsidP="0077652E">
      <w:pPr>
        <w:jc w:val="center"/>
      </w:pPr>
      <w:r>
        <w:rPr>
          <w:noProof/>
          <w:lang w:eastAsia="da-DK"/>
        </w:rPr>
        <w:drawing>
          <wp:inline distT="0" distB="0" distL="0" distR="0" wp14:anchorId="11596C8B" wp14:editId="2EA5D2F5">
            <wp:extent cx="2800350" cy="828675"/>
            <wp:effectExtent l="0" t="0" r="0" b="9525"/>
            <wp:docPr id="6" name="Picture 6" descr="Y:\KKL\AgendaVordingborg\Vordingborg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26512" name="Picture 6" descr="Y:\KKL\AgendaVordingborg\Vordingborg_logo_CMYK.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00350" cy="828675"/>
                    </a:xfrm>
                    <a:prstGeom prst="rect">
                      <a:avLst/>
                    </a:prstGeom>
                    <a:noFill/>
                    <a:ln>
                      <a:noFill/>
                    </a:ln>
                  </pic:spPr>
                </pic:pic>
              </a:graphicData>
            </a:graphic>
          </wp:inline>
        </w:drawing>
      </w:r>
    </w:p>
    <w:p w14:paraId="0F0384D6" w14:textId="77777777" w:rsidR="004016B6" w:rsidRDefault="004016B6" w:rsidP="004016B6"/>
    <w:p w14:paraId="150BC9A1" w14:textId="77777777" w:rsidR="004016B6" w:rsidRDefault="004016B6" w:rsidP="004016B6"/>
    <w:p w14:paraId="0042EEB3" w14:textId="77777777" w:rsidR="004016B6" w:rsidRDefault="004016B6" w:rsidP="004016B6"/>
    <w:p w14:paraId="22CBE7E6" w14:textId="77777777" w:rsidR="004016B6" w:rsidRDefault="004016B6" w:rsidP="004016B6"/>
    <w:p w14:paraId="038C361B" w14:textId="77777777" w:rsidR="004016B6" w:rsidRDefault="004016B6" w:rsidP="004016B6"/>
    <w:p w14:paraId="3504599D" w14:textId="77777777" w:rsidR="004016B6" w:rsidRDefault="004016B6" w:rsidP="004016B6"/>
    <w:p w14:paraId="02EEB188" w14:textId="77777777" w:rsidR="004016B6" w:rsidRDefault="004016B6" w:rsidP="004016B6"/>
    <w:p w14:paraId="1A1D6B8D" w14:textId="77777777" w:rsidR="004016B6" w:rsidRDefault="004016B6" w:rsidP="004016B6"/>
    <w:p w14:paraId="75B3BC17" w14:textId="77777777" w:rsidR="004016B6" w:rsidRDefault="004016B6" w:rsidP="004016B6"/>
    <w:tbl>
      <w:tblPr>
        <w:tblW w:w="5000" w:type="pct"/>
        <w:jc w:val="center"/>
        <w:tblCellMar>
          <w:left w:w="0" w:type="dxa"/>
          <w:right w:w="0" w:type="dxa"/>
        </w:tblCellMar>
        <w:tblLook w:val="04A0" w:firstRow="1" w:lastRow="0" w:firstColumn="1" w:lastColumn="0" w:noHBand="0" w:noVBand="1"/>
      </w:tblPr>
      <w:tblGrid>
        <w:gridCol w:w="2267"/>
        <w:gridCol w:w="6759"/>
      </w:tblGrid>
      <w:tr w:rsidR="00925DC7" w14:paraId="3F65978B" w14:textId="77777777">
        <w:trPr>
          <w:divId w:val="369648881"/>
          <w:jc w:val="center"/>
        </w:trPr>
        <w:tc>
          <w:tcPr>
            <w:tcW w:w="0" w:type="auto"/>
            <w:gridSpan w:val="2"/>
            <w:tcBorders>
              <w:top w:val="nil"/>
              <w:left w:val="nil"/>
              <w:bottom w:val="nil"/>
              <w:right w:val="nil"/>
            </w:tcBorders>
            <w:hideMark/>
          </w:tcPr>
          <w:p w14:paraId="0B43B439" w14:textId="77777777" w:rsidR="00360393" w:rsidRDefault="00360393">
            <w:pPr>
              <w:rPr>
                <w:szCs w:val="20"/>
              </w:rPr>
            </w:pPr>
            <w:bookmarkStart w:id="0" w:name="AC_AgendaStart"/>
            <w:bookmarkStart w:id="1" w:name="AC_AgendaStart2"/>
            <w:bookmarkEnd w:id="0"/>
            <w:bookmarkEnd w:id="1"/>
          </w:p>
        </w:tc>
      </w:tr>
      <w:tr w:rsidR="00925DC7" w14:paraId="665FDA4D" w14:textId="77777777">
        <w:trPr>
          <w:divId w:val="369648881"/>
          <w:jc w:val="center"/>
        </w:trPr>
        <w:tc>
          <w:tcPr>
            <w:tcW w:w="0" w:type="auto"/>
            <w:gridSpan w:val="2"/>
            <w:tcBorders>
              <w:top w:val="nil"/>
              <w:left w:val="nil"/>
              <w:bottom w:val="nil"/>
              <w:right w:val="nil"/>
            </w:tcBorders>
            <w:tcMar>
              <w:top w:w="100" w:type="dxa"/>
              <w:left w:w="0" w:type="dxa"/>
              <w:bottom w:w="100" w:type="dxa"/>
              <w:right w:w="0" w:type="dxa"/>
            </w:tcMar>
            <w:vAlign w:val="center"/>
            <w:hideMark/>
          </w:tcPr>
          <w:p w14:paraId="3773891C" w14:textId="77777777" w:rsidR="00360393" w:rsidRDefault="00EF705F">
            <w:pPr>
              <w:jc w:val="center"/>
              <w:rPr>
                <w:sz w:val="24"/>
                <w:szCs w:val="24"/>
              </w:rPr>
            </w:pPr>
            <w:r>
              <w:rPr>
                <w:rStyle w:val="frontpagecomname1"/>
              </w:rPr>
              <w:t>Seniorrådet</w:t>
            </w:r>
          </w:p>
        </w:tc>
      </w:tr>
      <w:tr w:rsidR="00925DC7" w14:paraId="616E78E7" w14:textId="77777777">
        <w:trPr>
          <w:divId w:val="369648881"/>
          <w:jc w:val="center"/>
        </w:trPr>
        <w:tc>
          <w:tcPr>
            <w:tcW w:w="0" w:type="auto"/>
            <w:gridSpan w:val="2"/>
            <w:tcBorders>
              <w:top w:val="nil"/>
              <w:left w:val="nil"/>
              <w:bottom w:val="nil"/>
              <w:right w:val="nil"/>
            </w:tcBorders>
            <w:hideMark/>
          </w:tcPr>
          <w:p w14:paraId="0646A1BB" w14:textId="561286BC" w:rsidR="00360393" w:rsidRDefault="00360393">
            <w:pPr>
              <w:jc w:val="center"/>
              <w:rPr>
                <w:rFonts w:cs="Arial"/>
                <w:b/>
                <w:bCs/>
                <w:color w:val="000000"/>
                <w:sz w:val="36"/>
                <w:szCs w:val="36"/>
              </w:rPr>
            </w:pPr>
          </w:p>
          <w:p w14:paraId="33C681CE" w14:textId="77777777" w:rsidR="00360393" w:rsidRDefault="00360393" w:rsidP="00914451">
            <w:pPr>
              <w:pStyle w:val="frontpageagendatype"/>
              <w:rPr>
                <w:b w:val="0"/>
                <w:bCs w:val="0"/>
              </w:rPr>
            </w:pPr>
          </w:p>
        </w:tc>
      </w:tr>
      <w:tr w:rsidR="00925DC7" w14:paraId="2964021E"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621112E" w14:textId="77777777" w:rsidR="00360393" w:rsidRDefault="00EF705F">
            <w:pPr>
              <w:pStyle w:val="frontpageinfotitlebold"/>
            </w:pPr>
            <w:r>
              <w:t>Dato</w:t>
            </w:r>
          </w:p>
        </w:tc>
        <w:tc>
          <w:tcPr>
            <w:tcW w:w="3744" w:type="pct"/>
            <w:tcBorders>
              <w:top w:val="nil"/>
              <w:left w:val="nil"/>
              <w:bottom w:val="nil"/>
              <w:right w:val="nil"/>
            </w:tcBorders>
            <w:hideMark/>
          </w:tcPr>
          <w:p w14:paraId="44960F1D" w14:textId="507E8329" w:rsidR="00360393" w:rsidRDefault="00AD014D">
            <w:pPr>
              <w:pStyle w:val="frontpageinfotext"/>
              <w:spacing w:after="240" w:afterAutospacing="0"/>
            </w:pPr>
            <w:r>
              <w:t>2</w:t>
            </w:r>
            <w:r w:rsidR="007A0C6F">
              <w:t>0</w:t>
            </w:r>
            <w:r>
              <w:t xml:space="preserve">. </w:t>
            </w:r>
            <w:r w:rsidR="007A0C6F">
              <w:t>maj</w:t>
            </w:r>
            <w:r w:rsidR="008A6A52">
              <w:t xml:space="preserve"> 2022</w:t>
            </w:r>
          </w:p>
          <w:p w14:paraId="6A7A536E" w14:textId="1D65FC82" w:rsidR="004854E5" w:rsidRDefault="000006B8">
            <w:pPr>
              <w:pStyle w:val="frontpageinfotext"/>
              <w:spacing w:after="240" w:afterAutospacing="0"/>
            </w:pPr>
            <w:r>
              <w:t xml:space="preserve">Kl. </w:t>
            </w:r>
            <w:r w:rsidR="001E0338">
              <w:t>11-14</w:t>
            </w:r>
          </w:p>
          <w:p w14:paraId="1D9CF4B2" w14:textId="7CBC76F6" w:rsidR="000006B8" w:rsidRDefault="000006B8">
            <w:pPr>
              <w:pStyle w:val="frontpageinfotext"/>
              <w:spacing w:after="240" w:afterAutospacing="0"/>
            </w:pPr>
          </w:p>
        </w:tc>
      </w:tr>
      <w:tr w:rsidR="00925DC7" w14:paraId="08FCFAFB"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tcPr>
          <w:p w14:paraId="7CB20E3D" w14:textId="03725A20" w:rsidR="00360393" w:rsidRDefault="00360393">
            <w:pPr>
              <w:pStyle w:val="frontpageinfotitlebold"/>
            </w:pPr>
          </w:p>
        </w:tc>
        <w:tc>
          <w:tcPr>
            <w:tcW w:w="3744" w:type="pct"/>
            <w:tcBorders>
              <w:top w:val="nil"/>
              <w:left w:val="nil"/>
              <w:bottom w:val="nil"/>
              <w:right w:val="nil"/>
            </w:tcBorders>
          </w:tcPr>
          <w:p w14:paraId="55D93617" w14:textId="629B860C" w:rsidR="00360393" w:rsidRDefault="00360393" w:rsidP="00412695">
            <w:pPr>
              <w:spacing w:after="240"/>
              <w:rPr>
                <w:rFonts w:cs="Arial"/>
                <w:color w:val="000000"/>
              </w:rPr>
            </w:pPr>
          </w:p>
        </w:tc>
      </w:tr>
      <w:tr w:rsidR="00925DC7" w14:paraId="5C110C12"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C3534DD" w14:textId="77777777" w:rsidR="00360393" w:rsidRDefault="00EF705F">
            <w:pPr>
              <w:pStyle w:val="frontpageinfotitlebold"/>
            </w:pPr>
            <w:r>
              <w:t>Sted</w:t>
            </w:r>
          </w:p>
        </w:tc>
        <w:tc>
          <w:tcPr>
            <w:tcW w:w="3744" w:type="pct"/>
            <w:tcBorders>
              <w:top w:val="nil"/>
              <w:left w:val="nil"/>
              <w:bottom w:val="nil"/>
              <w:right w:val="nil"/>
            </w:tcBorders>
            <w:hideMark/>
          </w:tcPr>
          <w:p w14:paraId="5039FFA4" w14:textId="3DCA3F80" w:rsidR="00360393" w:rsidRDefault="00A66124" w:rsidP="00540064">
            <w:pPr>
              <w:pStyle w:val="frontpageinfotext"/>
              <w:spacing w:after="240" w:afterAutospacing="0"/>
            </w:pPr>
            <w:r>
              <w:t>Mødelokale Salen i Stege</w:t>
            </w:r>
          </w:p>
        </w:tc>
      </w:tr>
      <w:tr w:rsidR="00925DC7" w14:paraId="443CF9EE"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1508F20C" w14:textId="77777777" w:rsidR="00360393" w:rsidRDefault="00EF705F">
            <w:pPr>
              <w:pStyle w:val="frontpageinfotitlebold"/>
            </w:pPr>
            <w:r>
              <w:t>Medlemmer</w:t>
            </w:r>
          </w:p>
        </w:tc>
        <w:tc>
          <w:tcPr>
            <w:tcW w:w="3744" w:type="pct"/>
            <w:tcBorders>
              <w:top w:val="nil"/>
              <w:left w:val="nil"/>
              <w:bottom w:val="nil"/>
              <w:right w:val="nil"/>
            </w:tcBorders>
            <w:hideMark/>
          </w:tcPr>
          <w:p w14:paraId="133A723B" w14:textId="4D7A4463" w:rsidR="00360393" w:rsidRDefault="008A6A52">
            <w:pPr>
              <w:pStyle w:val="frontpageinfotext"/>
              <w:spacing w:after="240" w:afterAutospacing="0"/>
            </w:pPr>
            <w:r>
              <w:t>Flemming Tejmers (formand)</w:t>
            </w:r>
            <w:r w:rsidR="00EF705F">
              <w:t xml:space="preserve">, </w:t>
            </w:r>
            <w:r>
              <w:t xml:space="preserve">Brita Berner Hansen (næstformand), Allan Huglstad, </w:t>
            </w:r>
            <w:r w:rsidR="003D003C">
              <w:t>Anette Ferdinand</w:t>
            </w:r>
            <w:r>
              <w:t xml:space="preserve">, </w:t>
            </w:r>
            <w:r w:rsidR="00F126C9">
              <w:t xml:space="preserve">Annella Olsen, </w:t>
            </w:r>
            <w:r>
              <w:t xml:space="preserve">Barbara Abel, Flemming Bo Hansen, Jørgen Møller, </w:t>
            </w:r>
            <w:r w:rsidR="00B07C5B">
              <w:t>Mogens Olling</w:t>
            </w:r>
          </w:p>
        </w:tc>
      </w:tr>
      <w:tr w:rsidR="00925DC7" w:rsidRPr="000A23C2" w14:paraId="6FB809BC" w14:textId="77777777" w:rsidTr="00BD607B">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724CF7A6" w14:textId="77777777" w:rsidR="00360393" w:rsidRDefault="00EF705F">
            <w:pPr>
              <w:pStyle w:val="frontpageinfotitlebold"/>
            </w:pPr>
            <w:r>
              <w:t>Fraværende</w:t>
            </w:r>
          </w:p>
        </w:tc>
        <w:tc>
          <w:tcPr>
            <w:tcW w:w="3744" w:type="pct"/>
            <w:tcBorders>
              <w:top w:val="nil"/>
              <w:left w:val="nil"/>
              <w:bottom w:val="nil"/>
              <w:right w:val="nil"/>
            </w:tcBorders>
          </w:tcPr>
          <w:p w14:paraId="0DC5937E" w14:textId="724B69D1" w:rsidR="00F74DAB" w:rsidRPr="00367C67" w:rsidRDefault="00965616" w:rsidP="00142125">
            <w:pPr>
              <w:pStyle w:val="frontpageinfotext"/>
              <w:spacing w:after="240" w:afterAutospacing="0"/>
            </w:pPr>
            <w:r>
              <w:t xml:space="preserve">Allan Huglstad, </w:t>
            </w:r>
            <w:r w:rsidR="00710866">
              <w:t>Annella Olsen</w:t>
            </w:r>
          </w:p>
        </w:tc>
      </w:tr>
      <w:tr w:rsidR="00925DC7" w14:paraId="09AB5828"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025A5DA6" w14:textId="77777777" w:rsidR="00360393" w:rsidRDefault="00EF705F">
            <w:pPr>
              <w:pStyle w:val="frontpageinfotitlebold"/>
            </w:pPr>
            <w:r>
              <w:t>Bemærkninger</w:t>
            </w:r>
          </w:p>
        </w:tc>
        <w:tc>
          <w:tcPr>
            <w:tcW w:w="3744" w:type="pct"/>
            <w:tcBorders>
              <w:top w:val="nil"/>
              <w:left w:val="nil"/>
              <w:bottom w:val="nil"/>
              <w:right w:val="nil"/>
            </w:tcBorders>
            <w:hideMark/>
          </w:tcPr>
          <w:p w14:paraId="7C454D17" w14:textId="207A8ACC" w:rsidR="007B7022" w:rsidRDefault="007B7022" w:rsidP="00D07502">
            <w:pPr>
              <w:pStyle w:val="frontpageinfotext"/>
              <w:spacing w:after="240" w:afterAutospacing="0"/>
            </w:pPr>
          </w:p>
        </w:tc>
      </w:tr>
    </w:tbl>
    <w:p w14:paraId="0D61A01F" w14:textId="77777777" w:rsidR="00360393" w:rsidRDefault="00360393">
      <w:pPr>
        <w:divId w:val="369648881"/>
      </w:pPr>
    </w:p>
    <w:p w14:paraId="75487177" w14:textId="77777777" w:rsidR="00360393" w:rsidRDefault="00360393"/>
    <w:p w14:paraId="7735E8E0" w14:textId="77777777" w:rsidR="0077652E" w:rsidRDefault="0077652E" w:rsidP="000A27D0"/>
    <w:p w14:paraId="6A33C2F2" w14:textId="77777777" w:rsidR="004016B6" w:rsidRDefault="00EF705F" w:rsidP="000A27D0">
      <w:r>
        <w:t xml:space="preserve"> </w:t>
      </w:r>
    </w:p>
    <w:p w14:paraId="5ECABB91" w14:textId="77777777" w:rsidR="004016B6" w:rsidRDefault="004016B6" w:rsidP="000A27D0">
      <w:pPr>
        <w:sectPr w:rsidR="004016B6" w:rsidSect="00465A95">
          <w:headerReference w:type="even" r:id="rId9"/>
          <w:headerReference w:type="default" r:id="rId10"/>
          <w:footerReference w:type="even" r:id="rId11"/>
          <w:footerReference w:type="first" r:id="rId12"/>
          <w:pgSz w:w="11906" w:h="16838" w:code="9"/>
          <w:pgMar w:top="1985" w:right="1440" w:bottom="1134" w:left="1440" w:header="680" w:footer="680" w:gutter="0"/>
          <w:cols w:space="708"/>
          <w:titlePg/>
          <w:docGrid w:linePitch="360"/>
        </w:sectPr>
      </w:pPr>
    </w:p>
    <w:sdt>
      <w:sdtPr>
        <w:rPr>
          <w:rFonts w:ascii="Arial" w:eastAsia="Times New Roman" w:hAnsi="Arial" w:cs="Times New Roman"/>
          <w:color w:val="auto"/>
          <w:sz w:val="20"/>
          <w:szCs w:val="22"/>
          <w:lang w:eastAsia="en-US"/>
        </w:rPr>
        <w:id w:val="258104920"/>
        <w:docPartObj>
          <w:docPartGallery w:val="Table of Contents"/>
          <w:docPartUnique/>
        </w:docPartObj>
      </w:sdtPr>
      <w:sdtEndPr>
        <w:rPr>
          <w:b/>
          <w:bCs/>
        </w:rPr>
      </w:sdtEndPr>
      <w:sdtContent>
        <w:p w14:paraId="58423AF1" w14:textId="13964A67" w:rsidR="005D1E10" w:rsidRDefault="005D1E10">
          <w:pPr>
            <w:pStyle w:val="Overskrift"/>
          </w:pPr>
          <w:r>
            <w:t>Indholdsfortegnelse</w:t>
          </w:r>
        </w:p>
        <w:p w14:paraId="7FDC0617" w14:textId="4F726556" w:rsidR="005D1E10" w:rsidRDefault="00826602"/>
      </w:sdtContent>
    </w:sdt>
    <w:p w14:paraId="34046259" w14:textId="77777777" w:rsidR="00F126C9" w:rsidRPr="00FB4A01" w:rsidRDefault="00F126C9" w:rsidP="00FB4A01">
      <w:pPr>
        <w:tabs>
          <w:tab w:val="left" w:pos="7643"/>
        </w:tabs>
        <w:rPr>
          <w:b/>
          <w:szCs w:val="20"/>
        </w:rPr>
      </w:pPr>
    </w:p>
    <w:p w14:paraId="02D38B52" w14:textId="77777777" w:rsidR="002C65B8" w:rsidRDefault="002C65B8" w:rsidP="00045199">
      <w:pPr>
        <w:pStyle w:val="Overskrift7"/>
        <w:numPr>
          <w:ilvl w:val="0"/>
          <w:numId w:val="1"/>
        </w:numPr>
      </w:pPr>
      <w:r>
        <w:t>Godkendelse af Dagsorden</w:t>
      </w:r>
    </w:p>
    <w:p w14:paraId="4422465C" w14:textId="77777777" w:rsidR="00AF449B" w:rsidRDefault="00AF449B" w:rsidP="00C1579E"/>
    <w:p w14:paraId="5FC91D6D" w14:textId="663517BE" w:rsidR="00710EC0" w:rsidRPr="002C65B8" w:rsidRDefault="00710EC0" w:rsidP="00045199">
      <w:pPr>
        <w:pStyle w:val="Overskrift7"/>
        <w:numPr>
          <w:ilvl w:val="0"/>
          <w:numId w:val="1"/>
        </w:numPr>
      </w:pPr>
      <w:r>
        <w:t xml:space="preserve">Orientering om </w:t>
      </w:r>
      <w:r w:rsidR="00BF4229">
        <w:t>Omprioriteringskatalog 2023-2026</w:t>
      </w:r>
    </w:p>
    <w:p w14:paraId="546A0431" w14:textId="77777777" w:rsidR="00710EC0" w:rsidRDefault="00710EC0" w:rsidP="00710EC0">
      <w:pPr>
        <w:pStyle w:val="Overskrift7"/>
        <w:ind w:left="720"/>
      </w:pPr>
    </w:p>
    <w:p w14:paraId="44BFCB82" w14:textId="00E10ADA" w:rsidR="002C65B8" w:rsidRPr="002C65B8" w:rsidRDefault="002C65B8" w:rsidP="00045199">
      <w:pPr>
        <w:pStyle w:val="Overskrift7"/>
        <w:numPr>
          <w:ilvl w:val="0"/>
          <w:numId w:val="1"/>
        </w:numPr>
      </w:pPr>
      <w:r>
        <w:t>Sager til høring</w:t>
      </w:r>
      <w:r w:rsidR="00710EC0">
        <w:t xml:space="preserve"> og sager til orientering</w:t>
      </w:r>
    </w:p>
    <w:p w14:paraId="50D8A359" w14:textId="77777777" w:rsidR="002C65B8" w:rsidRDefault="002C65B8" w:rsidP="00C1579E"/>
    <w:p w14:paraId="4624D907" w14:textId="155B1BA2" w:rsidR="002C65B8" w:rsidRDefault="002C65B8" w:rsidP="00045199">
      <w:pPr>
        <w:pStyle w:val="Overskrift7"/>
        <w:numPr>
          <w:ilvl w:val="0"/>
          <w:numId w:val="1"/>
        </w:numPr>
      </w:pPr>
      <w:r w:rsidRPr="0029565A">
        <w:t xml:space="preserve">Sager til </w:t>
      </w:r>
      <w:r>
        <w:t xml:space="preserve">behandling </w:t>
      </w:r>
    </w:p>
    <w:p w14:paraId="32274AA7" w14:textId="77777777" w:rsidR="00BF4229" w:rsidRDefault="00BF4229" w:rsidP="00BF4229">
      <w:pPr>
        <w:pStyle w:val="Overskrift3"/>
        <w:numPr>
          <w:ilvl w:val="1"/>
          <w:numId w:val="4"/>
        </w:numPr>
        <w:spacing w:before="200"/>
        <w:textAlignment w:val="top"/>
        <w:rPr>
          <w:color w:val="000000"/>
          <w:szCs w:val="22"/>
        </w:rPr>
      </w:pPr>
      <w:r>
        <w:rPr>
          <w:color w:val="000000"/>
          <w:szCs w:val="22"/>
        </w:rPr>
        <w:t>Evaluering af Danske Ældreråds repræsentantskabsmøde og ældrekonference 9. og 10. maj 2022</w:t>
      </w:r>
    </w:p>
    <w:p w14:paraId="7940BEF6" w14:textId="46402FDF" w:rsidR="00710EC0" w:rsidRDefault="00BF4229" w:rsidP="00BF4229">
      <w:pPr>
        <w:pStyle w:val="Overskrift3"/>
        <w:numPr>
          <w:ilvl w:val="1"/>
          <w:numId w:val="4"/>
        </w:numPr>
        <w:spacing w:before="200"/>
        <w:textAlignment w:val="top"/>
        <w:rPr>
          <w:color w:val="000000"/>
          <w:szCs w:val="22"/>
        </w:rPr>
      </w:pPr>
      <w:r>
        <w:rPr>
          <w:color w:val="000000"/>
          <w:szCs w:val="22"/>
        </w:rPr>
        <w:t xml:space="preserve">Evaluering af </w:t>
      </w:r>
      <w:r w:rsidR="00710EC0">
        <w:rPr>
          <w:color w:val="000000"/>
          <w:szCs w:val="22"/>
        </w:rPr>
        <w:t xml:space="preserve">Seniorfolkemøde 18. maj </w:t>
      </w:r>
      <w:r>
        <w:rPr>
          <w:color w:val="000000"/>
          <w:szCs w:val="22"/>
        </w:rPr>
        <w:t>2022</w:t>
      </w:r>
    </w:p>
    <w:p w14:paraId="44C7D3FB" w14:textId="0C86AE88" w:rsidR="00BF4229" w:rsidRDefault="00BF4229" w:rsidP="00BF4229">
      <w:pPr>
        <w:pStyle w:val="Overskrift3"/>
        <w:numPr>
          <w:ilvl w:val="1"/>
          <w:numId w:val="4"/>
        </w:numPr>
        <w:spacing w:before="200"/>
        <w:textAlignment w:val="top"/>
        <w:rPr>
          <w:color w:val="000000"/>
          <w:szCs w:val="22"/>
        </w:rPr>
      </w:pPr>
      <w:r>
        <w:rPr>
          <w:color w:val="000000"/>
          <w:szCs w:val="22"/>
        </w:rPr>
        <w:t>Praksis ved visitation til private plejehjem</w:t>
      </w:r>
    </w:p>
    <w:p w14:paraId="57EFC4EF" w14:textId="48B50DFE" w:rsidR="00EA3582" w:rsidRDefault="00EA3582" w:rsidP="00EA3582">
      <w:pPr>
        <w:pStyle w:val="Overskrift3"/>
        <w:numPr>
          <w:ilvl w:val="1"/>
          <w:numId w:val="4"/>
        </w:numPr>
        <w:spacing w:before="200"/>
        <w:textAlignment w:val="top"/>
        <w:rPr>
          <w:color w:val="000000"/>
          <w:szCs w:val="22"/>
        </w:rPr>
      </w:pPr>
      <w:bookmarkStart w:id="2" w:name="_Toc95737996"/>
      <w:r>
        <w:rPr>
          <w:color w:val="000000"/>
          <w:szCs w:val="22"/>
        </w:rPr>
        <w:t xml:space="preserve">Evaluering af Dialogmøde med Social- og Sundhedsudvalget 3. maj 2022 </w:t>
      </w:r>
    </w:p>
    <w:bookmarkEnd w:id="2"/>
    <w:p w14:paraId="0BFA4333" w14:textId="2AC48F88" w:rsidR="00EA3582" w:rsidRDefault="00EA3582" w:rsidP="00EA3582">
      <w:pPr>
        <w:pStyle w:val="Overskrift3"/>
        <w:numPr>
          <w:ilvl w:val="1"/>
          <w:numId w:val="4"/>
        </w:numPr>
        <w:spacing w:before="200"/>
        <w:textAlignment w:val="top"/>
        <w:rPr>
          <w:color w:val="000000"/>
          <w:szCs w:val="22"/>
        </w:rPr>
      </w:pPr>
      <w:r>
        <w:rPr>
          <w:color w:val="000000"/>
          <w:szCs w:val="22"/>
        </w:rPr>
        <w:t xml:space="preserve">Drøftelse af Social og Sundhedsudvalgets anbefaling af administrationens forslag til revision af vedtægterne for Seniorrådet til kommunalbestyrelsesmødet 23. maj 2022  </w:t>
      </w:r>
    </w:p>
    <w:p w14:paraId="46D7E3CF" w14:textId="24236F09" w:rsidR="00EA3582" w:rsidRDefault="00EA3582" w:rsidP="00EA3582">
      <w:pPr>
        <w:pStyle w:val="Overskrift3"/>
        <w:numPr>
          <w:ilvl w:val="1"/>
          <w:numId w:val="4"/>
        </w:numPr>
        <w:spacing w:before="200"/>
        <w:textAlignment w:val="top"/>
        <w:rPr>
          <w:color w:val="000000"/>
          <w:szCs w:val="22"/>
        </w:rPr>
      </w:pPr>
      <w:r>
        <w:rPr>
          <w:color w:val="000000"/>
          <w:szCs w:val="22"/>
        </w:rPr>
        <w:t>Nyt fællesfoto og drøftelse af oplæg på hjemmesiden</w:t>
      </w:r>
    </w:p>
    <w:p w14:paraId="5AE3214C" w14:textId="5E9C098A" w:rsidR="00372CDE" w:rsidRPr="00372CDE" w:rsidRDefault="00372CDE" w:rsidP="00372CDE"/>
    <w:p w14:paraId="26FDFD30" w14:textId="77777777" w:rsidR="002C65B8" w:rsidRDefault="002C65B8" w:rsidP="00C1579E"/>
    <w:p w14:paraId="78E6D39B" w14:textId="77777777" w:rsidR="002C65B8" w:rsidRDefault="002C65B8" w:rsidP="00045199">
      <w:pPr>
        <w:pStyle w:val="Overskrift7"/>
        <w:numPr>
          <w:ilvl w:val="0"/>
          <w:numId w:val="1"/>
        </w:numPr>
      </w:pPr>
      <w:r w:rsidRPr="0029565A">
        <w:t xml:space="preserve">Sager til </w:t>
      </w:r>
      <w:r>
        <w:t>orientering</w:t>
      </w:r>
    </w:p>
    <w:p w14:paraId="48E36A4D" w14:textId="77777777" w:rsidR="002C65B8" w:rsidRDefault="002C65B8" w:rsidP="00C1579E"/>
    <w:p w14:paraId="60DC0939" w14:textId="34341167" w:rsidR="00045199" w:rsidRDefault="00045199" w:rsidP="00045199">
      <w:pPr>
        <w:pStyle w:val="Overskrift3"/>
        <w:numPr>
          <w:ilvl w:val="1"/>
          <w:numId w:val="1"/>
        </w:numPr>
        <w:spacing w:before="200"/>
        <w:textAlignment w:val="top"/>
        <w:rPr>
          <w:color w:val="000000"/>
          <w:szCs w:val="22"/>
        </w:rPr>
      </w:pPr>
      <w:bookmarkStart w:id="3" w:name="_Toc95737998"/>
      <w:r>
        <w:rPr>
          <w:color w:val="000000"/>
          <w:szCs w:val="22"/>
        </w:rPr>
        <w:t>Fra formanden</w:t>
      </w:r>
    </w:p>
    <w:p w14:paraId="24145BC9" w14:textId="54E59693" w:rsidR="002C65B8" w:rsidRDefault="002C65B8" w:rsidP="00045199">
      <w:pPr>
        <w:pStyle w:val="Overskrift3"/>
        <w:numPr>
          <w:ilvl w:val="1"/>
          <w:numId w:val="1"/>
        </w:numPr>
        <w:spacing w:before="200"/>
        <w:textAlignment w:val="top"/>
      </w:pPr>
      <w:r w:rsidRPr="00FC71B6">
        <w:rPr>
          <w:color w:val="000000"/>
          <w:szCs w:val="22"/>
        </w:rPr>
        <w:t>Fra øvrige medlemmer</w:t>
      </w:r>
      <w:bookmarkEnd w:id="3"/>
    </w:p>
    <w:p w14:paraId="3C11ED1C" w14:textId="0F347C51" w:rsidR="002C65B8" w:rsidRDefault="002C65B8" w:rsidP="00045199">
      <w:pPr>
        <w:pStyle w:val="Overskrift3"/>
        <w:numPr>
          <w:ilvl w:val="1"/>
          <w:numId w:val="1"/>
        </w:numPr>
        <w:spacing w:before="200"/>
        <w:textAlignment w:val="top"/>
        <w:rPr>
          <w:color w:val="000000"/>
          <w:szCs w:val="22"/>
        </w:rPr>
      </w:pPr>
      <w:bookmarkStart w:id="4" w:name="_Toc95737999"/>
      <w:r>
        <w:rPr>
          <w:color w:val="000000"/>
          <w:szCs w:val="22"/>
        </w:rPr>
        <w:t>Fra administrationen</w:t>
      </w:r>
      <w:bookmarkEnd w:id="4"/>
    </w:p>
    <w:p w14:paraId="178390D7" w14:textId="77777777" w:rsidR="002C65B8" w:rsidRDefault="002C65B8" w:rsidP="00C1579E"/>
    <w:p w14:paraId="2D5843E6" w14:textId="77777777" w:rsidR="005D1E10" w:rsidRDefault="005D1E10" w:rsidP="005D1E10">
      <w:pPr>
        <w:pBdr>
          <w:top w:val="nil"/>
          <w:left w:val="nil"/>
          <w:bottom w:val="nil"/>
          <w:right w:val="nil"/>
          <w:between w:val="nil"/>
          <w:bar w:val="nil"/>
        </w:pBdr>
        <w:rPr>
          <w:sz w:val="22"/>
        </w:rPr>
      </w:pPr>
    </w:p>
    <w:p w14:paraId="2E31A672" w14:textId="77777777" w:rsidR="005D1E10" w:rsidRDefault="005D1E10" w:rsidP="00045199">
      <w:pPr>
        <w:pStyle w:val="Overskrift7"/>
        <w:numPr>
          <w:ilvl w:val="0"/>
          <w:numId w:val="1"/>
        </w:numPr>
      </w:pPr>
      <w:r>
        <w:t>Punkter til næste møde</w:t>
      </w:r>
    </w:p>
    <w:p w14:paraId="41CB3FBA" w14:textId="77777777" w:rsidR="005D1E10" w:rsidRDefault="005D1E10" w:rsidP="005D1E10"/>
    <w:p w14:paraId="2D589405" w14:textId="77777777" w:rsidR="005D1E10" w:rsidRDefault="005D1E10" w:rsidP="005D1E10"/>
    <w:p w14:paraId="3A33484D" w14:textId="77777777" w:rsidR="005D1E10" w:rsidRDefault="005D1E10" w:rsidP="00045199">
      <w:pPr>
        <w:pStyle w:val="Overskrift7"/>
        <w:numPr>
          <w:ilvl w:val="0"/>
          <w:numId w:val="1"/>
        </w:numPr>
      </w:pPr>
      <w:r>
        <w:t>Eventuelt</w:t>
      </w:r>
    </w:p>
    <w:p w14:paraId="5C698C8F" w14:textId="77777777" w:rsidR="005D1E10" w:rsidRPr="005B17DC" w:rsidRDefault="005D1E10" w:rsidP="005D1E10"/>
    <w:p w14:paraId="049D90E8" w14:textId="54C1526A" w:rsidR="005D1E10" w:rsidRPr="001A061D" w:rsidRDefault="005D1E10" w:rsidP="00C1579E">
      <w:pPr>
        <w:sectPr w:rsidR="005D1E10" w:rsidRPr="001A061D" w:rsidSect="00F66371">
          <w:headerReference w:type="default" r:id="rId13"/>
          <w:footerReference w:type="default" r:id="rId14"/>
          <w:pgSz w:w="11906" w:h="16838" w:code="9"/>
          <w:pgMar w:top="1985" w:right="1134" w:bottom="1440" w:left="1701" w:header="567" w:footer="709" w:gutter="0"/>
          <w:pgNumType w:start="1"/>
          <w:cols w:space="708"/>
          <w:docGrid w:linePitch="360"/>
        </w:sectPr>
      </w:pPr>
    </w:p>
    <w:p w14:paraId="7882613A" w14:textId="06348DEF" w:rsidR="002C4763" w:rsidRDefault="002C4763" w:rsidP="002C4763">
      <w:pPr>
        <w:pStyle w:val="Overskrift7"/>
        <w:divId w:val="160436700"/>
      </w:pPr>
      <w:bookmarkStart w:id="5" w:name="AC_AgendaStart3"/>
      <w:bookmarkEnd w:id="5"/>
    </w:p>
    <w:p w14:paraId="644F0528" w14:textId="168727BB" w:rsidR="002C4763" w:rsidRDefault="002C4763" w:rsidP="00045199">
      <w:pPr>
        <w:pStyle w:val="Overskrift7"/>
        <w:numPr>
          <w:ilvl w:val="0"/>
          <w:numId w:val="2"/>
        </w:numPr>
        <w:divId w:val="160436700"/>
      </w:pPr>
      <w:r>
        <w:t>Godkendelse af Dagsorden</w:t>
      </w:r>
    </w:p>
    <w:p w14:paraId="5A0BDD5D" w14:textId="14382DFA" w:rsidR="00013A50" w:rsidRDefault="00013A50" w:rsidP="00013A50">
      <w:pPr>
        <w:divId w:val="160436700"/>
      </w:pPr>
    </w:p>
    <w:p w14:paraId="159AFACA" w14:textId="3AE4ED5A" w:rsidR="00036D1A" w:rsidRPr="00036D1A" w:rsidRDefault="00036D1A" w:rsidP="002C4763">
      <w:pPr>
        <w:divId w:val="160436700"/>
        <w:rPr>
          <w:b/>
          <w:bCs/>
          <w:sz w:val="22"/>
        </w:rPr>
      </w:pPr>
      <w:r w:rsidRPr="00036D1A">
        <w:rPr>
          <w:b/>
          <w:bCs/>
          <w:sz w:val="22"/>
        </w:rPr>
        <w:t>Sagsfremstilling</w:t>
      </w:r>
    </w:p>
    <w:p w14:paraId="6DA5B943" w14:textId="596B9980" w:rsidR="00AD4C5C" w:rsidRDefault="002C4763" w:rsidP="002C4763">
      <w:pPr>
        <w:divId w:val="160436700"/>
        <w:rPr>
          <w:sz w:val="22"/>
        </w:rPr>
      </w:pPr>
      <w:r w:rsidRPr="002C4763">
        <w:rPr>
          <w:sz w:val="22"/>
        </w:rPr>
        <w:t>Dagsorden til mødet er udarbejdet og udsendt til medlemmerne i Seniorrådet i henhold til den godkendte forretningsdagsorden.</w:t>
      </w:r>
      <w:r w:rsidR="003F0724">
        <w:rPr>
          <w:sz w:val="22"/>
        </w:rPr>
        <w:t xml:space="preserve"> </w:t>
      </w:r>
    </w:p>
    <w:p w14:paraId="406B830E" w14:textId="1C867791" w:rsidR="002C4763" w:rsidRPr="002C4763" w:rsidRDefault="003F0724" w:rsidP="002C4763">
      <w:pPr>
        <w:divId w:val="160436700"/>
        <w:rPr>
          <w:sz w:val="22"/>
        </w:rPr>
      </w:pPr>
      <w:r>
        <w:rPr>
          <w:sz w:val="22"/>
        </w:rPr>
        <w:t xml:space="preserve">Dagsorden er </w:t>
      </w:r>
      <w:r w:rsidR="00DC4131">
        <w:rPr>
          <w:sz w:val="22"/>
        </w:rPr>
        <w:t xml:space="preserve">godkendt af formanden og </w:t>
      </w:r>
      <w:r>
        <w:rPr>
          <w:sz w:val="22"/>
        </w:rPr>
        <w:t>offentliggjort på Seniorrådets hjemmeside som beskrevet i Forretningsorden</w:t>
      </w:r>
      <w:r w:rsidR="00DC4131">
        <w:rPr>
          <w:sz w:val="22"/>
        </w:rPr>
        <w:t>en</w:t>
      </w:r>
      <w:r>
        <w:rPr>
          <w:sz w:val="22"/>
        </w:rPr>
        <w:t>.</w:t>
      </w:r>
    </w:p>
    <w:p w14:paraId="57128BAD" w14:textId="7D856275" w:rsidR="002C4763" w:rsidRPr="002C4763" w:rsidRDefault="002C4763" w:rsidP="002C4763">
      <w:pPr>
        <w:divId w:val="160436700"/>
        <w:rPr>
          <w:sz w:val="22"/>
        </w:rPr>
      </w:pPr>
    </w:p>
    <w:p w14:paraId="011F10F4" w14:textId="1B57643D" w:rsidR="002C4763" w:rsidRPr="002C4763" w:rsidRDefault="002C4763" w:rsidP="002C4763">
      <w:pPr>
        <w:divId w:val="160436700"/>
        <w:rPr>
          <w:b/>
          <w:bCs/>
          <w:sz w:val="22"/>
        </w:rPr>
      </w:pPr>
      <w:r w:rsidRPr="002C4763">
        <w:rPr>
          <w:b/>
          <w:bCs/>
          <w:sz w:val="22"/>
        </w:rPr>
        <w:t>Indstilling</w:t>
      </w:r>
    </w:p>
    <w:p w14:paraId="02AD3AC7" w14:textId="72E0583B" w:rsidR="002C4763" w:rsidRPr="002C4763" w:rsidRDefault="002C4763" w:rsidP="002C4763">
      <w:pPr>
        <w:divId w:val="160436700"/>
        <w:rPr>
          <w:sz w:val="22"/>
        </w:rPr>
      </w:pPr>
      <w:r w:rsidRPr="002C4763">
        <w:rPr>
          <w:sz w:val="22"/>
        </w:rPr>
        <w:t>Administrationen indstiller, at det udsendte forslag til dagsorden godkendes</w:t>
      </w:r>
      <w:r w:rsidR="00036D1A">
        <w:rPr>
          <w:sz w:val="22"/>
        </w:rPr>
        <w:t>, og der vælges ordstyrer til dagens møde</w:t>
      </w:r>
      <w:r w:rsidRPr="002C4763">
        <w:rPr>
          <w:sz w:val="22"/>
        </w:rPr>
        <w:t>.</w:t>
      </w:r>
    </w:p>
    <w:p w14:paraId="4096F944" w14:textId="7AE569CF" w:rsidR="002C4763" w:rsidRPr="002C4763" w:rsidRDefault="002C4763" w:rsidP="002C4763">
      <w:pPr>
        <w:divId w:val="160436700"/>
        <w:rPr>
          <w:sz w:val="22"/>
        </w:rPr>
      </w:pPr>
    </w:p>
    <w:p w14:paraId="4E192EAC" w14:textId="00E97B03" w:rsidR="002C4763" w:rsidRPr="002C4763" w:rsidRDefault="002C4763" w:rsidP="002C4763">
      <w:pPr>
        <w:divId w:val="160436700"/>
        <w:rPr>
          <w:b/>
          <w:bCs/>
          <w:sz w:val="22"/>
        </w:rPr>
      </w:pPr>
      <w:r w:rsidRPr="002C4763">
        <w:rPr>
          <w:b/>
          <w:bCs/>
          <w:sz w:val="22"/>
        </w:rPr>
        <w:t>Beslutning</w:t>
      </w:r>
    </w:p>
    <w:p w14:paraId="035DB624" w14:textId="3C5203E4" w:rsidR="005B17DC" w:rsidRDefault="00751D50" w:rsidP="002C4763">
      <w:pPr>
        <w:divId w:val="160436700"/>
        <w:rPr>
          <w:sz w:val="22"/>
        </w:rPr>
      </w:pPr>
      <w:r>
        <w:rPr>
          <w:sz w:val="22"/>
        </w:rPr>
        <w:t>Godkendt.</w:t>
      </w:r>
    </w:p>
    <w:p w14:paraId="316C22C9" w14:textId="291CFE98" w:rsidR="00751D50" w:rsidRDefault="00751D50" w:rsidP="002C4763">
      <w:pPr>
        <w:divId w:val="160436700"/>
        <w:rPr>
          <w:sz w:val="22"/>
        </w:rPr>
      </w:pPr>
      <w:r>
        <w:rPr>
          <w:sz w:val="22"/>
        </w:rPr>
        <w:t>Flemming Bo er ordstyrer.</w:t>
      </w:r>
    </w:p>
    <w:p w14:paraId="41650CCD" w14:textId="77777777" w:rsidR="00751D50" w:rsidRDefault="00751D50" w:rsidP="002C4763">
      <w:pPr>
        <w:divId w:val="160436700"/>
        <w:rPr>
          <w:sz w:val="22"/>
        </w:rPr>
      </w:pPr>
    </w:p>
    <w:p w14:paraId="3B55C44A" w14:textId="64582D90" w:rsidR="00A70079" w:rsidRDefault="00A70079" w:rsidP="002C4763">
      <w:pPr>
        <w:divId w:val="160436700"/>
        <w:rPr>
          <w:sz w:val="22"/>
        </w:rPr>
      </w:pPr>
    </w:p>
    <w:p w14:paraId="1780F2BD" w14:textId="151EE931" w:rsidR="00013A50" w:rsidRPr="002C65B8" w:rsidRDefault="00013A50" w:rsidP="00045199">
      <w:pPr>
        <w:pStyle w:val="Overskrift7"/>
        <w:numPr>
          <w:ilvl w:val="0"/>
          <w:numId w:val="2"/>
        </w:numPr>
        <w:divId w:val="160436700"/>
      </w:pPr>
      <w:r>
        <w:t xml:space="preserve">Orientering om </w:t>
      </w:r>
      <w:r w:rsidR="007A0C6F">
        <w:t>Omprioriteringskatalog 2023-2026</w:t>
      </w:r>
    </w:p>
    <w:p w14:paraId="25D8CF9F" w14:textId="09A1C63B" w:rsidR="00A70079" w:rsidRPr="00184C4E" w:rsidRDefault="00A70079" w:rsidP="002C4763">
      <w:pPr>
        <w:divId w:val="160436700"/>
        <w:rPr>
          <w:color w:val="FF0000"/>
          <w:sz w:val="22"/>
        </w:rPr>
      </w:pPr>
    </w:p>
    <w:p w14:paraId="7C73A876" w14:textId="77777777" w:rsidR="00013A50" w:rsidRPr="00036D1A" w:rsidRDefault="00013A50" w:rsidP="00013A50">
      <w:pPr>
        <w:divId w:val="160436700"/>
        <w:rPr>
          <w:b/>
          <w:bCs/>
          <w:sz w:val="22"/>
        </w:rPr>
      </w:pPr>
      <w:r w:rsidRPr="00036D1A">
        <w:rPr>
          <w:b/>
          <w:bCs/>
          <w:sz w:val="22"/>
        </w:rPr>
        <w:t>Sagsfremstilling</w:t>
      </w:r>
    </w:p>
    <w:p w14:paraId="767BAE78" w14:textId="084655AD" w:rsidR="00013A50" w:rsidRDefault="007A0C6F" w:rsidP="00013A50">
      <w:pPr>
        <w:divId w:val="160436700"/>
        <w:rPr>
          <w:sz w:val="22"/>
        </w:rPr>
      </w:pPr>
      <w:r>
        <w:rPr>
          <w:sz w:val="22"/>
        </w:rPr>
        <w:t xml:space="preserve">Forslag i omprioriteringskatalog 2023 og overslagsår blev drøftet ved Social og Sundhedsudvalgets møde 3. maj 2022. Se sag 6 </w:t>
      </w:r>
      <w:hyperlink r:id="rId15" w:history="1">
        <w:r w:rsidRPr="00FC7342">
          <w:rPr>
            <w:rStyle w:val="Hyperlink"/>
            <w:rFonts w:ascii="Arial" w:hAnsi="Arial"/>
            <w:sz w:val="22"/>
          </w:rPr>
          <w:t>https://dagsordner.vordingborg.dk/vis?id=536492b2-eb74-435f-815e-bc3dd1d8a069</w:t>
        </w:r>
      </w:hyperlink>
    </w:p>
    <w:p w14:paraId="3A86D099" w14:textId="71A69EE2" w:rsidR="007A0C6F" w:rsidRDefault="007A0C6F" w:rsidP="00013A50">
      <w:pPr>
        <w:divId w:val="160436700"/>
        <w:rPr>
          <w:sz w:val="22"/>
        </w:rPr>
      </w:pPr>
    </w:p>
    <w:p w14:paraId="5BCADB8F" w14:textId="2A54C4D4" w:rsidR="007A0C6F" w:rsidRDefault="007A0C6F" w:rsidP="00013A50">
      <w:pPr>
        <w:divId w:val="160436700"/>
        <w:rPr>
          <w:sz w:val="22"/>
        </w:rPr>
      </w:pPr>
      <w:r>
        <w:rPr>
          <w:sz w:val="22"/>
        </w:rPr>
        <w:t>Flere af forslagene berører forhold for + 60-årige.</w:t>
      </w:r>
    </w:p>
    <w:p w14:paraId="47A23A9E" w14:textId="77777777" w:rsidR="007A0C6F" w:rsidRDefault="007A0C6F" w:rsidP="00013A50">
      <w:pPr>
        <w:divId w:val="160436700"/>
        <w:rPr>
          <w:sz w:val="22"/>
        </w:rPr>
      </w:pPr>
    </w:p>
    <w:p w14:paraId="202A41AF" w14:textId="5DE4CC26" w:rsidR="007A0C6F" w:rsidRDefault="007A0C6F" w:rsidP="00013A50">
      <w:pPr>
        <w:divId w:val="160436700"/>
        <w:rPr>
          <w:sz w:val="22"/>
        </w:rPr>
      </w:pPr>
      <w:r>
        <w:rPr>
          <w:sz w:val="22"/>
        </w:rPr>
        <w:t>Af sagen fremgår diverse høringssvar fra diverse medudvalg.</w:t>
      </w:r>
    </w:p>
    <w:p w14:paraId="2D78B55B" w14:textId="0AD23EF3" w:rsidR="007A0C6F" w:rsidRDefault="007A0C6F" w:rsidP="00013A50">
      <w:pPr>
        <w:divId w:val="160436700"/>
        <w:rPr>
          <w:sz w:val="22"/>
        </w:rPr>
      </w:pPr>
    </w:p>
    <w:p w14:paraId="52B84F91" w14:textId="585FE6FB" w:rsidR="00636DC6" w:rsidRDefault="007A0C6F" w:rsidP="00013A50">
      <w:pPr>
        <w:divId w:val="160436700"/>
        <w:rPr>
          <w:sz w:val="22"/>
        </w:rPr>
      </w:pPr>
      <w:r>
        <w:rPr>
          <w:sz w:val="22"/>
        </w:rPr>
        <w:t>Senere i budgetprocessen følger forslag til tekniske korrektioner som fx demografiregulering og forslag til udvidelser mv.</w:t>
      </w:r>
      <w:r w:rsidR="00636DC6">
        <w:rPr>
          <w:sz w:val="22"/>
        </w:rPr>
        <w:t xml:space="preserve"> Både på Social og Sundhedsudvalgets område og på øvrige områder.</w:t>
      </w:r>
    </w:p>
    <w:p w14:paraId="722D1C3F" w14:textId="47A1A0C3" w:rsidR="00751D50" w:rsidRDefault="00751D50" w:rsidP="00013A50">
      <w:pPr>
        <w:divId w:val="160436700"/>
        <w:rPr>
          <w:sz w:val="22"/>
        </w:rPr>
      </w:pPr>
    </w:p>
    <w:p w14:paraId="1EA126B1" w14:textId="5144A93E" w:rsidR="00751D50" w:rsidRDefault="00751D50" w:rsidP="00013A50">
      <w:pPr>
        <w:divId w:val="160436700"/>
        <w:rPr>
          <w:sz w:val="22"/>
        </w:rPr>
      </w:pPr>
      <w:r>
        <w:rPr>
          <w:sz w:val="22"/>
        </w:rPr>
        <w:t>Seniorrådet</w:t>
      </w:r>
      <w:r w:rsidR="00353527">
        <w:rPr>
          <w:sz w:val="22"/>
        </w:rPr>
        <w:t xml:space="preserve"> drøfter under denne orientering sag 4 kvartalsrapportering fra marts 2022 </w:t>
      </w:r>
      <w:hyperlink r:id="rId16" w:history="1">
        <w:r w:rsidR="00353527">
          <w:rPr>
            <w:rStyle w:val="Hyperlink"/>
          </w:rPr>
          <w:t>Social- og Sundhedsudvalget - Lokalet ved siden af kantinen, Rådhuset (vordingborg.dk)</w:t>
        </w:r>
      </w:hyperlink>
      <w:r w:rsidR="00353527">
        <w:t xml:space="preserve"> </w:t>
      </w:r>
      <w:r w:rsidR="00850E5E">
        <w:t>hvoraf merforbrug og budgetbehov</w:t>
      </w:r>
    </w:p>
    <w:p w14:paraId="5F76ED5F" w14:textId="4CDA9355" w:rsidR="007A0C6F" w:rsidRDefault="007A0C6F" w:rsidP="00013A50">
      <w:pPr>
        <w:divId w:val="160436700"/>
        <w:rPr>
          <w:sz w:val="22"/>
        </w:rPr>
      </w:pPr>
    </w:p>
    <w:p w14:paraId="538FBE9E" w14:textId="42D699AD" w:rsidR="00353527" w:rsidRDefault="00353527" w:rsidP="00013A50">
      <w:pPr>
        <w:divId w:val="160436700"/>
        <w:rPr>
          <w:sz w:val="22"/>
        </w:rPr>
      </w:pPr>
      <w:r>
        <w:rPr>
          <w:sz w:val="22"/>
        </w:rPr>
        <w:t>Seniorrådet er klar over at sagen er til orientering, men ønsker at give sin mening til kende. Seniorrådet er bekymret for at der både skal ske omprioritering, og der samtidig er et budgetbehov, som ikke dækkes fuldstændigt af den demografiske tilskrivning.</w:t>
      </w:r>
    </w:p>
    <w:p w14:paraId="3DD265CD" w14:textId="4B984F26" w:rsidR="00353527" w:rsidRDefault="00353527" w:rsidP="00013A50">
      <w:pPr>
        <w:divId w:val="160436700"/>
        <w:rPr>
          <w:sz w:val="22"/>
        </w:rPr>
      </w:pPr>
    </w:p>
    <w:p w14:paraId="2D21514D" w14:textId="77EBD269" w:rsidR="00353527" w:rsidRDefault="00353527" w:rsidP="00013A50">
      <w:pPr>
        <w:divId w:val="160436700"/>
        <w:rPr>
          <w:sz w:val="22"/>
        </w:rPr>
      </w:pPr>
      <w:r>
        <w:rPr>
          <w:sz w:val="22"/>
        </w:rPr>
        <w:t xml:space="preserve">Administrationen orienterer om at de forskellige forslag har taget udgangspunkt </w:t>
      </w:r>
      <w:r w:rsidR="00850E5E">
        <w:rPr>
          <w:sz w:val="22"/>
        </w:rPr>
        <w:t xml:space="preserve">i </w:t>
      </w:r>
      <w:r>
        <w:rPr>
          <w:sz w:val="22"/>
        </w:rPr>
        <w:t xml:space="preserve">den forventede situation, </w:t>
      </w:r>
      <w:r w:rsidR="00850E5E">
        <w:rPr>
          <w:sz w:val="22"/>
        </w:rPr>
        <w:t>der var dengang</w:t>
      </w:r>
      <w:r>
        <w:rPr>
          <w:sz w:val="22"/>
        </w:rPr>
        <w:t xml:space="preserve"> </w:t>
      </w:r>
      <w:r w:rsidR="00850E5E">
        <w:rPr>
          <w:sz w:val="22"/>
        </w:rPr>
        <w:t>oplægget</w:t>
      </w:r>
      <w:r>
        <w:rPr>
          <w:sz w:val="22"/>
        </w:rPr>
        <w:t xml:space="preserve"> blev skrevet.</w:t>
      </w:r>
    </w:p>
    <w:p w14:paraId="60C66BFC" w14:textId="77777777" w:rsidR="00353527" w:rsidRPr="002C4763" w:rsidRDefault="00353527" w:rsidP="00013A50">
      <w:pPr>
        <w:divId w:val="160436700"/>
        <w:rPr>
          <w:sz w:val="22"/>
        </w:rPr>
      </w:pPr>
    </w:p>
    <w:p w14:paraId="01E139BE" w14:textId="77777777" w:rsidR="00013A50" w:rsidRPr="002C4763" w:rsidRDefault="00013A50" w:rsidP="00013A50">
      <w:pPr>
        <w:divId w:val="160436700"/>
        <w:rPr>
          <w:b/>
          <w:bCs/>
          <w:sz w:val="22"/>
        </w:rPr>
      </w:pPr>
      <w:r w:rsidRPr="002C4763">
        <w:rPr>
          <w:b/>
          <w:bCs/>
          <w:sz w:val="22"/>
        </w:rPr>
        <w:t>Indstilling</w:t>
      </w:r>
    </w:p>
    <w:p w14:paraId="3870E326" w14:textId="49277084" w:rsidR="00013A50" w:rsidRPr="002C4763" w:rsidRDefault="00013A50" w:rsidP="00013A50">
      <w:pPr>
        <w:divId w:val="160436700"/>
        <w:rPr>
          <w:sz w:val="22"/>
        </w:rPr>
      </w:pPr>
      <w:r w:rsidRPr="002C4763">
        <w:rPr>
          <w:sz w:val="22"/>
        </w:rPr>
        <w:t xml:space="preserve">Administrationen indstiller, at </w:t>
      </w:r>
      <w:r w:rsidR="00AD4C5C">
        <w:rPr>
          <w:sz w:val="22"/>
        </w:rPr>
        <w:t>orientering tages til efterretning.</w:t>
      </w:r>
    </w:p>
    <w:p w14:paraId="5DC6FA54" w14:textId="77777777" w:rsidR="00013A50" w:rsidRPr="002C4763" w:rsidRDefault="00013A50" w:rsidP="00013A50">
      <w:pPr>
        <w:divId w:val="160436700"/>
        <w:rPr>
          <w:sz w:val="22"/>
        </w:rPr>
      </w:pPr>
    </w:p>
    <w:p w14:paraId="357E4AF9" w14:textId="77777777" w:rsidR="00013A50" w:rsidRPr="002C4763" w:rsidRDefault="00013A50" w:rsidP="00013A50">
      <w:pPr>
        <w:divId w:val="160436700"/>
        <w:rPr>
          <w:b/>
          <w:bCs/>
          <w:sz w:val="22"/>
        </w:rPr>
      </w:pPr>
      <w:r w:rsidRPr="002C4763">
        <w:rPr>
          <w:b/>
          <w:bCs/>
          <w:sz w:val="22"/>
        </w:rPr>
        <w:t>Beslutning</w:t>
      </w:r>
    </w:p>
    <w:p w14:paraId="556F4004" w14:textId="388DF966" w:rsidR="002C4763" w:rsidRDefault="00850E5E" w:rsidP="002C4763">
      <w:pPr>
        <w:divId w:val="160436700"/>
        <w:rPr>
          <w:sz w:val="22"/>
        </w:rPr>
      </w:pPr>
      <w:r>
        <w:rPr>
          <w:sz w:val="22"/>
        </w:rPr>
        <w:t xml:space="preserve">Seniorrådet vil igen anmode Kommunalbestyrelsen om </w:t>
      </w:r>
      <w:r w:rsidR="004E5153">
        <w:rPr>
          <w:sz w:val="22"/>
        </w:rPr>
        <w:t xml:space="preserve">at undlade omprioriteringer på ældreområdet for 2023 og overslagsår. </w:t>
      </w:r>
      <w:r w:rsidR="00353527" w:rsidRPr="00353527">
        <w:rPr>
          <w:sz w:val="22"/>
        </w:rPr>
        <w:t>Seniorrådets betragtninger</w:t>
      </w:r>
      <w:r w:rsidR="00353527">
        <w:rPr>
          <w:sz w:val="22"/>
        </w:rPr>
        <w:t xml:space="preserve"> fremsendes til </w:t>
      </w:r>
      <w:r>
        <w:rPr>
          <w:sz w:val="22"/>
        </w:rPr>
        <w:t>Kommunalbestyrelsens medlemmer</w:t>
      </w:r>
      <w:r w:rsidR="004E5153">
        <w:rPr>
          <w:sz w:val="22"/>
        </w:rPr>
        <w:t>.</w:t>
      </w:r>
    </w:p>
    <w:p w14:paraId="284887AA" w14:textId="41925BBD" w:rsidR="004E5153" w:rsidRDefault="004E5153" w:rsidP="002C4763">
      <w:pPr>
        <w:divId w:val="160436700"/>
        <w:rPr>
          <w:sz w:val="22"/>
        </w:rPr>
      </w:pPr>
      <w:r>
        <w:rPr>
          <w:sz w:val="22"/>
        </w:rPr>
        <w:t>I betragtningerne indgår at træning og rehabilitering forudsætter at transportforhold er i orden. Og at der bør investeres i forebyggelse, træning og rehabilitering i stedet for at forvente en reduktion kan finde sted.</w:t>
      </w:r>
    </w:p>
    <w:p w14:paraId="325D48D6" w14:textId="77777777" w:rsidR="00353527" w:rsidRPr="00353527" w:rsidRDefault="00353527" w:rsidP="002C4763">
      <w:pPr>
        <w:divId w:val="160436700"/>
        <w:rPr>
          <w:sz w:val="22"/>
        </w:rPr>
      </w:pPr>
    </w:p>
    <w:p w14:paraId="07241ADD" w14:textId="77777777" w:rsidR="007A0C6F" w:rsidRPr="002C4763" w:rsidRDefault="007A0C6F" w:rsidP="002C4763">
      <w:pPr>
        <w:divId w:val="160436700"/>
      </w:pPr>
    </w:p>
    <w:p w14:paraId="3CF2BF47" w14:textId="14D0838F" w:rsidR="00036D1A" w:rsidRPr="002C65B8" w:rsidRDefault="002C65B8" w:rsidP="00045199">
      <w:pPr>
        <w:pStyle w:val="Overskrift7"/>
        <w:numPr>
          <w:ilvl w:val="0"/>
          <w:numId w:val="2"/>
        </w:numPr>
        <w:divId w:val="160436700"/>
      </w:pPr>
      <w:r>
        <w:t>Sager til høring</w:t>
      </w:r>
      <w:r w:rsidR="008A528D">
        <w:t xml:space="preserve"> og </w:t>
      </w:r>
      <w:r w:rsidR="007B7022">
        <w:t xml:space="preserve">sager </w:t>
      </w:r>
      <w:r w:rsidR="008A528D">
        <w:t>til orientering</w:t>
      </w:r>
    </w:p>
    <w:p w14:paraId="205FB1EA" w14:textId="77777777" w:rsidR="002C65B8" w:rsidRDefault="002C65B8" w:rsidP="00036D1A">
      <w:pPr>
        <w:divId w:val="160436700"/>
        <w:rPr>
          <w:b/>
          <w:bCs/>
          <w:sz w:val="22"/>
        </w:rPr>
      </w:pPr>
    </w:p>
    <w:p w14:paraId="7739A127" w14:textId="781A3492" w:rsidR="00E46854" w:rsidRPr="00E46854" w:rsidRDefault="00E46854" w:rsidP="00036D1A">
      <w:pPr>
        <w:divId w:val="160436700"/>
        <w:rPr>
          <w:b/>
          <w:bCs/>
          <w:sz w:val="22"/>
        </w:rPr>
      </w:pPr>
      <w:r w:rsidRPr="00E46854">
        <w:rPr>
          <w:b/>
          <w:bCs/>
          <w:sz w:val="22"/>
        </w:rPr>
        <w:t>Sagsfremstilling</w:t>
      </w:r>
    </w:p>
    <w:p w14:paraId="0BC0D9D7" w14:textId="0A627AEF" w:rsidR="007A0C6F" w:rsidRPr="007A0C6F" w:rsidRDefault="007A0C6F" w:rsidP="00036D1A">
      <w:pPr>
        <w:divId w:val="160436700"/>
        <w:rPr>
          <w:sz w:val="22"/>
          <w:u w:val="single"/>
        </w:rPr>
      </w:pPr>
      <w:bookmarkStart w:id="6" w:name="_Hlk101198822"/>
      <w:r w:rsidRPr="007A0C6F">
        <w:rPr>
          <w:sz w:val="22"/>
          <w:u w:val="single"/>
        </w:rPr>
        <w:t>Til høring:</w:t>
      </w:r>
    </w:p>
    <w:p w14:paraId="63D11E6F" w14:textId="6241A76D" w:rsidR="00E46854" w:rsidRDefault="008A528D" w:rsidP="00036D1A">
      <w:pPr>
        <w:divId w:val="160436700"/>
        <w:rPr>
          <w:sz w:val="22"/>
        </w:rPr>
      </w:pPr>
      <w:r>
        <w:rPr>
          <w:sz w:val="22"/>
        </w:rPr>
        <w:t xml:space="preserve">Social- og Sundhedsudvalget </w:t>
      </w:r>
      <w:hyperlink r:id="rId17" w:history="1">
        <w:r w:rsidR="007A0C6F" w:rsidRPr="00FC7342">
          <w:rPr>
            <w:rStyle w:val="Hyperlink"/>
            <w:rFonts w:ascii="Arial" w:hAnsi="Arial"/>
          </w:rPr>
          <w:t>https://dagsordner.vordingborg.dk/vis?id=536492b2-eb74-435f-815e-bc3dd1d8a069</w:t>
        </w:r>
      </w:hyperlink>
      <w:r w:rsidR="007A0C6F">
        <w:t xml:space="preserve"> </w:t>
      </w:r>
      <w:r w:rsidRPr="005728E1">
        <w:rPr>
          <w:sz w:val="22"/>
        </w:rPr>
        <w:t xml:space="preserve">har sag </w:t>
      </w:r>
      <w:r w:rsidR="007A0C6F">
        <w:rPr>
          <w:sz w:val="22"/>
        </w:rPr>
        <w:t>7</w:t>
      </w:r>
      <w:r w:rsidRPr="005728E1">
        <w:rPr>
          <w:sz w:val="22"/>
        </w:rPr>
        <w:t xml:space="preserve"> </w:t>
      </w:r>
      <w:r w:rsidR="007A0C6F">
        <w:rPr>
          <w:sz w:val="22"/>
        </w:rPr>
        <w:t>Tilsyn 2021/2022</w:t>
      </w:r>
      <w:r w:rsidRPr="005728E1">
        <w:rPr>
          <w:sz w:val="22"/>
        </w:rPr>
        <w:t xml:space="preserve"> til høring i Seniorrådet og Handicaprådet.</w:t>
      </w:r>
    </w:p>
    <w:p w14:paraId="15EA77E3" w14:textId="77777777" w:rsidR="007A0C6F" w:rsidRPr="007A0C6F" w:rsidRDefault="007A0C6F" w:rsidP="00036D1A">
      <w:pPr>
        <w:divId w:val="160436700"/>
      </w:pPr>
    </w:p>
    <w:bookmarkEnd w:id="6"/>
    <w:p w14:paraId="095EF544" w14:textId="0A5893A7" w:rsidR="0074378A" w:rsidRPr="0074378A" w:rsidRDefault="007A0C6F" w:rsidP="0074378A">
      <w:pPr>
        <w:divId w:val="160436700"/>
        <w:rPr>
          <w:sz w:val="22"/>
        </w:rPr>
      </w:pPr>
      <w:r>
        <w:rPr>
          <w:sz w:val="22"/>
        </w:rPr>
        <w:t>Sagen vedrører både tilsyn ved Styrelsen for Patientsikkerhed og de kommunale tilsyn.</w:t>
      </w:r>
    </w:p>
    <w:p w14:paraId="125567CD" w14:textId="77777777" w:rsidR="0074378A" w:rsidRDefault="0074378A" w:rsidP="00036D1A">
      <w:pPr>
        <w:divId w:val="160436700"/>
        <w:rPr>
          <w:sz w:val="22"/>
        </w:rPr>
      </w:pPr>
    </w:p>
    <w:p w14:paraId="37FF1B38" w14:textId="77777777" w:rsidR="00F74B27" w:rsidRDefault="00F74B27" w:rsidP="008A528D">
      <w:pPr>
        <w:divId w:val="160436700"/>
        <w:rPr>
          <w:sz w:val="22"/>
        </w:rPr>
      </w:pPr>
    </w:p>
    <w:p w14:paraId="06A1B021" w14:textId="77777777" w:rsidR="007A0C6F" w:rsidRPr="0019063A" w:rsidRDefault="007A0C6F" w:rsidP="008A528D">
      <w:pPr>
        <w:divId w:val="160436700"/>
        <w:rPr>
          <w:sz w:val="22"/>
          <w:u w:val="single"/>
        </w:rPr>
      </w:pPr>
      <w:r w:rsidRPr="0019063A">
        <w:rPr>
          <w:sz w:val="22"/>
          <w:u w:val="single"/>
        </w:rPr>
        <w:t>Der er ingen sager til orientering.</w:t>
      </w:r>
    </w:p>
    <w:p w14:paraId="5BDF6CEA" w14:textId="1F37D008" w:rsidR="008A528D" w:rsidRPr="005728E1" w:rsidRDefault="008A528D" w:rsidP="008A528D">
      <w:pPr>
        <w:divId w:val="160436700"/>
        <w:rPr>
          <w:sz w:val="22"/>
        </w:rPr>
      </w:pPr>
    </w:p>
    <w:p w14:paraId="6A4E9C8F" w14:textId="31B4048A" w:rsidR="00FC1B5D" w:rsidRDefault="00FC1B5D" w:rsidP="00036D1A">
      <w:pPr>
        <w:divId w:val="160436700"/>
      </w:pPr>
    </w:p>
    <w:p w14:paraId="34888AAA" w14:textId="77777777" w:rsidR="00E46854" w:rsidRPr="002C4763" w:rsidRDefault="00E46854" w:rsidP="00E46854">
      <w:pPr>
        <w:divId w:val="160436700"/>
        <w:rPr>
          <w:b/>
          <w:bCs/>
          <w:sz w:val="22"/>
        </w:rPr>
      </w:pPr>
      <w:r w:rsidRPr="002C4763">
        <w:rPr>
          <w:b/>
          <w:bCs/>
          <w:sz w:val="22"/>
        </w:rPr>
        <w:t>Indstilling</w:t>
      </w:r>
    </w:p>
    <w:p w14:paraId="753C6E07" w14:textId="68FBA4C2" w:rsidR="00E46854" w:rsidRDefault="006134F2" w:rsidP="00E46854">
      <w:pPr>
        <w:divId w:val="160436700"/>
        <w:rPr>
          <w:sz w:val="22"/>
        </w:rPr>
      </w:pPr>
      <w:r>
        <w:rPr>
          <w:sz w:val="22"/>
        </w:rPr>
        <w:t xml:space="preserve">Administrationen indstiller at Seniorrådet udarbejder høringssvar til sag </w:t>
      </w:r>
      <w:r w:rsidR="007A0C6F">
        <w:rPr>
          <w:sz w:val="22"/>
        </w:rPr>
        <w:t>7</w:t>
      </w:r>
      <w:r>
        <w:rPr>
          <w:sz w:val="22"/>
        </w:rPr>
        <w:t>.</w:t>
      </w:r>
    </w:p>
    <w:p w14:paraId="7E32E568" w14:textId="0197C796" w:rsidR="006134F2" w:rsidRDefault="006134F2" w:rsidP="00E46854">
      <w:pPr>
        <w:divId w:val="160436700"/>
        <w:rPr>
          <w:sz w:val="22"/>
        </w:rPr>
      </w:pPr>
    </w:p>
    <w:p w14:paraId="2A55ED51" w14:textId="77777777" w:rsidR="00E46854" w:rsidRPr="002C4763" w:rsidRDefault="00E46854" w:rsidP="00E46854">
      <w:pPr>
        <w:divId w:val="160436700"/>
        <w:rPr>
          <w:sz w:val="22"/>
        </w:rPr>
      </w:pPr>
    </w:p>
    <w:p w14:paraId="3D7E101F" w14:textId="77777777" w:rsidR="00E46854" w:rsidRPr="002C4763" w:rsidRDefault="00E46854" w:rsidP="00E46854">
      <w:pPr>
        <w:divId w:val="160436700"/>
        <w:rPr>
          <w:b/>
          <w:bCs/>
          <w:sz w:val="22"/>
        </w:rPr>
      </w:pPr>
      <w:r w:rsidRPr="002C4763">
        <w:rPr>
          <w:b/>
          <w:bCs/>
          <w:sz w:val="22"/>
        </w:rPr>
        <w:t>Beslutning</w:t>
      </w:r>
    </w:p>
    <w:p w14:paraId="52374EB9" w14:textId="082A6C59" w:rsidR="00017294" w:rsidRDefault="00017294" w:rsidP="00036D1A">
      <w:pPr>
        <w:divId w:val="160436700"/>
      </w:pPr>
    </w:p>
    <w:p w14:paraId="662DD69B" w14:textId="77777777" w:rsidR="00423CB2" w:rsidRPr="00423CB2" w:rsidRDefault="00423CB2" w:rsidP="00423CB2">
      <w:pPr>
        <w:divId w:val="160436700"/>
        <w:rPr>
          <w:sz w:val="22"/>
        </w:rPr>
      </w:pPr>
      <w:bookmarkStart w:id="7" w:name="_Hlk103946320"/>
      <w:r w:rsidRPr="00423CB2">
        <w:rPr>
          <w:sz w:val="22"/>
        </w:rPr>
        <w:t>Seniorrådet har drøftet rapporten om tilsyn i Vordingborg på plejecentre og kommunal hjemmepleje ude.</w:t>
      </w:r>
    </w:p>
    <w:p w14:paraId="078EEFF9" w14:textId="77777777" w:rsidR="00423CB2" w:rsidRPr="00423CB2" w:rsidRDefault="00423CB2" w:rsidP="00423CB2">
      <w:pPr>
        <w:divId w:val="160436700"/>
        <w:rPr>
          <w:sz w:val="22"/>
        </w:rPr>
      </w:pPr>
      <w:r w:rsidRPr="00423CB2">
        <w:rPr>
          <w:sz w:val="22"/>
        </w:rPr>
        <w:t>Seniorrådet tager rapportens resultater til efterretning på de fleste målepunkter.</w:t>
      </w:r>
    </w:p>
    <w:p w14:paraId="1198DA02" w14:textId="77777777" w:rsidR="00423CB2" w:rsidRPr="00423CB2" w:rsidRDefault="00423CB2" w:rsidP="00423CB2">
      <w:pPr>
        <w:divId w:val="160436700"/>
        <w:rPr>
          <w:sz w:val="22"/>
        </w:rPr>
      </w:pPr>
      <w:r w:rsidRPr="00423CB2">
        <w:rPr>
          <w:sz w:val="22"/>
        </w:rPr>
        <w:t>Seniorrådet er dog generelt bekymret for tilsynets beskrivelse af den manglende faglige arbejdskraft og anbefaler, at ledelsen og Social- og Sundhedsudvalget intensiverer generel uddannelse og øget kompetenceudvikling på området, da opgaveløsningen er i fare for at være underbemandet med kvalificeret personale på den korte og lange bane.</w:t>
      </w:r>
    </w:p>
    <w:p w14:paraId="2FF03B32" w14:textId="77777777" w:rsidR="00423CB2" w:rsidRPr="00423CB2" w:rsidRDefault="00423CB2" w:rsidP="00423CB2">
      <w:pPr>
        <w:divId w:val="160436700"/>
        <w:rPr>
          <w:sz w:val="22"/>
        </w:rPr>
      </w:pPr>
      <w:r w:rsidRPr="00423CB2">
        <w:rPr>
          <w:sz w:val="22"/>
        </w:rPr>
        <w:t>Konsekvenserne på de manglende personaleressourcer præger opgaveløsningen med den enkelte borger. Borgere, der udtrykker at der kommer mange forskellige medarbejdere og ”det går stærkt”, fordi personalet har travlt. Det kan indebære en risiko for at borgeren ikke får tilgodeset muligheden for at bevare sit fysiske og psykiske funktionsniveau samt bevarelse af en tilfredsstillende livskvalitet. Der er tillige øget risiko for at medarbejdere får eller har et utilfredsstillende arbejdsmiljø.</w:t>
      </w:r>
    </w:p>
    <w:p w14:paraId="2E1BB70B" w14:textId="77777777" w:rsidR="00423CB2" w:rsidRPr="00423CB2" w:rsidRDefault="00423CB2" w:rsidP="00423CB2">
      <w:pPr>
        <w:divId w:val="160436700"/>
        <w:rPr>
          <w:sz w:val="22"/>
        </w:rPr>
      </w:pPr>
      <w:r w:rsidRPr="00423CB2">
        <w:rPr>
          <w:sz w:val="22"/>
        </w:rPr>
        <w:t>Følgevirkninger af det beskrevne arbejdspres ses i vurderingen af manglende udførelse eller prioritering af den påkrævede dokumentation, der er mangelfuld og dermed kan udgøre en risiko for borgerens rettigheder og sikkerhed.</w:t>
      </w:r>
    </w:p>
    <w:bookmarkEnd w:id="7"/>
    <w:p w14:paraId="164C38BF" w14:textId="70649EE2" w:rsidR="00017294" w:rsidRDefault="00017294" w:rsidP="00036D1A">
      <w:pPr>
        <w:divId w:val="160436700"/>
      </w:pPr>
    </w:p>
    <w:p w14:paraId="5F304247" w14:textId="77777777" w:rsidR="00C74915" w:rsidRPr="00036D1A" w:rsidRDefault="00C74915" w:rsidP="00036D1A">
      <w:pPr>
        <w:divId w:val="160436700"/>
      </w:pPr>
    </w:p>
    <w:p w14:paraId="475A785D" w14:textId="0F71218F" w:rsidR="00E46854" w:rsidRPr="00E46854" w:rsidRDefault="008F794D" w:rsidP="00045199">
      <w:pPr>
        <w:pStyle w:val="Overskrift7"/>
        <w:numPr>
          <w:ilvl w:val="0"/>
          <w:numId w:val="2"/>
        </w:numPr>
        <w:divId w:val="160436700"/>
      </w:pPr>
      <w:r w:rsidRPr="0029565A">
        <w:t xml:space="preserve">Sager til </w:t>
      </w:r>
      <w:r w:rsidR="002C4763">
        <w:t>behandling</w:t>
      </w:r>
      <w:r w:rsidR="005D693B">
        <w:t xml:space="preserve"> </w:t>
      </w:r>
    </w:p>
    <w:tbl>
      <w:tblPr>
        <w:tblW w:w="5000" w:type="pct"/>
        <w:tblCellMar>
          <w:left w:w="0" w:type="dxa"/>
          <w:right w:w="0" w:type="dxa"/>
        </w:tblCellMar>
        <w:tblLook w:val="04A0" w:firstRow="1" w:lastRow="0" w:firstColumn="1" w:lastColumn="0" w:noHBand="0" w:noVBand="1"/>
      </w:tblPr>
      <w:tblGrid>
        <w:gridCol w:w="9071"/>
      </w:tblGrid>
      <w:tr w:rsidR="00925DC7" w14:paraId="3EFABC79" w14:textId="77777777" w:rsidTr="002C65B8">
        <w:trPr>
          <w:divId w:val="160436700"/>
        </w:trPr>
        <w:tc>
          <w:tcPr>
            <w:tcW w:w="0" w:type="auto"/>
            <w:tcBorders>
              <w:top w:val="nil"/>
              <w:left w:val="nil"/>
              <w:bottom w:val="nil"/>
              <w:right w:val="nil"/>
            </w:tcBorders>
            <w:noWrap/>
            <w:tcMar>
              <w:top w:w="0" w:type="dxa"/>
              <w:left w:w="0" w:type="dxa"/>
              <w:bottom w:w="0" w:type="dxa"/>
              <w:right w:w="100" w:type="dxa"/>
            </w:tcMar>
          </w:tcPr>
          <w:p w14:paraId="6909FB4E" w14:textId="77777777" w:rsidR="00360393" w:rsidRDefault="00360393">
            <w:pPr>
              <w:pStyle w:val="agendametadatatext"/>
            </w:pPr>
          </w:p>
        </w:tc>
      </w:tr>
    </w:tbl>
    <w:p w14:paraId="2D36FB00" w14:textId="41838C97" w:rsidR="00E46854" w:rsidRDefault="00C74915" w:rsidP="00EA3582">
      <w:pPr>
        <w:pStyle w:val="Overskrift3"/>
        <w:numPr>
          <w:ilvl w:val="1"/>
          <w:numId w:val="10"/>
        </w:numPr>
        <w:spacing w:before="200"/>
        <w:textAlignment w:val="top"/>
        <w:divId w:val="160436700"/>
        <w:rPr>
          <w:color w:val="000000"/>
          <w:szCs w:val="22"/>
        </w:rPr>
      </w:pPr>
      <w:bookmarkStart w:id="8" w:name="_Hlk48909657"/>
      <w:r>
        <w:rPr>
          <w:color w:val="000000"/>
          <w:szCs w:val="22"/>
        </w:rPr>
        <w:t>Evaluering af Danske Ældreråds repræsentantskabsmøde og ældrekonference 9. og 10. maj 2022</w:t>
      </w:r>
    </w:p>
    <w:p w14:paraId="3C9D553F" w14:textId="77777777" w:rsidR="003F0724" w:rsidRDefault="003F0724" w:rsidP="00E46854">
      <w:pPr>
        <w:pBdr>
          <w:top w:val="nil"/>
          <w:left w:val="nil"/>
          <w:bottom w:val="nil"/>
          <w:right w:val="nil"/>
          <w:between w:val="nil"/>
          <w:bar w:val="nil"/>
        </w:pBdr>
        <w:divId w:val="160436700"/>
        <w:rPr>
          <w:b/>
          <w:bCs/>
          <w:sz w:val="22"/>
        </w:rPr>
      </w:pPr>
    </w:p>
    <w:p w14:paraId="317DFB99" w14:textId="0DBA3C05" w:rsidR="00E46854" w:rsidRPr="00E46854" w:rsidRDefault="00E46854" w:rsidP="00E46854">
      <w:pPr>
        <w:pBdr>
          <w:top w:val="nil"/>
          <w:left w:val="nil"/>
          <w:bottom w:val="nil"/>
          <w:right w:val="nil"/>
          <w:between w:val="nil"/>
          <w:bar w:val="nil"/>
        </w:pBdr>
        <w:divId w:val="160436700"/>
        <w:rPr>
          <w:b/>
          <w:bCs/>
          <w:sz w:val="22"/>
        </w:rPr>
      </w:pPr>
      <w:r w:rsidRPr="00E46854">
        <w:rPr>
          <w:b/>
          <w:bCs/>
          <w:sz w:val="22"/>
        </w:rPr>
        <w:t>Sagsfremstilling</w:t>
      </w:r>
    </w:p>
    <w:p w14:paraId="3A127ECA" w14:textId="3C606522" w:rsidR="00F769A4" w:rsidRPr="00F55813" w:rsidRDefault="00636DC6" w:rsidP="00F769A4">
      <w:pPr>
        <w:divId w:val="160436700"/>
        <w:rPr>
          <w:sz w:val="22"/>
        </w:rPr>
      </w:pPr>
      <w:r>
        <w:rPr>
          <w:sz w:val="22"/>
        </w:rPr>
        <w:t>Program og udbytte ønskes drøftet.</w:t>
      </w:r>
    </w:p>
    <w:p w14:paraId="35988BA1" w14:textId="38317C53" w:rsidR="006134F2" w:rsidRPr="00F55813" w:rsidRDefault="006134F2" w:rsidP="00F769A4">
      <w:pPr>
        <w:divId w:val="160436700"/>
        <w:rPr>
          <w:sz w:val="22"/>
        </w:rPr>
      </w:pPr>
    </w:p>
    <w:p w14:paraId="5D7B5803" w14:textId="50C0FE5C" w:rsidR="006134F2" w:rsidRPr="005728E1" w:rsidRDefault="006134F2" w:rsidP="00F769A4">
      <w:pPr>
        <w:divId w:val="160436700"/>
        <w:rPr>
          <w:b/>
          <w:bCs/>
          <w:sz w:val="22"/>
        </w:rPr>
      </w:pPr>
      <w:r w:rsidRPr="005728E1">
        <w:rPr>
          <w:b/>
          <w:bCs/>
          <w:sz w:val="22"/>
        </w:rPr>
        <w:t>Indstilling</w:t>
      </w:r>
    </w:p>
    <w:p w14:paraId="16EAE657" w14:textId="47AEC6C4" w:rsidR="006134F2" w:rsidRDefault="006134F2" w:rsidP="00F769A4">
      <w:pPr>
        <w:divId w:val="160436700"/>
        <w:rPr>
          <w:sz w:val="22"/>
        </w:rPr>
      </w:pPr>
      <w:r w:rsidRPr="00F55813">
        <w:rPr>
          <w:sz w:val="22"/>
        </w:rPr>
        <w:t xml:space="preserve">Administrationen indstiller at </w:t>
      </w:r>
      <w:r w:rsidR="00636DC6">
        <w:rPr>
          <w:sz w:val="22"/>
        </w:rPr>
        <w:t xml:space="preserve">møde og konference </w:t>
      </w:r>
      <w:r w:rsidRPr="00F55813">
        <w:rPr>
          <w:sz w:val="22"/>
        </w:rPr>
        <w:t xml:space="preserve">drøftes. </w:t>
      </w:r>
    </w:p>
    <w:p w14:paraId="170C2A58" w14:textId="48C11CFA" w:rsidR="00351ECB" w:rsidRDefault="00351ECB" w:rsidP="00F769A4">
      <w:pPr>
        <w:divId w:val="160436700"/>
        <w:rPr>
          <w:sz w:val="22"/>
        </w:rPr>
      </w:pPr>
    </w:p>
    <w:p w14:paraId="0B195FBE" w14:textId="5A41DF1E" w:rsidR="00351ECB" w:rsidRDefault="00351ECB" w:rsidP="00351ECB">
      <w:pPr>
        <w:divId w:val="160436700"/>
        <w:rPr>
          <w:sz w:val="22"/>
        </w:rPr>
      </w:pPr>
      <w:r w:rsidRPr="00351ECB">
        <w:rPr>
          <w:sz w:val="22"/>
        </w:rPr>
        <w:t>Programmet var godt. Der var intet overflødigt.</w:t>
      </w:r>
      <w:r>
        <w:rPr>
          <w:sz w:val="22"/>
        </w:rPr>
        <w:t xml:space="preserve"> Både borgmester og økonom gav et fint overordnet blik på det samlede social- og sundhedsområde.</w:t>
      </w:r>
      <w:r>
        <w:rPr>
          <w:sz w:val="22"/>
        </w:rPr>
        <w:t xml:space="preserve"> Kombination af seminarer og fællesoplæg krævede styring. Men gav god mening.</w:t>
      </w:r>
    </w:p>
    <w:p w14:paraId="183EF46F" w14:textId="77777777" w:rsidR="00D936E1" w:rsidRDefault="00351ECB" w:rsidP="00351ECB">
      <w:pPr>
        <w:divId w:val="160436700"/>
        <w:rPr>
          <w:sz w:val="22"/>
        </w:rPr>
      </w:pPr>
      <w:r>
        <w:rPr>
          <w:sz w:val="22"/>
        </w:rPr>
        <w:t>Seminarer var spændende</w:t>
      </w:r>
      <w:r w:rsidR="00D936E1">
        <w:rPr>
          <w:sz w:val="22"/>
        </w:rPr>
        <w:t>:</w:t>
      </w:r>
    </w:p>
    <w:p w14:paraId="677A9FE9" w14:textId="383883D5" w:rsidR="00351ECB" w:rsidRPr="00D936E1" w:rsidRDefault="00351ECB" w:rsidP="00D936E1">
      <w:pPr>
        <w:pStyle w:val="Listeafsnit"/>
        <w:numPr>
          <w:ilvl w:val="0"/>
          <w:numId w:val="11"/>
        </w:numPr>
        <w:divId w:val="160436700"/>
        <w:rPr>
          <w:sz w:val="22"/>
        </w:rPr>
      </w:pPr>
      <w:r w:rsidRPr="00D936E1">
        <w:rPr>
          <w:sz w:val="22"/>
        </w:rPr>
        <w:lastRenderedPageBreak/>
        <w:t>Tanken om at være selvledende skal ske med ledelsesstøtte for at kunne lykkes, også at kunne lykkes økonomisk</w:t>
      </w:r>
    </w:p>
    <w:p w14:paraId="6655AE12" w14:textId="5FA175A5" w:rsidR="00351ECB" w:rsidRPr="00D936E1" w:rsidRDefault="00351ECB" w:rsidP="00D936E1">
      <w:pPr>
        <w:pStyle w:val="Listeafsnit"/>
        <w:numPr>
          <w:ilvl w:val="0"/>
          <w:numId w:val="11"/>
        </w:numPr>
        <w:divId w:val="160436700"/>
        <w:rPr>
          <w:sz w:val="22"/>
        </w:rPr>
      </w:pPr>
      <w:r w:rsidRPr="00D936E1">
        <w:rPr>
          <w:sz w:val="22"/>
        </w:rPr>
        <w:t>Indslaget med præst var glimrende.</w:t>
      </w:r>
    </w:p>
    <w:p w14:paraId="7EFB1B65" w14:textId="77777777" w:rsidR="00D936E1" w:rsidRDefault="00351ECB" w:rsidP="008A5164">
      <w:pPr>
        <w:pStyle w:val="Listeafsnit"/>
        <w:numPr>
          <w:ilvl w:val="0"/>
          <w:numId w:val="11"/>
        </w:numPr>
        <w:divId w:val="160436700"/>
        <w:rPr>
          <w:sz w:val="22"/>
        </w:rPr>
      </w:pPr>
      <w:r w:rsidRPr="00D936E1">
        <w:rPr>
          <w:sz w:val="22"/>
        </w:rPr>
        <w:t xml:space="preserve">Værdig ældrepleje med sammenligning mellem land og by undrede – </w:t>
      </w:r>
      <w:r w:rsidRPr="00D936E1">
        <w:rPr>
          <w:sz w:val="22"/>
        </w:rPr>
        <w:t>h</w:t>
      </w:r>
      <w:r w:rsidRPr="00D936E1">
        <w:rPr>
          <w:sz w:val="22"/>
        </w:rPr>
        <w:t>er blev set bort fra økonomiens betydning.</w:t>
      </w:r>
    </w:p>
    <w:p w14:paraId="17E93951" w14:textId="6D4E0197" w:rsidR="00351ECB" w:rsidRPr="00D936E1" w:rsidRDefault="00351ECB" w:rsidP="008A5164">
      <w:pPr>
        <w:pStyle w:val="Listeafsnit"/>
        <w:numPr>
          <w:ilvl w:val="0"/>
          <w:numId w:val="11"/>
        </w:numPr>
        <w:divId w:val="160436700"/>
        <w:rPr>
          <w:sz w:val="22"/>
        </w:rPr>
      </w:pPr>
      <w:r w:rsidRPr="00D936E1">
        <w:rPr>
          <w:sz w:val="22"/>
        </w:rPr>
        <w:t xml:space="preserve">Der var flere som blev </w:t>
      </w:r>
      <w:r w:rsidR="00D936E1" w:rsidRPr="00D936E1">
        <w:rPr>
          <w:sz w:val="22"/>
        </w:rPr>
        <w:t xml:space="preserve">positivt </w:t>
      </w:r>
      <w:r w:rsidRPr="00D936E1">
        <w:rPr>
          <w:sz w:val="22"/>
        </w:rPr>
        <w:t xml:space="preserve">overrasket over at Seniorrådet i Vordingborg kommune </w:t>
      </w:r>
      <w:r w:rsidR="00D936E1" w:rsidRPr="00D936E1">
        <w:rPr>
          <w:sz w:val="22"/>
        </w:rPr>
        <w:t>inviteres med til bruger-/ pårørenderåd og kommer på virksomhedsbesøg. Og de</w:t>
      </w:r>
      <w:r w:rsidR="00D936E1">
        <w:rPr>
          <w:sz w:val="22"/>
        </w:rPr>
        <w:t>t blev iagttaget, at der</w:t>
      </w:r>
      <w:r w:rsidR="00D936E1" w:rsidRPr="00D936E1">
        <w:rPr>
          <w:sz w:val="22"/>
        </w:rPr>
        <w:t xml:space="preserve"> var forskel på organisering og bist</w:t>
      </w:r>
      <w:r w:rsidR="00D936E1">
        <w:rPr>
          <w:sz w:val="22"/>
        </w:rPr>
        <w:t>a</w:t>
      </w:r>
      <w:r w:rsidR="00D936E1" w:rsidRPr="00D936E1">
        <w:rPr>
          <w:sz w:val="22"/>
        </w:rPr>
        <w:t>nd</w:t>
      </w:r>
      <w:r w:rsidR="00D936E1">
        <w:rPr>
          <w:sz w:val="22"/>
        </w:rPr>
        <w:t xml:space="preserve"> </w:t>
      </w:r>
      <w:r w:rsidR="00D936E1" w:rsidRPr="00D936E1">
        <w:rPr>
          <w:sz w:val="22"/>
        </w:rPr>
        <w:t>fra kom</w:t>
      </w:r>
      <w:r w:rsidR="00D936E1">
        <w:rPr>
          <w:sz w:val="22"/>
        </w:rPr>
        <w:t>m</w:t>
      </w:r>
      <w:r w:rsidR="00D936E1" w:rsidRPr="00D936E1">
        <w:rPr>
          <w:sz w:val="22"/>
        </w:rPr>
        <w:t>unal side til senio</w:t>
      </w:r>
      <w:r w:rsidR="00D936E1">
        <w:rPr>
          <w:sz w:val="22"/>
        </w:rPr>
        <w:t>r</w:t>
      </w:r>
      <w:r w:rsidR="00D936E1" w:rsidRPr="00D936E1">
        <w:rPr>
          <w:sz w:val="22"/>
        </w:rPr>
        <w:t>r</w:t>
      </w:r>
      <w:r w:rsidR="00D936E1">
        <w:rPr>
          <w:sz w:val="22"/>
        </w:rPr>
        <w:t>å</w:t>
      </w:r>
      <w:r w:rsidR="00D936E1" w:rsidRPr="00D936E1">
        <w:rPr>
          <w:sz w:val="22"/>
        </w:rPr>
        <w:t>de</w:t>
      </w:r>
      <w:r w:rsidR="00D936E1">
        <w:rPr>
          <w:sz w:val="22"/>
        </w:rPr>
        <w:t>ts</w:t>
      </w:r>
      <w:r w:rsidR="00D936E1" w:rsidRPr="00D936E1">
        <w:rPr>
          <w:sz w:val="22"/>
        </w:rPr>
        <w:t xml:space="preserve"> drift</w:t>
      </w:r>
    </w:p>
    <w:p w14:paraId="60723A58" w14:textId="19351CC9" w:rsidR="00D936E1" w:rsidRDefault="00D936E1" w:rsidP="00351ECB">
      <w:pPr>
        <w:divId w:val="160436700"/>
        <w:rPr>
          <w:sz w:val="22"/>
        </w:rPr>
      </w:pPr>
    </w:p>
    <w:p w14:paraId="259E0431" w14:textId="431E391A" w:rsidR="00D936E1" w:rsidRDefault="00D936E1" w:rsidP="00351ECB">
      <w:pPr>
        <w:divId w:val="160436700"/>
        <w:rPr>
          <w:sz w:val="22"/>
        </w:rPr>
      </w:pPr>
      <w:r>
        <w:rPr>
          <w:sz w:val="22"/>
        </w:rPr>
        <w:t>Hensigten fra Danske Ældreråds side med at viden</w:t>
      </w:r>
      <w:r w:rsidR="00826602">
        <w:rPr>
          <w:sz w:val="22"/>
        </w:rPr>
        <w:t>s</w:t>
      </w:r>
      <w:r>
        <w:rPr>
          <w:sz w:val="22"/>
        </w:rPr>
        <w:t>dele på tværs af kommuner blev opnået.</w:t>
      </w:r>
    </w:p>
    <w:p w14:paraId="255E8906" w14:textId="36BB5F68" w:rsidR="00351ECB" w:rsidRDefault="00351ECB" w:rsidP="00351ECB">
      <w:pPr>
        <w:divId w:val="160436700"/>
        <w:rPr>
          <w:sz w:val="22"/>
        </w:rPr>
      </w:pPr>
    </w:p>
    <w:p w14:paraId="4D47E369" w14:textId="564CE9CE" w:rsidR="00351ECB" w:rsidRPr="00351ECB" w:rsidRDefault="00351ECB" w:rsidP="00351ECB">
      <w:pPr>
        <w:divId w:val="160436700"/>
        <w:rPr>
          <w:sz w:val="22"/>
        </w:rPr>
      </w:pPr>
      <w:r>
        <w:rPr>
          <w:sz w:val="22"/>
        </w:rPr>
        <w:t>Der blev ikke ændret på vedtægterne. Der vil fortsat være årligt repræsentantskabs</w:t>
      </w:r>
      <w:r w:rsidR="00D936E1">
        <w:rPr>
          <w:sz w:val="22"/>
        </w:rPr>
        <w:t>møde</w:t>
      </w:r>
      <w:r>
        <w:rPr>
          <w:sz w:val="22"/>
        </w:rPr>
        <w:t>.</w:t>
      </w:r>
    </w:p>
    <w:p w14:paraId="338186B3" w14:textId="77777777" w:rsidR="00351ECB" w:rsidRPr="00F55813" w:rsidRDefault="00351ECB" w:rsidP="00F769A4">
      <w:pPr>
        <w:divId w:val="160436700"/>
        <w:rPr>
          <w:sz w:val="22"/>
        </w:rPr>
      </w:pPr>
    </w:p>
    <w:p w14:paraId="34305F0B" w14:textId="3EBAE850" w:rsidR="006134F2" w:rsidRPr="00F55813" w:rsidRDefault="006134F2" w:rsidP="00F769A4">
      <w:pPr>
        <w:divId w:val="160436700"/>
        <w:rPr>
          <w:sz w:val="22"/>
        </w:rPr>
      </w:pPr>
    </w:p>
    <w:p w14:paraId="236F16B3" w14:textId="7E8290CA" w:rsidR="006134F2" w:rsidRPr="005728E1" w:rsidRDefault="006134F2" w:rsidP="00F769A4">
      <w:pPr>
        <w:divId w:val="160436700"/>
        <w:rPr>
          <w:b/>
          <w:bCs/>
          <w:sz w:val="22"/>
        </w:rPr>
      </w:pPr>
      <w:r w:rsidRPr="005728E1">
        <w:rPr>
          <w:b/>
          <w:bCs/>
          <w:sz w:val="22"/>
        </w:rPr>
        <w:t>Beslutning</w:t>
      </w:r>
    </w:p>
    <w:p w14:paraId="7943E170" w14:textId="798172DC" w:rsidR="00351ECB" w:rsidRDefault="00D936E1" w:rsidP="00F769A4">
      <w:pPr>
        <w:divId w:val="160436700"/>
        <w:rPr>
          <w:sz w:val="22"/>
        </w:rPr>
      </w:pPr>
      <w:r w:rsidRPr="00D936E1">
        <w:rPr>
          <w:sz w:val="22"/>
        </w:rPr>
        <w:t>Drøftelsen tages til efterretning</w:t>
      </w:r>
    </w:p>
    <w:p w14:paraId="762048A5" w14:textId="77777777" w:rsidR="00826602" w:rsidRPr="00D936E1" w:rsidRDefault="00826602" w:rsidP="00F769A4">
      <w:pPr>
        <w:divId w:val="160436700"/>
        <w:rPr>
          <w:sz w:val="22"/>
        </w:rPr>
      </w:pPr>
    </w:p>
    <w:p w14:paraId="53ABE6CD" w14:textId="73DCF0F7" w:rsidR="00C74915" w:rsidRDefault="00C74915" w:rsidP="00EA3582">
      <w:pPr>
        <w:pStyle w:val="Overskrift3"/>
        <w:numPr>
          <w:ilvl w:val="1"/>
          <w:numId w:val="10"/>
        </w:numPr>
        <w:spacing w:before="200"/>
        <w:textAlignment w:val="top"/>
        <w:divId w:val="160436700"/>
        <w:rPr>
          <w:color w:val="000000"/>
          <w:szCs w:val="22"/>
        </w:rPr>
      </w:pPr>
      <w:r>
        <w:rPr>
          <w:color w:val="000000"/>
          <w:szCs w:val="22"/>
        </w:rPr>
        <w:t xml:space="preserve">Evaluering af </w:t>
      </w:r>
      <w:r w:rsidR="00F55813">
        <w:rPr>
          <w:color w:val="000000"/>
          <w:szCs w:val="22"/>
        </w:rPr>
        <w:t xml:space="preserve">Seniorfolkemøde 18. maj </w:t>
      </w:r>
      <w:r>
        <w:rPr>
          <w:color w:val="000000"/>
          <w:szCs w:val="22"/>
        </w:rPr>
        <w:t>2022</w:t>
      </w:r>
    </w:p>
    <w:p w14:paraId="5F0A9719" w14:textId="65FE917E" w:rsidR="00636DC6" w:rsidRDefault="00636DC6" w:rsidP="00636DC6">
      <w:pPr>
        <w:pStyle w:val="Overskrift3"/>
        <w:spacing w:before="200"/>
        <w:textAlignment w:val="top"/>
        <w:divId w:val="160436700"/>
        <w:rPr>
          <w:color w:val="000000"/>
          <w:szCs w:val="22"/>
        </w:rPr>
      </w:pPr>
      <w:r>
        <w:rPr>
          <w:color w:val="000000"/>
          <w:szCs w:val="22"/>
        </w:rPr>
        <w:t>Sagsfremstilling</w:t>
      </w:r>
    </w:p>
    <w:p w14:paraId="3E774704" w14:textId="336AE057" w:rsidR="00C74915" w:rsidRDefault="00636DC6" w:rsidP="00636DC6">
      <w:pPr>
        <w:pStyle w:val="Overskrift3"/>
        <w:spacing w:before="200"/>
        <w:textAlignment w:val="top"/>
        <w:divId w:val="160436700"/>
        <w:rPr>
          <w:b w:val="0"/>
          <w:bCs w:val="0"/>
          <w:color w:val="000000"/>
          <w:szCs w:val="22"/>
        </w:rPr>
      </w:pPr>
      <w:r>
        <w:rPr>
          <w:b w:val="0"/>
          <w:bCs w:val="0"/>
          <w:color w:val="000000"/>
          <w:szCs w:val="22"/>
        </w:rPr>
        <w:t>Seniorrådets deltagelse i Seniorfolkemødet 18. maj blev planlagt ved mødet i april. Her blev det samtidigt planlagt at forsøge at etablere et ekstra</w:t>
      </w:r>
      <w:r w:rsidR="00FC6E8C">
        <w:rPr>
          <w:b w:val="0"/>
          <w:bCs w:val="0"/>
          <w:color w:val="000000"/>
          <w:szCs w:val="22"/>
        </w:rPr>
        <w:t xml:space="preserve"> dialog</w:t>
      </w:r>
      <w:r>
        <w:rPr>
          <w:b w:val="0"/>
          <w:bCs w:val="0"/>
          <w:color w:val="000000"/>
          <w:szCs w:val="22"/>
        </w:rPr>
        <w:t xml:space="preserve">møde </w:t>
      </w:r>
      <w:r w:rsidR="00FC6E8C">
        <w:rPr>
          <w:b w:val="0"/>
          <w:bCs w:val="0"/>
          <w:color w:val="000000"/>
          <w:szCs w:val="22"/>
        </w:rPr>
        <w:t xml:space="preserve">med Seniorrådet samme dag </w:t>
      </w:r>
      <w:r>
        <w:rPr>
          <w:b w:val="0"/>
          <w:bCs w:val="0"/>
          <w:color w:val="000000"/>
          <w:szCs w:val="22"/>
        </w:rPr>
        <w:t>med fx boligforeninger m.fl.</w:t>
      </w:r>
      <w:r w:rsidR="00FC6E8C">
        <w:rPr>
          <w:b w:val="0"/>
          <w:bCs w:val="0"/>
          <w:color w:val="000000"/>
          <w:szCs w:val="22"/>
        </w:rPr>
        <w:t xml:space="preserve"> Som følge af begrænset tilmelding blev mødet aflyst</w:t>
      </w:r>
      <w:r w:rsidR="0019063A">
        <w:rPr>
          <w:b w:val="0"/>
          <w:bCs w:val="0"/>
          <w:color w:val="000000"/>
          <w:szCs w:val="22"/>
        </w:rPr>
        <w:t xml:space="preserve"> i uge 19</w:t>
      </w:r>
      <w:r w:rsidR="00FC6E8C">
        <w:rPr>
          <w:b w:val="0"/>
          <w:bCs w:val="0"/>
          <w:color w:val="000000"/>
          <w:szCs w:val="22"/>
        </w:rPr>
        <w:t>.</w:t>
      </w:r>
    </w:p>
    <w:p w14:paraId="262D42EC" w14:textId="316D1EFE" w:rsidR="00D936E1" w:rsidRDefault="00D936E1" w:rsidP="00D936E1">
      <w:pPr>
        <w:divId w:val="160436700"/>
      </w:pPr>
    </w:p>
    <w:p w14:paraId="49A06B68" w14:textId="5327B731" w:rsidR="00D936E1" w:rsidRDefault="00D936E1" w:rsidP="00D936E1">
      <w:pPr>
        <w:divId w:val="160436700"/>
        <w:rPr>
          <w:rFonts w:cs="Arial"/>
          <w:sz w:val="22"/>
        </w:rPr>
      </w:pPr>
      <w:r>
        <w:rPr>
          <w:rFonts w:cs="Arial"/>
          <w:sz w:val="22"/>
        </w:rPr>
        <w:t>Godt arrangement. Nogle begyndervanskeligheder. Seniorrådet har tilbudt at deltage i evaluering.</w:t>
      </w:r>
    </w:p>
    <w:p w14:paraId="35ABBCD3" w14:textId="1877C551" w:rsidR="00DC229D" w:rsidRDefault="00DC229D" w:rsidP="00D936E1">
      <w:pPr>
        <w:divId w:val="160436700"/>
        <w:rPr>
          <w:rFonts w:cs="Arial"/>
          <w:sz w:val="22"/>
        </w:rPr>
      </w:pPr>
    </w:p>
    <w:p w14:paraId="45D98606" w14:textId="25F4DF33" w:rsidR="00DC229D" w:rsidRPr="00FC6E8C" w:rsidRDefault="00DC229D" w:rsidP="00D936E1">
      <w:pPr>
        <w:divId w:val="160436700"/>
        <w:rPr>
          <w:rFonts w:cs="Arial"/>
          <w:sz w:val="22"/>
        </w:rPr>
      </w:pPr>
      <w:r>
        <w:rPr>
          <w:rFonts w:cs="Arial"/>
          <w:sz w:val="22"/>
        </w:rPr>
        <w:t>Godt med de forskellige fora som opstod, når de forskellige telte blev besøgt.</w:t>
      </w:r>
    </w:p>
    <w:p w14:paraId="424AC626" w14:textId="2A455930" w:rsidR="00D936E1" w:rsidRDefault="00D936E1" w:rsidP="00D936E1">
      <w:pPr>
        <w:divId w:val="160436700"/>
      </w:pPr>
    </w:p>
    <w:p w14:paraId="417B4933" w14:textId="486A59E8" w:rsidR="00D936E1" w:rsidRDefault="00D936E1" w:rsidP="00D936E1">
      <w:pPr>
        <w:divId w:val="160436700"/>
        <w:rPr>
          <w:sz w:val="22"/>
        </w:rPr>
      </w:pPr>
      <w:r w:rsidRPr="00D936E1">
        <w:rPr>
          <w:sz w:val="22"/>
        </w:rPr>
        <w:t xml:space="preserve">Debatten </w:t>
      </w:r>
      <w:r>
        <w:rPr>
          <w:sz w:val="22"/>
        </w:rPr>
        <w:t xml:space="preserve">i panelet </w:t>
      </w:r>
      <w:r w:rsidRPr="00D936E1">
        <w:rPr>
          <w:sz w:val="22"/>
        </w:rPr>
        <w:t>kan</w:t>
      </w:r>
      <w:r>
        <w:rPr>
          <w:sz w:val="22"/>
        </w:rPr>
        <w:t xml:space="preserve"> optimeres.</w:t>
      </w:r>
      <w:r w:rsidR="00DC229D">
        <w:rPr>
          <w:sz w:val="22"/>
        </w:rPr>
        <w:t xml:space="preserve"> Forskellige sygehistorier kan komme til at fylde for meget. Kræver styring. Og emnet var måske for brede og indforstået. At have en mening kan kræve viden fra området. Og pauser var for lange.</w:t>
      </w:r>
    </w:p>
    <w:p w14:paraId="3307EAF4" w14:textId="51CD6C08" w:rsidR="00DC229D" w:rsidRDefault="00DC229D" w:rsidP="00D936E1">
      <w:pPr>
        <w:divId w:val="160436700"/>
        <w:rPr>
          <w:sz w:val="22"/>
        </w:rPr>
      </w:pPr>
    </w:p>
    <w:p w14:paraId="50B63D21" w14:textId="5A2079CF" w:rsidR="00DC229D" w:rsidRDefault="00DC229D" w:rsidP="00D936E1">
      <w:pPr>
        <w:divId w:val="160436700"/>
        <w:rPr>
          <w:sz w:val="22"/>
        </w:rPr>
      </w:pPr>
      <w:r>
        <w:rPr>
          <w:sz w:val="22"/>
        </w:rPr>
        <w:t>Det vil være ret stort at udbrede konceptet til de ørige købstæder.</w:t>
      </w:r>
    </w:p>
    <w:p w14:paraId="5192718A" w14:textId="7A1AAAFF" w:rsidR="00DC229D" w:rsidRDefault="00DC229D" w:rsidP="00D936E1">
      <w:pPr>
        <w:divId w:val="160436700"/>
        <w:rPr>
          <w:sz w:val="22"/>
        </w:rPr>
      </w:pPr>
    </w:p>
    <w:p w14:paraId="687DBA03" w14:textId="3A56061E" w:rsidR="00FC6E8C" w:rsidRPr="00FC6E8C" w:rsidRDefault="00FC6E8C" w:rsidP="00FC6E8C">
      <w:pPr>
        <w:divId w:val="160436700"/>
        <w:rPr>
          <w:rFonts w:cs="Arial"/>
          <w:sz w:val="22"/>
        </w:rPr>
      </w:pPr>
    </w:p>
    <w:p w14:paraId="11357E80" w14:textId="16498300" w:rsidR="00FC6E8C" w:rsidRPr="00FC6E8C" w:rsidRDefault="00FC6E8C" w:rsidP="00FC6E8C">
      <w:pPr>
        <w:divId w:val="160436700"/>
        <w:rPr>
          <w:rFonts w:cs="Arial"/>
          <w:b/>
          <w:bCs/>
          <w:sz w:val="22"/>
        </w:rPr>
      </w:pPr>
      <w:r w:rsidRPr="00FC6E8C">
        <w:rPr>
          <w:rFonts w:cs="Arial"/>
          <w:b/>
          <w:bCs/>
          <w:sz w:val="22"/>
        </w:rPr>
        <w:t>Indstilling</w:t>
      </w:r>
    </w:p>
    <w:p w14:paraId="1D33539F" w14:textId="2922BB7D" w:rsidR="00FC6E8C" w:rsidRPr="00FC6E8C" w:rsidRDefault="00FC6E8C" w:rsidP="00FC6E8C">
      <w:pPr>
        <w:divId w:val="160436700"/>
        <w:rPr>
          <w:rFonts w:cs="Arial"/>
          <w:sz w:val="22"/>
        </w:rPr>
      </w:pPr>
      <w:r w:rsidRPr="00FC6E8C">
        <w:rPr>
          <w:rFonts w:cs="Arial"/>
          <w:sz w:val="22"/>
        </w:rPr>
        <w:t>Administrationen indstiller at Seniorrådet evaluerer Seniorfolkemøde og dialogmøde.</w:t>
      </w:r>
    </w:p>
    <w:p w14:paraId="347F6B60" w14:textId="174707DC" w:rsidR="00FC6E8C" w:rsidRPr="00FC6E8C" w:rsidRDefault="00FC6E8C" w:rsidP="00FC6E8C">
      <w:pPr>
        <w:divId w:val="160436700"/>
        <w:rPr>
          <w:rFonts w:cs="Arial"/>
          <w:sz w:val="22"/>
        </w:rPr>
      </w:pPr>
    </w:p>
    <w:p w14:paraId="1B054F6D" w14:textId="16DE7A10" w:rsidR="00FC6E8C" w:rsidRPr="00FC6E8C" w:rsidRDefault="00FC6E8C" w:rsidP="00FC6E8C">
      <w:pPr>
        <w:divId w:val="160436700"/>
        <w:rPr>
          <w:rFonts w:cs="Arial"/>
          <w:b/>
          <w:bCs/>
          <w:sz w:val="22"/>
        </w:rPr>
      </w:pPr>
      <w:r w:rsidRPr="00FC6E8C">
        <w:rPr>
          <w:rFonts w:cs="Arial"/>
          <w:b/>
          <w:bCs/>
          <w:sz w:val="22"/>
        </w:rPr>
        <w:t>Beslutning</w:t>
      </w:r>
    </w:p>
    <w:p w14:paraId="6FFD7E05" w14:textId="595B805C" w:rsidR="00FC6E8C" w:rsidRPr="00FC6E8C" w:rsidRDefault="00DC229D" w:rsidP="00FC6E8C">
      <w:pPr>
        <w:divId w:val="160436700"/>
        <w:rPr>
          <w:rFonts w:cs="Arial"/>
          <w:sz w:val="22"/>
        </w:rPr>
      </w:pPr>
      <w:r>
        <w:rPr>
          <w:rFonts w:cs="Arial"/>
          <w:sz w:val="22"/>
        </w:rPr>
        <w:t>Seniorrådet deltager gerne i evaluering.</w:t>
      </w:r>
    </w:p>
    <w:p w14:paraId="4923F36C" w14:textId="48A5642A" w:rsidR="00F55813" w:rsidRDefault="00FC6E8C" w:rsidP="00EA3582">
      <w:pPr>
        <w:pStyle w:val="Overskrift3"/>
        <w:numPr>
          <w:ilvl w:val="1"/>
          <w:numId w:val="10"/>
        </w:numPr>
        <w:spacing w:before="200"/>
        <w:textAlignment w:val="top"/>
        <w:divId w:val="160436700"/>
        <w:rPr>
          <w:color w:val="000000"/>
          <w:szCs w:val="22"/>
        </w:rPr>
      </w:pPr>
      <w:r>
        <w:rPr>
          <w:color w:val="000000"/>
          <w:szCs w:val="22"/>
        </w:rPr>
        <w:t>Praksis ved visitation til private plejehjem</w:t>
      </w:r>
    </w:p>
    <w:p w14:paraId="7296CCB8" w14:textId="11DED2FA" w:rsidR="00F769A4" w:rsidRDefault="00F769A4" w:rsidP="00F769A4">
      <w:pPr>
        <w:divId w:val="160436700"/>
        <w:rPr>
          <w:color w:val="FF0000"/>
          <w:sz w:val="22"/>
        </w:rPr>
      </w:pPr>
    </w:p>
    <w:p w14:paraId="29029152" w14:textId="77777777" w:rsidR="00F55813" w:rsidRPr="002B620B" w:rsidRDefault="00F55813" w:rsidP="00F55813">
      <w:pPr>
        <w:divId w:val="160436700"/>
        <w:rPr>
          <w:b/>
          <w:bCs/>
          <w:sz w:val="22"/>
        </w:rPr>
      </w:pPr>
      <w:r w:rsidRPr="002B620B">
        <w:rPr>
          <w:b/>
          <w:bCs/>
          <w:sz w:val="22"/>
        </w:rPr>
        <w:t>Sagsfremstilling</w:t>
      </w:r>
    </w:p>
    <w:p w14:paraId="3A419B5A" w14:textId="5BB2F4CB" w:rsidR="00763BEF" w:rsidRDefault="00F55813" w:rsidP="00FC6E8C">
      <w:pPr>
        <w:divId w:val="160436700"/>
        <w:rPr>
          <w:sz w:val="22"/>
        </w:rPr>
      </w:pPr>
      <w:r w:rsidRPr="002B620B">
        <w:rPr>
          <w:sz w:val="22"/>
        </w:rPr>
        <w:t>Seniorrådet</w:t>
      </w:r>
      <w:r>
        <w:rPr>
          <w:sz w:val="22"/>
        </w:rPr>
        <w:t xml:space="preserve"> </w:t>
      </w:r>
      <w:r w:rsidR="00FC6E8C">
        <w:rPr>
          <w:sz w:val="22"/>
        </w:rPr>
        <w:t>ønsker viden om visitationspraksis til private plejehjem.</w:t>
      </w:r>
    </w:p>
    <w:p w14:paraId="7B65EC34" w14:textId="10238CA4" w:rsidR="00FC6E8C" w:rsidRDefault="00FC6E8C" w:rsidP="00FC6E8C">
      <w:pPr>
        <w:divId w:val="160436700"/>
        <w:rPr>
          <w:sz w:val="22"/>
        </w:rPr>
      </w:pPr>
    </w:p>
    <w:p w14:paraId="3ED72BE5" w14:textId="047C8D31" w:rsidR="00FC6E8C" w:rsidRDefault="00FC6E8C" w:rsidP="00FC6E8C">
      <w:pPr>
        <w:divId w:val="160436700"/>
        <w:rPr>
          <w:sz w:val="22"/>
        </w:rPr>
      </w:pPr>
      <w:r>
        <w:rPr>
          <w:sz w:val="22"/>
        </w:rPr>
        <w:t>Administrati</w:t>
      </w:r>
      <w:r w:rsidR="007E07B4">
        <w:rPr>
          <w:sz w:val="22"/>
        </w:rPr>
        <w:t xml:space="preserve">onen orienterer om, at der er frit valg </w:t>
      </w:r>
      <w:r w:rsidR="00BC75E3">
        <w:rPr>
          <w:sz w:val="22"/>
        </w:rPr>
        <w:t xml:space="preserve">af </w:t>
      </w:r>
      <w:r w:rsidR="007E07B4">
        <w:rPr>
          <w:sz w:val="22"/>
        </w:rPr>
        <w:t>pleje</w:t>
      </w:r>
      <w:r w:rsidR="00BC75E3">
        <w:rPr>
          <w:sz w:val="22"/>
        </w:rPr>
        <w:t>bolig</w:t>
      </w:r>
      <w:r w:rsidR="007E07B4">
        <w:rPr>
          <w:sz w:val="22"/>
        </w:rPr>
        <w:t xml:space="preserve"> i Danmark. Forudsætningen er at egen kommune </w:t>
      </w:r>
      <w:r w:rsidR="00BC75E3">
        <w:rPr>
          <w:sz w:val="22"/>
        </w:rPr>
        <w:t xml:space="preserve">har bevilget plejebolig </w:t>
      </w:r>
      <w:r w:rsidR="007E07B4">
        <w:rPr>
          <w:sz w:val="22"/>
        </w:rPr>
        <w:t xml:space="preserve">på baggrund af </w:t>
      </w:r>
      <w:r w:rsidR="00BC75E3">
        <w:rPr>
          <w:sz w:val="22"/>
        </w:rPr>
        <w:t xml:space="preserve">borgerens </w:t>
      </w:r>
      <w:r w:rsidR="007E07B4">
        <w:rPr>
          <w:sz w:val="22"/>
        </w:rPr>
        <w:t>ansøgning</w:t>
      </w:r>
      <w:r w:rsidR="0019063A">
        <w:rPr>
          <w:sz w:val="22"/>
        </w:rPr>
        <w:t>. H</w:t>
      </w:r>
      <w:r w:rsidR="00BC75E3">
        <w:rPr>
          <w:sz w:val="22"/>
        </w:rPr>
        <w:t xml:space="preserve">ar </w:t>
      </w:r>
      <w:r w:rsidR="007E07B4">
        <w:rPr>
          <w:sz w:val="22"/>
        </w:rPr>
        <w:t>vurdere</w:t>
      </w:r>
      <w:r w:rsidR="00BC75E3">
        <w:rPr>
          <w:sz w:val="22"/>
        </w:rPr>
        <w:t>t</w:t>
      </w:r>
      <w:r w:rsidR="007E07B4">
        <w:rPr>
          <w:sz w:val="22"/>
        </w:rPr>
        <w:t xml:space="preserve"> om </w:t>
      </w:r>
      <w:r w:rsidR="00BC75E3">
        <w:rPr>
          <w:sz w:val="22"/>
        </w:rPr>
        <w:t xml:space="preserve">borgeren </w:t>
      </w:r>
      <w:r w:rsidR="007E07B4">
        <w:rPr>
          <w:sz w:val="22"/>
        </w:rPr>
        <w:t>er berettiget til en plejebolig</w:t>
      </w:r>
      <w:r w:rsidR="00BC75E3">
        <w:rPr>
          <w:sz w:val="22"/>
        </w:rPr>
        <w:t xml:space="preserve"> og har bevilget plejebolig</w:t>
      </w:r>
      <w:r w:rsidR="007E07B4">
        <w:rPr>
          <w:sz w:val="22"/>
        </w:rPr>
        <w:t>. Vurderingen beror på en konkret vurdering af borgerens funktionsniveau.</w:t>
      </w:r>
    </w:p>
    <w:p w14:paraId="53F30011" w14:textId="77777777" w:rsidR="00BC75E3" w:rsidRDefault="00BC75E3" w:rsidP="00FC6E8C">
      <w:pPr>
        <w:divId w:val="160436700"/>
        <w:rPr>
          <w:sz w:val="22"/>
        </w:rPr>
      </w:pPr>
    </w:p>
    <w:p w14:paraId="09273E0B" w14:textId="7E4C3B4B" w:rsidR="00BC75E3" w:rsidRDefault="007E07B4" w:rsidP="00FC6E8C">
      <w:pPr>
        <w:divId w:val="160436700"/>
        <w:rPr>
          <w:sz w:val="22"/>
        </w:rPr>
      </w:pPr>
      <w:r>
        <w:rPr>
          <w:sz w:val="22"/>
        </w:rPr>
        <w:t xml:space="preserve">Såfremt borgeren vurderes at være berettiget </w:t>
      </w:r>
      <w:r w:rsidR="0019063A">
        <w:rPr>
          <w:sz w:val="22"/>
        </w:rPr>
        <w:t xml:space="preserve">til plejebolig, </w:t>
      </w:r>
      <w:r>
        <w:rPr>
          <w:sz w:val="22"/>
        </w:rPr>
        <w:t>og i sin ansøgning har tilkendegivet sit ønske om at flytte til en anden kommune og/ eller til et privat plejehjem</w:t>
      </w:r>
      <w:r w:rsidR="00F933CB">
        <w:rPr>
          <w:sz w:val="22"/>
        </w:rPr>
        <w:t xml:space="preserve">, </w:t>
      </w:r>
      <w:r w:rsidR="0019063A">
        <w:rPr>
          <w:sz w:val="22"/>
        </w:rPr>
        <w:t xml:space="preserve">så </w:t>
      </w:r>
      <w:r>
        <w:rPr>
          <w:sz w:val="22"/>
        </w:rPr>
        <w:t xml:space="preserve">videresendes bevilling af plejebolig til den relevante part. </w:t>
      </w:r>
    </w:p>
    <w:p w14:paraId="2E23A750" w14:textId="2C56632B" w:rsidR="007E07B4" w:rsidRDefault="007E07B4" w:rsidP="00FC6E8C">
      <w:pPr>
        <w:divId w:val="160436700"/>
        <w:rPr>
          <w:sz w:val="22"/>
        </w:rPr>
      </w:pPr>
      <w:r>
        <w:rPr>
          <w:sz w:val="22"/>
        </w:rPr>
        <w:t>Sagsbehandlingstiden må forventes at være op til 12 uger.</w:t>
      </w:r>
    </w:p>
    <w:p w14:paraId="2A067D1D" w14:textId="7D0D764A" w:rsidR="007E07B4" w:rsidRDefault="007E07B4" w:rsidP="00FC6E8C">
      <w:pPr>
        <w:divId w:val="160436700"/>
        <w:rPr>
          <w:sz w:val="22"/>
        </w:rPr>
      </w:pPr>
      <w:r>
        <w:rPr>
          <w:sz w:val="22"/>
        </w:rPr>
        <w:t>I den konkrete vurdering har visitator taget stilling til omfanget af forventet pleje.</w:t>
      </w:r>
    </w:p>
    <w:p w14:paraId="087FE19C" w14:textId="2CFEC05D" w:rsidR="007E07B4" w:rsidRDefault="007E07B4" w:rsidP="00FC6E8C">
      <w:pPr>
        <w:divId w:val="160436700"/>
        <w:rPr>
          <w:sz w:val="22"/>
        </w:rPr>
      </w:pPr>
    </w:p>
    <w:p w14:paraId="0FDBD127" w14:textId="69F77235" w:rsidR="00F933CB" w:rsidRDefault="00F933CB" w:rsidP="00FC6E8C">
      <w:pPr>
        <w:divId w:val="160436700"/>
        <w:rPr>
          <w:sz w:val="22"/>
        </w:rPr>
      </w:pPr>
      <w:r>
        <w:rPr>
          <w:sz w:val="22"/>
        </w:rPr>
        <w:t xml:space="preserve">De fleste private plejehjem har aftaler om afregningspris svarende til beliggenhedskommunens </w:t>
      </w:r>
      <w:r w:rsidR="0019063A">
        <w:rPr>
          <w:sz w:val="22"/>
        </w:rPr>
        <w:t xml:space="preserve">kommunale </w:t>
      </w:r>
      <w:r>
        <w:rPr>
          <w:sz w:val="22"/>
        </w:rPr>
        <w:t>afregningspris. Også kaldet mellemkommunal afregning.</w:t>
      </w:r>
    </w:p>
    <w:p w14:paraId="56F71F2A" w14:textId="1E70B07B" w:rsidR="00F933CB" w:rsidRDefault="00F933CB" w:rsidP="00FC6E8C">
      <w:pPr>
        <w:divId w:val="160436700"/>
        <w:rPr>
          <w:sz w:val="22"/>
        </w:rPr>
      </w:pPr>
      <w:r>
        <w:rPr>
          <w:sz w:val="22"/>
        </w:rPr>
        <w:t>De fleste kommunale og private plejeboliger afregnes pr. døgn for den periode beboeren bor i plejeboligen.</w:t>
      </w:r>
    </w:p>
    <w:p w14:paraId="642F0E09" w14:textId="77777777" w:rsidR="00F933CB" w:rsidRDefault="00F933CB" w:rsidP="00FC6E8C">
      <w:pPr>
        <w:divId w:val="160436700"/>
        <w:rPr>
          <w:sz w:val="22"/>
        </w:rPr>
      </w:pPr>
    </w:p>
    <w:p w14:paraId="2ED9BF3D" w14:textId="639DE329" w:rsidR="00BC75E3" w:rsidRDefault="007E07B4" w:rsidP="00FC6E8C">
      <w:pPr>
        <w:divId w:val="160436700"/>
        <w:rPr>
          <w:sz w:val="22"/>
        </w:rPr>
      </w:pPr>
      <w:r>
        <w:rPr>
          <w:sz w:val="22"/>
        </w:rPr>
        <w:t>Er det private plejehjem et friplejehjem</w:t>
      </w:r>
      <w:r w:rsidR="00BC75E3">
        <w:rPr>
          <w:sz w:val="22"/>
        </w:rPr>
        <w:t>,</w:t>
      </w:r>
      <w:r>
        <w:rPr>
          <w:sz w:val="22"/>
        </w:rPr>
        <w:t xml:space="preserve"> er der særlige reg</w:t>
      </w:r>
      <w:r w:rsidR="00BC75E3">
        <w:rPr>
          <w:sz w:val="22"/>
        </w:rPr>
        <w:t xml:space="preserve">ler for hvilke priser, som Vordingborg Kommune må afregnes efter. Det afhænger af boligens byggeår og af om beliggenhedskommunen har indgået aftale med friplejehjemmet om </w:t>
      </w:r>
      <w:r w:rsidR="00F933CB">
        <w:rPr>
          <w:sz w:val="22"/>
        </w:rPr>
        <w:t>afregnings</w:t>
      </w:r>
      <w:r w:rsidR="00BC75E3">
        <w:rPr>
          <w:sz w:val="22"/>
        </w:rPr>
        <w:t>priser.</w:t>
      </w:r>
    </w:p>
    <w:p w14:paraId="05CB3F1D" w14:textId="77777777" w:rsidR="00BC75E3" w:rsidRDefault="00BC75E3" w:rsidP="00FC6E8C">
      <w:pPr>
        <w:divId w:val="160436700"/>
        <w:rPr>
          <w:sz w:val="22"/>
        </w:rPr>
      </w:pPr>
    </w:p>
    <w:p w14:paraId="44268D72" w14:textId="56F8B944" w:rsidR="007E07B4" w:rsidRDefault="007E07B4" w:rsidP="00FC6E8C">
      <w:pPr>
        <w:divId w:val="160436700"/>
        <w:rPr>
          <w:sz w:val="22"/>
        </w:rPr>
      </w:pPr>
      <w:r>
        <w:rPr>
          <w:sz w:val="22"/>
        </w:rPr>
        <w:t xml:space="preserve">Når det private plejehjem modtager ansøgningen fra Vordingborg Kommune, fremsender plejehjemmet et tilbud </w:t>
      </w:r>
      <w:r w:rsidR="0019063A">
        <w:rPr>
          <w:sz w:val="22"/>
        </w:rPr>
        <w:t>med en</w:t>
      </w:r>
      <w:r>
        <w:rPr>
          <w:sz w:val="22"/>
        </w:rPr>
        <w:t xml:space="preserve"> </w:t>
      </w:r>
      <w:r w:rsidR="00BC75E3">
        <w:rPr>
          <w:sz w:val="22"/>
        </w:rPr>
        <w:t>vejledende pris</w:t>
      </w:r>
      <w:r>
        <w:rPr>
          <w:sz w:val="22"/>
        </w:rPr>
        <w:t xml:space="preserve">. Såfremt tilbuddet afviger væsentligt fra Vordingborg Kommunes vurdering </w:t>
      </w:r>
      <w:r w:rsidR="00BC75E3">
        <w:rPr>
          <w:sz w:val="22"/>
        </w:rPr>
        <w:t xml:space="preserve">af plejebehov, </w:t>
      </w:r>
      <w:r>
        <w:rPr>
          <w:sz w:val="22"/>
        </w:rPr>
        <w:t>godkender</w:t>
      </w:r>
      <w:r w:rsidR="00BC75E3">
        <w:rPr>
          <w:sz w:val="22"/>
        </w:rPr>
        <w:t xml:space="preserve"> Vordingborg Kommune plejeboligen til beliggenhedskommunens fastsatte pris.</w:t>
      </w:r>
      <w:r w:rsidR="0019063A">
        <w:rPr>
          <w:sz w:val="22"/>
        </w:rPr>
        <w:t xml:space="preserve"> Er der overensstemmelse mellem </w:t>
      </w:r>
      <w:r w:rsidR="00784769">
        <w:rPr>
          <w:sz w:val="22"/>
        </w:rPr>
        <w:t xml:space="preserve">friplejeboligens </w:t>
      </w:r>
      <w:r w:rsidR="0019063A">
        <w:rPr>
          <w:sz w:val="22"/>
        </w:rPr>
        <w:t>vejledende pris og den kommunale vurdering</w:t>
      </w:r>
      <w:r w:rsidR="00784769">
        <w:rPr>
          <w:sz w:val="22"/>
        </w:rPr>
        <w:t xml:space="preserve"> indgås aftale til vejledende pris.</w:t>
      </w:r>
    </w:p>
    <w:p w14:paraId="5FA9F510" w14:textId="4A340B03" w:rsidR="0098016E" w:rsidRDefault="00F933CB" w:rsidP="00F55813">
      <w:pPr>
        <w:divId w:val="160436700"/>
        <w:rPr>
          <w:sz w:val="22"/>
        </w:rPr>
      </w:pPr>
      <w:r>
        <w:rPr>
          <w:sz w:val="22"/>
        </w:rPr>
        <w:t>Enkelte friplejehjem opkræver den fastlagte takst 30 dage efter dødsfald. Det er ikke sædvane fra andre private eller kommunale plejeboliger.</w:t>
      </w:r>
    </w:p>
    <w:p w14:paraId="14B81434" w14:textId="77777777" w:rsidR="0098016E" w:rsidRPr="002B620B" w:rsidRDefault="0098016E" w:rsidP="00F55813">
      <w:pPr>
        <w:divId w:val="160436700"/>
        <w:rPr>
          <w:sz w:val="22"/>
        </w:rPr>
      </w:pPr>
    </w:p>
    <w:p w14:paraId="69B41378" w14:textId="77777777" w:rsidR="00F55813" w:rsidRDefault="00F55813" w:rsidP="00F55813">
      <w:pPr>
        <w:divId w:val="160436700"/>
        <w:rPr>
          <w:b/>
          <w:bCs/>
          <w:sz w:val="22"/>
        </w:rPr>
      </w:pPr>
      <w:r>
        <w:rPr>
          <w:b/>
          <w:bCs/>
          <w:sz w:val="22"/>
        </w:rPr>
        <w:t>Indstilling</w:t>
      </w:r>
    </w:p>
    <w:p w14:paraId="3C5BC4C0" w14:textId="69C99496" w:rsidR="00F55813" w:rsidRDefault="00F55813" w:rsidP="00F55813">
      <w:pPr>
        <w:divId w:val="160436700"/>
        <w:rPr>
          <w:sz w:val="22"/>
        </w:rPr>
      </w:pPr>
      <w:r>
        <w:rPr>
          <w:sz w:val="22"/>
        </w:rPr>
        <w:t xml:space="preserve">Administrationen indstiller, at Seniorrådet </w:t>
      </w:r>
      <w:r w:rsidR="00F933CB">
        <w:rPr>
          <w:sz w:val="22"/>
        </w:rPr>
        <w:t>drøfter visitationspraksis.</w:t>
      </w:r>
    </w:p>
    <w:p w14:paraId="2797D1A5" w14:textId="77777777" w:rsidR="00F55813" w:rsidRDefault="00F55813" w:rsidP="00F55813">
      <w:pPr>
        <w:divId w:val="160436700"/>
        <w:rPr>
          <w:sz w:val="22"/>
        </w:rPr>
      </w:pPr>
    </w:p>
    <w:p w14:paraId="06525CE5" w14:textId="77777777" w:rsidR="00F55813" w:rsidRPr="00032E2E" w:rsidRDefault="00F55813" w:rsidP="00F55813">
      <w:pPr>
        <w:pBdr>
          <w:top w:val="nil"/>
          <w:left w:val="nil"/>
          <w:bottom w:val="nil"/>
          <w:right w:val="nil"/>
          <w:between w:val="nil"/>
          <w:bar w:val="nil"/>
        </w:pBdr>
        <w:divId w:val="160436700"/>
        <w:rPr>
          <w:b/>
          <w:bCs/>
          <w:sz w:val="22"/>
        </w:rPr>
      </w:pPr>
      <w:r w:rsidRPr="00032E2E">
        <w:rPr>
          <w:b/>
          <w:bCs/>
          <w:sz w:val="22"/>
        </w:rPr>
        <w:t>Beslutning</w:t>
      </w:r>
    </w:p>
    <w:p w14:paraId="5D273047" w14:textId="1F27BFD4" w:rsidR="00F55813" w:rsidRDefault="00B9695F" w:rsidP="00F55813">
      <w:pPr>
        <w:pBdr>
          <w:top w:val="nil"/>
          <w:left w:val="nil"/>
          <w:bottom w:val="nil"/>
          <w:right w:val="nil"/>
          <w:between w:val="nil"/>
          <w:bar w:val="nil"/>
        </w:pBdr>
        <w:divId w:val="160436700"/>
        <w:rPr>
          <w:sz w:val="22"/>
        </w:rPr>
      </w:pPr>
      <w:r>
        <w:rPr>
          <w:sz w:val="22"/>
        </w:rPr>
        <w:t>Drøftelse taget til efterretning.</w:t>
      </w:r>
    </w:p>
    <w:p w14:paraId="4F26681F" w14:textId="77777777" w:rsidR="004B00F0" w:rsidRPr="0098016E" w:rsidRDefault="004B00F0" w:rsidP="00F769A4">
      <w:pPr>
        <w:divId w:val="160436700"/>
        <w:rPr>
          <w:sz w:val="22"/>
        </w:rPr>
      </w:pPr>
    </w:p>
    <w:p w14:paraId="54168E2A" w14:textId="6A4B1B32" w:rsidR="007B7022" w:rsidRDefault="00C74915" w:rsidP="00EA3582">
      <w:pPr>
        <w:pStyle w:val="Overskrift3"/>
        <w:numPr>
          <w:ilvl w:val="1"/>
          <w:numId w:val="10"/>
        </w:numPr>
        <w:spacing w:before="200"/>
        <w:textAlignment w:val="top"/>
        <w:divId w:val="160436700"/>
        <w:rPr>
          <w:color w:val="000000"/>
          <w:szCs w:val="22"/>
        </w:rPr>
      </w:pPr>
      <w:r>
        <w:rPr>
          <w:color w:val="000000"/>
          <w:szCs w:val="22"/>
        </w:rPr>
        <w:t xml:space="preserve">Evaluering af </w:t>
      </w:r>
      <w:r w:rsidR="007B7022">
        <w:rPr>
          <w:color w:val="000000"/>
          <w:szCs w:val="22"/>
        </w:rPr>
        <w:t xml:space="preserve">Dialogmøde med Social- og Sundhedsudvalget 3. maj 2022 </w:t>
      </w:r>
    </w:p>
    <w:p w14:paraId="2E63C00F" w14:textId="11C7CB42" w:rsidR="00F769A4" w:rsidRDefault="00F769A4" w:rsidP="00F769A4">
      <w:pPr>
        <w:divId w:val="160436700"/>
        <w:rPr>
          <w:color w:val="FF0000"/>
        </w:rPr>
      </w:pPr>
    </w:p>
    <w:p w14:paraId="38F8EC1F" w14:textId="77777777" w:rsidR="007B7022" w:rsidRPr="002B620B" w:rsidRDefault="007B7022" w:rsidP="007B7022">
      <w:pPr>
        <w:divId w:val="160436700"/>
        <w:rPr>
          <w:b/>
          <w:bCs/>
          <w:sz w:val="22"/>
        </w:rPr>
      </w:pPr>
      <w:r w:rsidRPr="002B620B">
        <w:rPr>
          <w:b/>
          <w:bCs/>
          <w:sz w:val="22"/>
        </w:rPr>
        <w:t>Sagsfremstilling</w:t>
      </w:r>
    </w:p>
    <w:p w14:paraId="5C3F8891" w14:textId="018761E4" w:rsidR="007B7022" w:rsidRDefault="007B7022" w:rsidP="007B7022">
      <w:pPr>
        <w:divId w:val="160436700"/>
        <w:rPr>
          <w:sz w:val="22"/>
        </w:rPr>
      </w:pPr>
      <w:r w:rsidRPr="002B620B">
        <w:rPr>
          <w:sz w:val="22"/>
        </w:rPr>
        <w:t>Seniorrådet</w:t>
      </w:r>
      <w:r>
        <w:rPr>
          <w:sz w:val="22"/>
        </w:rPr>
        <w:t xml:space="preserve"> </w:t>
      </w:r>
      <w:r w:rsidR="00F933CB">
        <w:rPr>
          <w:sz w:val="22"/>
        </w:rPr>
        <w:t>va</w:t>
      </w:r>
      <w:r>
        <w:rPr>
          <w:sz w:val="22"/>
        </w:rPr>
        <w:t xml:space="preserve">r inviteret til </w:t>
      </w:r>
      <w:r w:rsidR="00A57986">
        <w:rPr>
          <w:sz w:val="22"/>
        </w:rPr>
        <w:t xml:space="preserve">årets </w:t>
      </w:r>
      <w:r>
        <w:rPr>
          <w:sz w:val="22"/>
        </w:rPr>
        <w:t>dialogmøde.</w:t>
      </w:r>
    </w:p>
    <w:p w14:paraId="6A13F608" w14:textId="77777777" w:rsidR="007B7022" w:rsidRDefault="007B7022" w:rsidP="007B7022">
      <w:pPr>
        <w:divId w:val="160436700"/>
        <w:rPr>
          <w:sz w:val="22"/>
        </w:rPr>
      </w:pPr>
    </w:p>
    <w:p w14:paraId="7C3A187D" w14:textId="4400F9C0" w:rsidR="007B7022" w:rsidRDefault="007B7022" w:rsidP="007B7022">
      <w:pPr>
        <w:divId w:val="160436700"/>
        <w:rPr>
          <w:sz w:val="22"/>
        </w:rPr>
      </w:pPr>
      <w:r>
        <w:rPr>
          <w:sz w:val="22"/>
        </w:rPr>
        <w:t>Seniorrådet ha</w:t>
      </w:r>
      <w:r w:rsidR="00F933CB">
        <w:rPr>
          <w:sz w:val="22"/>
        </w:rPr>
        <w:t xml:space="preserve">vde </w:t>
      </w:r>
      <w:r>
        <w:rPr>
          <w:sz w:val="22"/>
        </w:rPr>
        <w:t>mulighed for at forberede sig til mødet og afklare, hvilke emner og temaer, som ønskes drøftet</w:t>
      </w:r>
      <w:r w:rsidR="00A57986">
        <w:rPr>
          <w:sz w:val="22"/>
        </w:rPr>
        <w:t xml:space="preserve"> med det politiske udvalg</w:t>
      </w:r>
      <w:r>
        <w:rPr>
          <w:sz w:val="22"/>
        </w:rPr>
        <w:t>.</w:t>
      </w:r>
    </w:p>
    <w:p w14:paraId="39479C23" w14:textId="0B3DC9F4" w:rsidR="00A57986" w:rsidRDefault="00A57986" w:rsidP="007B7022">
      <w:pPr>
        <w:divId w:val="160436700"/>
        <w:rPr>
          <w:sz w:val="22"/>
        </w:rPr>
      </w:pPr>
    </w:p>
    <w:p w14:paraId="5C7943F2" w14:textId="3F73417B" w:rsidR="00A57986" w:rsidRPr="004B00F0" w:rsidRDefault="004B00F0" w:rsidP="007B7022">
      <w:pPr>
        <w:divId w:val="160436700"/>
        <w:rPr>
          <w:sz w:val="22"/>
          <w:u w:val="single"/>
        </w:rPr>
      </w:pPr>
      <w:r w:rsidRPr="004B00F0">
        <w:rPr>
          <w:sz w:val="22"/>
          <w:u w:val="single"/>
        </w:rPr>
        <w:t>Følgende p</w:t>
      </w:r>
      <w:r w:rsidR="00AF1F61" w:rsidRPr="004B00F0">
        <w:rPr>
          <w:sz w:val="22"/>
          <w:u w:val="single"/>
        </w:rPr>
        <w:t>unk</w:t>
      </w:r>
      <w:r w:rsidR="00125D1E" w:rsidRPr="004B00F0">
        <w:rPr>
          <w:sz w:val="22"/>
          <w:u w:val="single"/>
        </w:rPr>
        <w:t xml:space="preserve">ter </w:t>
      </w:r>
      <w:r w:rsidR="00F933CB">
        <w:rPr>
          <w:sz w:val="22"/>
          <w:u w:val="single"/>
        </w:rPr>
        <w:t>blev</w:t>
      </w:r>
      <w:r w:rsidRPr="004B00F0">
        <w:rPr>
          <w:sz w:val="22"/>
          <w:u w:val="single"/>
        </w:rPr>
        <w:t xml:space="preserve"> opstillet </w:t>
      </w:r>
      <w:r w:rsidR="00125D1E" w:rsidRPr="004B00F0">
        <w:rPr>
          <w:sz w:val="22"/>
          <w:u w:val="single"/>
        </w:rPr>
        <w:t xml:space="preserve">i prioriteret rækkefølge </w:t>
      </w:r>
      <w:r w:rsidRPr="004B00F0">
        <w:rPr>
          <w:sz w:val="22"/>
          <w:u w:val="single"/>
        </w:rPr>
        <w:t xml:space="preserve">og drøftet d. </w:t>
      </w:r>
      <w:r w:rsidR="00125D1E" w:rsidRPr="004B00F0">
        <w:rPr>
          <w:sz w:val="22"/>
          <w:u w:val="single"/>
        </w:rPr>
        <w:t>3. maj</w:t>
      </w:r>
      <w:r w:rsidR="00A57986" w:rsidRPr="004B00F0">
        <w:rPr>
          <w:sz w:val="22"/>
          <w:u w:val="single"/>
        </w:rPr>
        <w:t>:</w:t>
      </w:r>
    </w:p>
    <w:p w14:paraId="5AEC540A" w14:textId="1FE1A889" w:rsidR="00AF1F61" w:rsidRPr="004B00F0" w:rsidRDefault="00AF1F61" w:rsidP="004B00F0">
      <w:pPr>
        <w:pStyle w:val="Listeafsnit"/>
        <w:numPr>
          <w:ilvl w:val="0"/>
          <w:numId w:val="5"/>
        </w:numPr>
        <w:divId w:val="160436700"/>
        <w:rPr>
          <w:sz w:val="22"/>
        </w:rPr>
      </w:pPr>
      <w:r w:rsidRPr="004B00F0">
        <w:rPr>
          <w:sz w:val="22"/>
        </w:rPr>
        <w:t>Oprettelse af stilling som pårørendevejleder.</w:t>
      </w:r>
    </w:p>
    <w:p w14:paraId="1D9294CD" w14:textId="77777777" w:rsidR="00AF1F61" w:rsidRDefault="00AF1F61" w:rsidP="00A57986">
      <w:pPr>
        <w:divId w:val="160436700"/>
        <w:rPr>
          <w:sz w:val="22"/>
        </w:rPr>
      </w:pPr>
    </w:p>
    <w:p w14:paraId="52C2DB55" w14:textId="031C7607" w:rsidR="00A57986" w:rsidRPr="004B00F0" w:rsidRDefault="00A57986" w:rsidP="004B00F0">
      <w:pPr>
        <w:pStyle w:val="Listeafsnit"/>
        <w:numPr>
          <w:ilvl w:val="0"/>
          <w:numId w:val="5"/>
        </w:numPr>
        <w:divId w:val="160436700"/>
        <w:rPr>
          <w:sz w:val="22"/>
        </w:rPr>
      </w:pPr>
      <w:r w:rsidRPr="004B00F0">
        <w:rPr>
          <w:sz w:val="22"/>
        </w:rPr>
        <w:t>Drøftelse af arbejdsgang og beslutningsfora i forhold til bevilling af §79 og §18</w:t>
      </w:r>
    </w:p>
    <w:p w14:paraId="3E02A459" w14:textId="0667B0C5" w:rsidR="00125D1E" w:rsidRDefault="00125D1E" w:rsidP="00A57986">
      <w:pPr>
        <w:divId w:val="160436700"/>
        <w:rPr>
          <w:sz w:val="22"/>
        </w:rPr>
      </w:pPr>
    </w:p>
    <w:p w14:paraId="20B8EDBE" w14:textId="0D55769B" w:rsidR="00125D1E" w:rsidRPr="004B00F0" w:rsidRDefault="00125D1E" w:rsidP="004B00F0">
      <w:pPr>
        <w:pStyle w:val="Listeafsnit"/>
        <w:numPr>
          <w:ilvl w:val="0"/>
          <w:numId w:val="5"/>
        </w:numPr>
        <w:divId w:val="160436700"/>
        <w:rPr>
          <w:sz w:val="22"/>
        </w:rPr>
      </w:pPr>
      <w:r w:rsidRPr="004B00F0">
        <w:rPr>
          <w:sz w:val="22"/>
        </w:rPr>
        <w:t>Personalesituation og ledelsesrekruttering.</w:t>
      </w:r>
    </w:p>
    <w:p w14:paraId="0AE0055D" w14:textId="77777777" w:rsidR="00A57986" w:rsidRPr="005728E1" w:rsidRDefault="00A57986" w:rsidP="00A57986">
      <w:pPr>
        <w:divId w:val="160436700"/>
        <w:rPr>
          <w:sz w:val="22"/>
        </w:rPr>
      </w:pPr>
    </w:p>
    <w:p w14:paraId="65D1B4CD" w14:textId="592D7FA0" w:rsidR="00125D1E" w:rsidRPr="004B00F0" w:rsidRDefault="00125D1E" w:rsidP="004B00F0">
      <w:pPr>
        <w:pStyle w:val="Listeafsnit"/>
        <w:numPr>
          <w:ilvl w:val="0"/>
          <w:numId w:val="5"/>
        </w:numPr>
        <w:divId w:val="160436700"/>
        <w:rPr>
          <w:sz w:val="22"/>
        </w:rPr>
      </w:pPr>
      <w:r w:rsidRPr="004B00F0">
        <w:rPr>
          <w:sz w:val="22"/>
        </w:rPr>
        <w:t>Drøftelse af proces i forhold til værdighedspolitik og sammenhæng til andre politikker fx Arbejdsmarkedspolitikken. Og Forebyggelse i Vordingborg Kommune</w:t>
      </w:r>
    </w:p>
    <w:p w14:paraId="1036888B" w14:textId="77777777" w:rsidR="00125D1E" w:rsidRDefault="00125D1E" w:rsidP="00A57986">
      <w:pPr>
        <w:divId w:val="160436700"/>
        <w:rPr>
          <w:sz w:val="22"/>
        </w:rPr>
      </w:pPr>
    </w:p>
    <w:p w14:paraId="1865378E" w14:textId="778CDD9C" w:rsidR="00A57986" w:rsidRPr="004B00F0" w:rsidRDefault="00A57986" w:rsidP="004B00F0">
      <w:pPr>
        <w:pStyle w:val="Listeafsnit"/>
        <w:numPr>
          <w:ilvl w:val="0"/>
          <w:numId w:val="5"/>
        </w:numPr>
        <w:divId w:val="160436700"/>
        <w:rPr>
          <w:sz w:val="22"/>
        </w:rPr>
      </w:pPr>
      <w:r w:rsidRPr="004B00F0">
        <w:rPr>
          <w:sz w:val="22"/>
        </w:rPr>
        <w:t xml:space="preserve">Drøftelse af Kommuneplan og Boligstrategi set i lyset af den demografiske udvikling. </w:t>
      </w:r>
    </w:p>
    <w:p w14:paraId="7E10F6BC" w14:textId="19D4BAB9" w:rsidR="00A57986" w:rsidRPr="005728E1" w:rsidRDefault="00A57986" w:rsidP="004B00F0">
      <w:pPr>
        <w:ind w:left="720"/>
        <w:divId w:val="160436700"/>
        <w:rPr>
          <w:sz w:val="22"/>
        </w:rPr>
      </w:pPr>
      <w:r w:rsidRPr="005728E1">
        <w:rPr>
          <w:sz w:val="22"/>
        </w:rPr>
        <w:t>(Administrationen kan orientere om, at den opdaterede boliganalyse pr. 1. april 2022 forelægges udvalget d. 3. maj 2022 og er tilgængelig sammen med offentliggørelse af dagsorden.)</w:t>
      </w:r>
    </w:p>
    <w:p w14:paraId="6D7FD969" w14:textId="77777777" w:rsidR="00A57986" w:rsidRPr="005728E1" w:rsidRDefault="00A57986" w:rsidP="00A57986">
      <w:pPr>
        <w:divId w:val="160436700"/>
        <w:rPr>
          <w:sz w:val="22"/>
        </w:rPr>
      </w:pPr>
    </w:p>
    <w:p w14:paraId="12CB761C" w14:textId="6ED911CF" w:rsidR="001C78BF" w:rsidRPr="004B00F0" w:rsidRDefault="00A57986" w:rsidP="004B00F0">
      <w:pPr>
        <w:pStyle w:val="Listeafsnit"/>
        <w:numPr>
          <w:ilvl w:val="0"/>
          <w:numId w:val="5"/>
        </w:numPr>
        <w:divId w:val="160436700"/>
        <w:rPr>
          <w:sz w:val="22"/>
        </w:rPr>
      </w:pPr>
      <w:r w:rsidRPr="004B00F0">
        <w:rPr>
          <w:sz w:val="22"/>
        </w:rPr>
        <w:lastRenderedPageBreak/>
        <w:t>Processen vedrørende det kommende nybyggeri af friplejeboliger og seniorboliger.</w:t>
      </w:r>
      <w:r w:rsidR="001C78BF" w:rsidRPr="004B00F0">
        <w:rPr>
          <w:sz w:val="22"/>
        </w:rPr>
        <w:t xml:space="preserve"> Herunder artiklen i Magasinet Pleje af 19. oktober 2021 om byggeplanerne og </w:t>
      </w:r>
      <w:r w:rsidR="00BE3304" w:rsidRPr="004B00F0">
        <w:rPr>
          <w:sz w:val="22"/>
        </w:rPr>
        <w:t xml:space="preserve">investorernes </w:t>
      </w:r>
      <w:r w:rsidR="001C78BF" w:rsidRPr="004B00F0">
        <w:rPr>
          <w:sz w:val="22"/>
        </w:rPr>
        <w:t xml:space="preserve">forudsigelser i forhold til behov for plejeboliger. </w:t>
      </w:r>
      <w:r w:rsidR="00BE3304" w:rsidRPr="004B00F0">
        <w:rPr>
          <w:sz w:val="22"/>
        </w:rPr>
        <w:t>(</w:t>
      </w:r>
      <w:r w:rsidR="001C78BF" w:rsidRPr="004B00F0">
        <w:rPr>
          <w:sz w:val="22"/>
        </w:rPr>
        <w:t>På d</w:t>
      </w:r>
      <w:r w:rsidR="00BE3304" w:rsidRPr="004B00F0">
        <w:rPr>
          <w:sz w:val="22"/>
        </w:rPr>
        <w:t xml:space="preserve">aværende </w:t>
      </w:r>
      <w:r w:rsidR="001C78BF" w:rsidRPr="004B00F0">
        <w:rPr>
          <w:sz w:val="22"/>
        </w:rPr>
        <w:t>tidspunkt 50 % højere end Vordingborg kommunes analyse forudsiger.</w:t>
      </w:r>
      <w:r w:rsidR="00BE3304" w:rsidRPr="004B00F0">
        <w:rPr>
          <w:sz w:val="22"/>
        </w:rPr>
        <w:t>)</w:t>
      </w:r>
      <w:r w:rsidR="001C78BF" w:rsidRPr="004B00F0">
        <w:rPr>
          <w:sz w:val="22"/>
        </w:rPr>
        <w:t xml:space="preserve"> </w:t>
      </w:r>
    </w:p>
    <w:p w14:paraId="38792A46" w14:textId="77777777" w:rsidR="00BE3304" w:rsidRDefault="001C78BF" w:rsidP="004B00F0">
      <w:pPr>
        <w:ind w:firstLine="720"/>
        <w:divId w:val="160436700"/>
        <w:rPr>
          <w:sz w:val="22"/>
        </w:rPr>
      </w:pPr>
      <w:r w:rsidRPr="005728E1">
        <w:rPr>
          <w:sz w:val="22"/>
        </w:rPr>
        <w:t>N</w:t>
      </w:r>
      <w:r w:rsidR="00A57986" w:rsidRPr="005728E1">
        <w:rPr>
          <w:sz w:val="22"/>
        </w:rPr>
        <w:t xml:space="preserve">yhedsbreve vedrørende nybyggeri. </w:t>
      </w:r>
    </w:p>
    <w:p w14:paraId="4230B007" w14:textId="55921E59" w:rsidR="00A57986" w:rsidRDefault="001C78BF" w:rsidP="004B00F0">
      <w:pPr>
        <w:ind w:left="720"/>
        <w:divId w:val="160436700"/>
        <w:rPr>
          <w:sz w:val="22"/>
        </w:rPr>
      </w:pPr>
      <w:r w:rsidRPr="005728E1">
        <w:rPr>
          <w:sz w:val="22"/>
        </w:rPr>
        <w:t>Møder med</w:t>
      </w:r>
      <w:r w:rsidR="00A57986" w:rsidRPr="005728E1">
        <w:rPr>
          <w:sz w:val="22"/>
        </w:rPr>
        <w:t xml:space="preserve"> bygherre og driftsmøde med Danske Diakonhjem. </w:t>
      </w:r>
    </w:p>
    <w:p w14:paraId="088D37F1" w14:textId="256E2DDA" w:rsidR="0029148C" w:rsidRDefault="0029148C" w:rsidP="00A57986">
      <w:pPr>
        <w:divId w:val="160436700"/>
        <w:rPr>
          <w:sz w:val="22"/>
        </w:rPr>
      </w:pPr>
    </w:p>
    <w:p w14:paraId="090FFC74" w14:textId="52F6E29C" w:rsidR="00125D1E" w:rsidRDefault="00125D1E" w:rsidP="004B00F0">
      <w:pPr>
        <w:pStyle w:val="Listeafsnit"/>
        <w:numPr>
          <w:ilvl w:val="0"/>
          <w:numId w:val="5"/>
        </w:numPr>
        <w:divId w:val="160436700"/>
        <w:rPr>
          <w:sz w:val="22"/>
        </w:rPr>
      </w:pPr>
      <w:r w:rsidRPr="004B00F0">
        <w:rPr>
          <w:sz w:val="22"/>
        </w:rPr>
        <w:t>Status § 17,4 udvalg og kommissorium for arbejdet.</w:t>
      </w:r>
    </w:p>
    <w:p w14:paraId="64606D29" w14:textId="379FABEE" w:rsidR="00B9695F" w:rsidRDefault="00B9695F" w:rsidP="00B9695F">
      <w:pPr>
        <w:divId w:val="160436700"/>
        <w:rPr>
          <w:sz w:val="22"/>
        </w:rPr>
      </w:pPr>
    </w:p>
    <w:p w14:paraId="1AE0F31A" w14:textId="77777777" w:rsidR="00D63FB4" w:rsidRDefault="00D63FB4" w:rsidP="00B9695F">
      <w:pPr>
        <w:divId w:val="160436700"/>
        <w:rPr>
          <w:sz w:val="22"/>
        </w:rPr>
      </w:pPr>
      <w:r>
        <w:rPr>
          <w:sz w:val="22"/>
        </w:rPr>
        <w:t xml:space="preserve">Drøftet: </w:t>
      </w:r>
    </w:p>
    <w:p w14:paraId="0393A4BA" w14:textId="51A75126" w:rsidR="00B9695F" w:rsidRDefault="00414F61" w:rsidP="00B9695F">
      <w:pPr>
        <w:divId w:val="160436700"/>
        <w:rPr>
          <w:sz w:val="22"/>
        </w:rPr>
      </w:pPr>
      <w:r>
        <w:rPr>
          <w:sz w:val="22"/>
        </w:rPr>
        <w:t xml:space="preserve">Ønske om at der sendes invitation ud </w:t>
      </w:r>
      <w:r w:rsidR="00D63FB4">
        <w:rPr>
          <w:sz w:val="22"/>
        </w:rPr>
        <w:t>med</w:t>
      </w:r>
      <w:r>
        <w:rPr>
          <w:sz w:val="22"/>
        </w:rPr>
        <w:t xml:space="preserve"> dagsorden forinden.</w:t>
      </w:r>
    </w:p>
    <w:p w14:paraId="1CFD3B3D" w14:textId="1A528684" w:rsidR="00414F61" w:rsidRDefault="00414F61" w:rsidP="00B9695F">
      <w:pPr>
        <w:divId w:val="160436700"/>
        <w:rPr>
          <w:sz w:val="22"/>
        </w:rPr>
      </w:pPr>
      <w:r>
        <w:rPr>
          <w:sz w:val="22"/>
        </w:rPr>
        <w:t>Undlade at have tre råd inde på en gang.</w:t>
      </w:r>
    </w:p>
    <w:p w14:paraId="6AFF2B3A" w14:textId="152B0F8D" w:rsidR="00D63FB4" w:rsidRPr="00B9695F" w:rsidRDefault="00D63FB4" w:rsidP="00B9695F">
      <w:pPr>
        <w:divId w:val="160436700"/>
        <w:rPr>
          <w:sz w:val="22"/>
        </w:rPr>
      </w:pPr>
      <w:r>
        <w:rPr>
          <w:sz w:val="22"/>
        </w:rPr>
        <w:t>Prioritere to timer og prioritere temaerne.</w:t>
      </w:r>
    </w:p>
    <w:p w14:paraId="77A17F23" w14:textId="02C8916B" w:rsidR="00AF1F61" w:rsidRDefault="00AF1F61" w:rsidP="00A57986">
      <w:pPr>
        <w:divId w:val="160436700"/>
        <w:rPr>
          <w:sz w:val="22"/>
        </w:rPr>
      </w:pPr>
    </w:p>
    <w:p w14:paraId="2BFC3B60" w14:textId="067EA473" w:rsidR="00AF1F61" w:rsidRDefault="00AF1F61" w:rsidP="00A57986">
      <w:pPr>
        <w:divId w:val="160436700"/>
        <w:rPr>
          <w:sz w:val="22"/>
        </w:rPr>
      </w:pPr>
    </w:p>
    <w:p w14:paraId="0FF3C060" w14:textId="77777777" w:rsidR="007B7022" w:rsidRDefault="007B7022" w:rsidP="007B7022">
      <w:pPr>
        <w:divId w:val="160436700"/>
        <w:rPr>
          <w:b/>
          <w:bCs/>
          <w:sz w:val="22"/>
        </w:rPr>
      </w:pPr>
      <w:r>
        <w:rPr>
          <w:b/>
          <w:bCs/>
          <w:sz w:val="22"/>
        </w:rPr>
        <w:t>Indstilling</w:t>
      </w:r>
    </w:p>
    <w:p w14:paraId="1527C98A" w14:textId="322386BD" w:rsidR="007B7022" w:rsidRDefault="007B7022" w:rsidP="007B7022">
      <w:pPr>
        <w:divId w:val="160436700"/>
        <w:rPr>
          <w:sz w:val="22"/>
        </w:rPr>
      </w:pPr>
      <w:r>
        <w:rPr>
          <w:sz w:val="22"/>
        </w:rPr>
        <w:t xml:space="preserve">Administrationen indstiller, at Seniorrådet </w:t>
      </w:r>
      <w:r w:rsidR="00784769">
        <w:rPr>
          <w:sz w:val="22"/>
        </w:rPr>
        <w:t xml:space="preserve">evaluerer </w:t>
      </w:r>
      <w:r w:rsidR="00A57986">
        <w:rPr>
          <w:sz w:val="22"/>
        </w:rPr>
        <w:t>dialogmødet 3. maj 2022</w:t>
      </w:r>
    </w:p>
    <w:p w14:paraId="326B827C" w14:textId="77777777" w:rsidR="007B7022" w:rsidRDefault="007B7022" w:rsidP="007B7022">
      <w:pPr>
        <w:divId w:val="160436700"/>
        <w:rPr>
          <w:sz w:val="22"/>
        </w:rPr>
      </w:pPr>
    </w:p>
    <w:p w14:paraId="6179903C" w14:textId="77777777" w:rsidR="007B7022" w:rsidRPr="00032E2E" w:rsidRDefault="007B7022" w:rsidP="007B7022">
      <w:pPr>
        <w:pBdr>
          <w:top w:val="nil"/>
          <w:left w:val="nil"/>
          <w:bottom w:val="nil"/>
          <w:right w:val="nil"/>
          <w:between w:val="nil"/>
          <w:bar w:val="nil"/>
        </w:pBdr>
        <w:divId w:val="160436700"/>
        <w:rPr>
          <w:b/>
          <w:bCs/>
          <w:sz w:val="22"/>
        </w:rPr>
      </w:pPr>
      <w:r w:rsidRPr="00032E2E">
        <w:rPr>
          <w:b/>
          <w:bCs/>
          <w:sz w:val="22"/>
        </w:rPr>
        <w:t>Beslutning</w:t>
      </w:r>
    </w:p>
    <w:p w14:paraId="1EE14CD3" w14:textId="2361E7D9" w:rsidR="0049016F" w:rsidRDefault="00D63FB4" w:rsidP="00F769A4">
      <w:pPr>
        <w:divId w:val="160436700"/>
        <w:rPr>
          <w:sz w:val="22"/>
        </w:rPr>
      </w:pPr>
      <w:r w:rsidRPr="00D63FB4">
        <w:rPr>
          <w:sz w:val="22"/>
        </w:rPr>
        <w:t>Seniorrådet manglede reaktion på de planlagte emner. Fremtidige dialogmøder søges planlagt i dialog mellem formændene for Social og Sundhedsudvalget og Seniorrådet.</w:t>
      </w:r>
    </w:p>
    <w:p w14:paraId="7E082DCB" w14:textId="77777777" w:rsidR="00D63FB4" w:rsidRPr="00D63FB4" w:rsidRDefault="00D63FB4" w:rsidP="00F769A4">
      <w:pPr>
        <w:divId w:val="160436700"/>
        <w:rPr>
          <w:sz w:val="22"/>
        </w:rPr>
      </w:pPr>
    </w:p>
    <w:p w14:paraId="7842EF40" w14:textId="48DCBAEF" w:rsidR="005728E1" w:rsidRDefault="005728E1" w:rsidP="00EA3582">
      <w:pPr>
        <w:pStyle w:val="Overskrift3"/>
        <w:numPr>
          <w:ilvl w:val="1"/>
          <w:numId w:val="10"/>
        </w:numPr>
        <w:spacing w:before="200"/>
        <w:textAlignment w:val="top"/>
        <w:divId w:val="160436700"/>
        <w:rPr>
          <w:color w:val="000000"/>
          <w:szCs w:val="22"/>
        </w:rPr>
      </w:pPr>
      <w:r>
        <w:rPr>
          <w:color w:val="000000"/>
          <w:szCs w:val="22"/>
        </w:rPr>
        <w:t>D</w:t>
      </w:r>
      <w:r w:rsidR="005627A0">
        <w:rPr>
          <w:color w:val="000000"/>
          <w:szCs w:val="22"/>
        </w:rPr>
        <w:t xml:space="preserve">røftelse af Social og Sundhedsudvalgets anbefaling af administrationens forslag til revision af vedtægterne for Seniorrådet til kommunalbestyrelsesmødet 23. maj 2022  </w:t>
      </w:r>
    </w:p>
    <w:p w14:paraId="5C4E5908" w14:textId="44BA6591" w:rsidR="001C78BF" w:rsidRDefault="001C78BF" w:rsidP="00F769A4">
      <w:pPr>
        <w:divId w:val="160436700"/>
        <w:rPr>
          <w:color w:val="FF0000"/>
        </w:rPr>
      </w:pPr>
    </w:p>
    <w:p w14:paraId="57448B5A" w14:textId="77777777" w:rsidR="005728E1" w:rsidRPr="002B620B" w:rsidRDefault="005728E1" w:rsidP="005728E1">
      <w:pPr>
        <w:divId w:val="160436700"/>
        <w:rPr>
          <w:b/>
          <w:bCs/>
          <w:sz w:val="22"/>
        </w:rPr>
      </w:pPr>
      <w:r w:rsidRPr="002B620B">
        <w:rPr>
          <w:b/>
          <w:bCs/>
          <w:sz w:val="22"/>
        </w:rPr>
        <w:t>Sagsfremstilling</w:t>
      </w:r>
    </w:p>
    <w:p w14:paraId="7BA2CDE3" w14:textId="3B125A9B" w:rsidR="005728E1" w:rsidRPr="005627A0" w:rsidRDefault="005627A0" w:rsidP="005728E1">
      <w:pPr>
        <w:divId w:val="160436700"/>
        <w:rPr>
          <w:sz w:val="22"/>
        </w:rPr>
      </w:pPr>
      <w:r w:rsidRPr="005627A0">
        <w:rPr>
          <w:sz w:val="22"/>
        </w:rPr>
        <w:t xml:space="preserve">Social og Sundhedsudvalget drøftede forslag og videresendte det </w:t>
      </w:r>
      <w:r w:rsidR="00784769">
        <w:rPr>
          <w:sz w:val="22"/>
        </w:rPr>
        <w:t xml:space="preserve">udvalget </w:t>
      </w:r>
      <w:r w:rsidRPr="005627A0">
        <w:rPr>
          <w:sz w:val="22"/>
        </w:rPr>
        <w:t>ønskede til endelig politisk behandling</w:t>
      </w:r>
      <w:r w:rsidR="00784769">
        <w:rPr>
          <w:sz w:val="22"/>
        </w:rPr>
        <w:t xml:space="preserve"> i kommunalbestyrelsen</w:t>
      </w:r>
      <w:r w:rsidRPr="005627A0">
        <w:rPr>
          <w:sz w:val="22"/>
        </w:rPr>
        <w:t>.</w:t>
      </w:r>
    </w:p>
    <w:p w14:paraId="2FC187A2" w14:textId="77777777" w:rsidR="005728E1" w:rsidRDefault="005728E1" w:rsidP="005728E1">
      <w:pPr>
        <w:divId w:val="160436700"/>
        <w:rPr>
          <w:sz w:val="22"/>
        </w:rPr>
      </w:pPr>
    </w:p>
    <w:p w14:paraId="2E7D2998" w14:textId="77777777" w:rsidR="005728E1" w:rsidRDefault="005728E1" w:rsidP="005728E1">
      <w:pPr>
        <w:divId w:val="160436700"/>
        <w:rPr>
          <w:b/>
          <w:bCs/>
          <w:sz w:val="22"/>
        </w:rPr>
      </w:pPr>
      <w:r>
        <w:rPr>
          <w:b/>
          <w:bCs/>
          <w:sz w:val="22"/>
        </w:rPr>
        <w:t>Indstilling</w:t>
      </w:r>
    </w:p>
    <w:p w14:paraId="12B17A99" w14:textId="304D8F69" w:rsidR="005728E1" w:rsidRDefault="005728E1" w:rsidP="005728E1">
      <w:pPr>
        <w:divId w:val="160436700"/>
        <w:rPr>
          <w:sz w:val="22"/>
        </w:rPr>
      </w:pPr>
      <w:r>
        <w:rPr>
          <w:sz w:val="22"/>
        </w:rPr>
        <w:t xml:space="preserve">Administrationen indstiller, at Seniorrådet </w:t>
      </w:r>
      <w:r w:rsidR="005627A0">
        <w:rPr>
          <w:sz w:val="22"/>
        </w:rPr>
        <w:t>drøfter udvalgets beslutning.</w:t>
      </w:r>
    </w:p>
    <w:p w14:paraId="3DB8F2E9" w14:textId="77777777" w:rsidR="005728E1" w:rsidRDefault="005728E1" w:rsidP="005728E1">
      <w:pPr>
        <w:divId w:val="160436700"/>
        <w:rPr>
          <w:sz w:val="22"/>
        </w:rPr>
      </w:pPr>
    </w:p>
    <w:p w14:paraId="7B4B9860" w14:textId="77777777" w:rsidR="005728E1" w:rsidRPr="00032E2E" w:rsidRDefault="005728E1" w:rsidP="005728E1">
      <w:pPr>
        <w:pBdr>
          <w:top w:val="nil"/>
          <w:left w:val="nil"/>
          <w:bottom w:val="nil"/>
          <w:right w:val="nil"/>
          <w:between w:val="nil"/>
          <w:bar w:val="nil"/>
        </w:pBdr>
        <w:divId w:val="160436700"/>
        <w:rPr>
          <w:b/>
          <w:bCs/>
          <w:sz w:val="22"/>
        </w:rPr>
      </w:pPr>
      <w:r w:rsidRPr="00032E2E">
        <w:rPr>
          <w:b/>
          <w:bCs/>
          <w:sz w:val="22"/>
        </w:rPr>
        <w:t>Beslutning</w:t>
      </w:r>
    </w:p>
    <w:p w14:paraId="76CF56AB" w14:textId="27F6E4A2" w:rsidR="001C78BF" w:rsidRPr="00423CB2" w:rsidRDefault="00D63FB4" w:rsidP="00F769A4">
      <w:pPr>
        <w:divId w:val="160436700"/>
        <w:rPr>
          <w:sz w:val="22"/>
        </w:rPr>
      </w:pPr>
      <w:r w:rsidRPr="00423CB2">
        <w:rPr>
          <w:sz w:val="22"/>
        </w:rPr>
        <w:t>S</w:t>
      </w:r>
      <w:r w:rsidR="00423CB2" w:rsidRPr="00423CB2">
        <w:rPr>
          <w:sz w:val="22"/>
        </w:rPr>
        <w:t xml:space="preserve">eniorrådet tager med beklagelse imod </w:t>
      </w:r>
      <w:r w:rsidR="00423CB2">
        <w:rPr>
          <w:sz w:val="22"/>
        </w:rPr>
        <w:t>S</w:t>
      </w:r>
      <w:r w:rsidR="00423CB2" w:rsidRPr="00423CB2">
        <w:rPr>
          <w:sz w:val="22"/>
        </w:rPr>
        <w:t xml:space="preserve">ocial og </w:t>
      </w:r>
      <w:r w:rsidR="00423CB2">
        <w:rPr>
          <w:sz w:val="22"/>
        </w:rPr>
        <w:t>S</w:t>
      </w:r>
      <w:r w:rsidR="00423CB2" w:rsidRPr="00423CB2">
        <w:rPr>
          <w:sz w:val="22"/>
        </w:rPr>
        <w:t>undhedsudvalgets beslutning.</w:t>
      </w:r>
    </w:p>
    <w:p w14:paraId="1A7D73AC" w14:textId="77777777" w:rsidR="00EA3582" w:rsidRDefault="00EA3582" w:rsidP="00F769A4">
      <w:pPr>
        <w:divId w:val="160436700"/>
        <w:rPr>
          <w:color w:val="FF0000"/>
        </w:rPr>
      </w:pPr>
    </w:p>
    <w:p w14:paraId="2FA002E7" w14:textId="1033FB76" w:rsidR="00032E2E" w:rsidRDefault="00826602" w:rsidP="00D63FB4">
      <w:pPr>
        <w:pStyle w:val="Overskrift3"/>
        <w:spacing w:before="200"/>
        <w:ind w:left="1080"/>
        <w:textAlignment w:val="top"/>
        <w:rPr>
          <w:color w:val="000000"/>
          <w:szCs w:val="22"/>
        </w:rPr>
      </w:pPr>
      <w:r>
        <w:rPr>
          <w:color w:val="000000"/>
          <w:szCs w:val="22"/>
        </w:rPr>
        <w:t xml:space="preserve">4.6 </w:t>
      </w:r>
      <w:r w:rsidR="00977E0E">
        <w:rPr>
          <w:color w:val="000000"/>
          <w:szCs w:val="22"/>
        </w:rPr>
        <w:t>Nyt fællesfoto og drøftelse af oplæg på hjemmesiden</w:t>
      </w:r>
    </w:p>
    <w:p w14:paraId="335FF20A" w14:textId="77777777" w:rsidR="002C65B8" w:rsidRDefault="002C65B8" w:rsidP="00853EBA">
      <w:pPr>
        <w:pBdr>
          <w:top w:val="nil"/>
          <w:left w:val="nil"/>
          <w:bottom w:val="nil"/>
          <w:right w:val="nil"/>
          <w:between w:val="nil"/>
          <w:bar w:val="nil"/>
        </w:pBdr>
        <w:rPr>
          <w:b/>
          <w:bCs/>
          <w:sz w:val="22"/>
        </w:rPr>
      </w:pPr>
    </w:p>
    <w:p w14:paraId="4CC84626" w14:textId="71B12185" w:rsidR="00036D1A" w:rsidRPr="00032E2E" w:rsidRDefault="00032E2E" w:rsidP="00853EBA">
      <w:pPr>
        <w:pBdr>
          <w:top w:val="nil"/>
          <w:left w:val="nil"/>
          <w:bottom w:val="nil"/>
          <w:right w:val="nil"/>
          <w:between w:val="nil"/>
          <w:bar w:val="nil"/>
        </w:pBdr>
        <w:rPr>
          <w:b/>
          <w:bCs/>
          <w:sz w:val="22"/>
        </w:rPr>
      </w:pPr>
      <w:r w:rsidRPr="00032E2E">
        <w:rPr>
          <w:b/>
          <w:bCs/>
          <w:sz w:val="22"/>
        </w:rPr>
        <w:t>Sagsfremstilling</w:t>
      </w:r>
    </w:p>
    <w:p w14:paraId="71D25B9A" w14:textId="17BFDA12" w:rsidR="00BE3304" w:rsidRDefault="00977E0E" w:rsidP="00853EBA">
      <w:pPr>
        <w:pBdr>
          <w:top w:val="nil"/>
          <w:left w:val="nil"/>
          <w:bottom w:val="nil"/>
          <w:right w:val="nil"/>
          <w:between w:val="nil"/>
          <w:bar w:val="nil"/>
        </w:pBdr>
        <w:rPr>
          <w:sz w:val="22"/>
        </w:rPr>
      </w:pPr>
      <w:r>
        <w:rPr>
          <w:sz w:val="22"/>
        </w:rPr>
        <w:t xml:space="preserve">Seniorrådets hjemmeside </w:t>
      </w:r>
      <w:r w:rsidR="00784769">
        <w:rPr>
          <w:sz w:val="22"/>
        </w:rPr>
        <w:t>revideres løbende</w:t>
      </w:r>
      <w:r>
        <w:rPr>
          <w:sz w:val="22"/>
        </w:rPr>
        <w:t>. Foto og indhold drøftes.</w:t>
      </w:r>
    </w:p>
    <w:p w14:paraId="7C7CE6D1" w14:textId="5EAFDA22" w:rsidR="00032E2E" w:rsidRDefault="00032E2E" w:rsidP="00853EBA">
      <w:pPr>
        <w:pBdr>
          <w:top w:val="nil"/>
          <w:left w:val="nil"/>
          <w:bottom w:val="nil"/>
          <w:right w:val="nil"/>
          <w:between w:val="nil"/>
          <w:bar w:val="nil"/>
        </w:pBdr>
        <w:rPr>
          <w:sz w:val="22"/>
        </w:rPr>
      </w:pPr>
    </w:p>
    <w:p w14:paraId="1B502E15" w14:textId="30DB92C8" w:rsidR="00032E2E" w:rsidRPr="00032E2E" w:rsidRDefault="00032E2E" w:rsidP="00853EBA">
      <w:pPr>
        <w:pBdr>
          <w:top w:val="nil"/>
          <w:left w:val="nil"/>
          <w:bottom w:val="nil"/>
          <w:right w:val="nil"/>
          <w:between w:val="nil"/>
          <w:bar w:val="nil"/>
        </w:pBdr>
        <w:rPr>
          <w:b/>
          <w:bCs/>
          <w:sz w:val="22"/>
        </w:rPr>
      </w:pPr>
      <w:r w:rsidRPr="00032E2E">
        <w:rPr>
          <w:b/>
          <w:bCs/>
          <w:sz w:val="22"/>
        </w:rPr>
        <w:t>Indstilling</w:t>
      </w:r>
    </w:p>
    <w:p w14:paraId="729AD3CD" w14:textId="72427625" w:rsidR="00032E2E" w:rsidRDefault="00032E2E" w:rsidP="00853EBA">
      <w:pPr>
        <w:pBdr>
          <w:top w:val="nil"/>
          <w:left w:val="nil"/>
          <w:bottom w:val="nil"/>
          <w:right w:val="nil"/>
          <w:between w:val="nil"/>
          <w:bar w:val="nil"/>
        </w:pBdr>
        <w:rPr>
          <w:sz w:val="22"/>
        </w:rPr>
      </w:pPr>
      <w:r>
        <w:rPr>
          <w:sz w:val="22"/>
        </w:rPr>
        <w:t>Administrationen indstiller</w:t>
      </w:r>
      <w:r w:rsidR="00017294">
        <w:rPr>
          <w:sz w:val="22"/>
        </w:rPr>
        <w:t>,</w:t>
      </w:r>
      <w:r>
        <w:rPr>
          <w:sz w:val="22"/>
        </w:rPr>
        <w:t xml:space="preserve"> at Seniorrådet </w:t>
      </w:r>
      <w:r w:rsidR="00DC4131">
        <w:rPr>
          <w:sz w:val="22"/>
        </w:rPr>
        <w:t xml:space="preserve">drøfter </w:t>
      </w:r>
      <w:r w:rsidR="00977E0E">
        <w:rPr>
          <w:sz w:val="22"/>
        </w:rPr>
        <w:t>indhold og aftaler</w:t>
      </w:r>
      <w:r w:rsidR="00584EC1">
        <w:rPr>
          <w:sz w:val="22"/>
        </w:rPr>
        <w:t>.</w:t>
      </w:r>
    </w:p>
    <w:p w14:paraId="3B79B03E" w14:textId="466B0261" w:rsidR="00032E2E" w:rsidRDefault="00032E2E" w:rsidP="00853EBA">
      <w:pPr>
        <w:pBdr>
          <w:top w:val="nil"/>
          <w:left w:val="nil"/>
          <w:bottom w:val="nil"/>
          <w:right w:val="nil"/>
          <w:between w:val="nil"/>
          <w:bar w:val="nil"/>
        </w:pBdr>
        <w:rPr>
          <w:sz w:val="22"/>
        </w:rPr>
      </w:pPr>
    </w:p>
    <w:p w14:paraId="12472480" w14:textId="5C475B06" w:rsidR="00032E2E" w:rsidRPr="00032E2E" w:rsidRDefault="00032E2E" w:rsidP="00853EBA">
      <w:pPr>
        <w:pBdr>
          <w:top w:val="nil"/>
          <w:left w:val="nil"/>
          <w:bottom w:val="nil"/>
          <w:right w:val="nil"/>
          <w:between w:val="nil"/>
          <w:bar w:val="nil"/>
        </w:pBdr>
        <w:rPr>
          <w:b/>
          <w:bCs/>
          <w:sz w:val="22"/>
        </w:rPr>
      </w:pPr>
      <w:r w:rsidRPr="00032E2E">
        <w:rPr>
          <w:b/>
          <w:bCs/>
          <w:sz w:val="22"/>
        </w:rPr>
        <w:t>Beslutning</w:t>
      </w:r>
    </w:p>
    <w:p w14:paraId="7AAF5228" w14:textId="014B8A63" w:rsidR="00961830" w:rsidRDefault="00423CB2" w:rsidP="00853EBA">
      <w:pPr>
        <w:pBdr>
          <w:top w:val="nil"/>
          <w:left w:val="nil"/>
          <w:bottom w:val="nil"/>
          <w:right w:val="nil"/>
          <w:between w:val="nil"/>
          <w:bar w:val="nil"/>
        </w:pBdr>
        <w:rPr>
          <w:sz w:val="22"/>
        </w:rPr>
      </w:pPr>
      <w:r>
        <w:rPr>
          <w:sz w:val="22"/>
        </w:rPr>
        <w:t>Udsættes</w:t>
      </w:r>
    </w:p>
    <w:p w14:paraId="4A08B016" w14:textId="77777777" w:rsidR="00423CB2" w:rsidRDefault="00423CB2" w:rsidP="00853EBA">
      <w:pPr>
        <w:pBdr>
          <w:top w:val="nil"/>
          <w:left w:val="nil"/>
          <w:bottom w:val="nil"/>
          <w:right w:val="nil"/>
          <w:between w:val="nil"/>
          <w:bar w:val="nil"/>
        </w:pBdr>
        <w:rPr>
          <w:sz w:val="22"/>
        </w:rPr>
      </w:pPr>
    </w:p>
    <w:p w14:paraId="3DAFAB21" w14:textId="1744EC2E" w:rsidR="00A46600" w:rsidRDefault="00A46600" w:rsidP="00853EBA">
      <w:pPr>
        <w:pBdr>
          <w:top w:val="nil"/>
          <w:left w:val="nil"/>
          <w:bottom w:val="nil"/>
          <w:right w:val="nil"/>
          <w:between w:val="nil"/>
          <w:bar w:val="nil"/>
        </w:pBdr>
        <w:rPr>
          <w:sz w:val="22"/>
        </w:rPr>
      </w:pPr>
    </w:p>
    <w:p w14:paraId="61A4A48E" w14:textId="198F6B71" w:rsidR="00032E2E" w:rsidRDefault="00032E2E" w:rsidP="00EA3582">
      <w:pPr>
        <w:pStyle w:val="Overskrift7"/>
        <w:numPr>
          <w:ilvl w:val="0"/>
          <w:numId w:val="10"/>
        </w:numPr>
      </w:pPr>
      <w:r w:rsidRPr="0029565A">
        <w:t xml:space="preserve">Sager til </w:t>
      </w:r>
      <w:r>
        <w:t>orientering</w:t>
      </w:r>
    </w:p>
    <w:p w14:paraId="0B00CE82" w14:textId="77777777" w:rsidR="002C65B8" w:rsidRDefault="002C65B8" w:rsidP="002C65B8">
      <w:pPr>
        <w:pBdr>
          <w:top w:val="nil"/>
          <w:left w:val="nil"/>
          <w:bottom w:val="nil"/>
          <w:right w:val="nil"/>
          <w:between w:val="nil"/>
          <w:bar w:val="nil"/>
        </w:pBdr>
        <w:rPr>
          <w:sz w:val="22"/>
        </w:rPr>
      </w:pPr>
    </w:p>
    <w:p w14:paraId="5AD2A9BE" w14:textId="5EC6C858" w:rsidR="002C65B8" w:rsidRPr="002C65B8" w:rsidRDefault="002C65B8" w:rsidP="002C65B8">
      <w:pPr>
        <w:pBdr>
          <w:top w:val="nil"/>
          <w:left w:val="nil"/>
          <w:bottom w:val="nil"/>
          <w:right w:val="nil"/>
          <w:between w:val="nil"/>
          <w:bar w:val="nil"/>
        </w:pBdr>
        <w:rPr>
          <w:b/>
          <w:bCs/>
          <w:sz w:val="22"/>
        </w:rPr>
      </w:pPr>
      <w:r w:rsidRPr="002C65B8">
        <w:rPr>
          <w:b/>
          <w:bCs/>
          <w:sz w:val="22"/>
        </w:rPr>
        <w:t>Sagsfremstilling</w:t>
      </w:r>
    </w:p>
    <w:p w14:paraId="28285490" w14:textId="798E1543" w:rsidR="002C65B8" w:rsidRPr="002C65B8" w:rsidRDefault="002C65B8" w:rsidP="002C65B8">
      <w:pPr>
        <w:pBdr>
          <w:top w:val="nil"/>
          <w:left w:val="nil"/>
          <w:bottom w:val="nil"/>
          <w:right w:val="nil"/>
          <w:between w:val="nil"/>
          <w:bar w:val="nil"/>
        </w:pBdr>
        <w:rPr>
          <w:sz w:val="22"/>
        </w:rPr>
      </w:pPr>
      <w:r w:rsidRPr="002C65B8">
        <w:rPr>
          <w:sz w:val="22"/>
        </w:rPr>
        <w:t xml:space="preserve">Der orienteres ved hvert møde om aktiviteter siden sidst. Og der gives tilbagemeldinger på spørgsmål, der er rejst politisk eller administrativt. </w:t>
      </w:r>
    </w:p>
    <w:p w14:paraId="2E19A053" w14:textId="77777777" w:rsidR="002C65B8" w:rsidRPr="002C65B8" w:rsidRDefault="002C65B8" w:rsidP="002C65B8"/>
    <w:p w14:paraId="512C9D36" w14:textId="1D11700D" w:rsidR="00032E2E" w:rsidRDefault="00032E2E" w:rsidP="00EA3582">
      <w:pPr>
        <w:pStyle w:val="Overskrift3"/>
        <w:numPr>
          <w:ilvl w:val="1"/>
          <w:numId w:val="10"/>
        </w:numPr>
        <w:spacing w:before="200"/>
        <w:textAlignment w:val="top"/>
        <w:rPr>
          <w:color w:val="000000"/>
          <w:szCs w:val="22"/>
        </w:rPr>
      </w:pPr>
      <w:bookmarkStart w:id="9" w:name="_Toc95738004"/>
      <w:r>
        <w:rPr>
          <w:color w:val="000000"/>
          <w:szCs w:val="22"/>
        </w:rPr>
        <w:t>Fra formanden</w:t>
      </w:r>
      <w:bookmarkEnd w:id="9"/>
    </w:p>
    <w:p w14:paraId="12E0B7C6" w14:textId="623E44B4" w:rsidR="003B2549" w:rsidRPr="000C1888" w:rsidRDefault="003B2549" w:rsidP="000C1888">
      <w:pPr>
        <w:pStyle w:val="Listeafsnit"/>
        <w:numPr>
          <w:ilvl w:val="0"/>
          <w:numId w:val="5"/>
        </w:numPr>
        <w:rPr>
          <w:rFonts w:cs="Arial"/>
          <w:sz w:val="22"/>
          <w:lang w:eastAsia="da-DK"/>
        </w:rPr>
      </w:pPr>
      <w:bookmarkStart w:id="10" w:name="_Toc95738005"/>
      <w:r w:rsidRPr="000C1888">
        <w:rPr>
          <w:rFonts w:cs="Arial"/>
          <w:sz w:val="22"/>
          <w:lang w:eastAsia="da-DK"/>
        </w:rPr>
        <w:t>Torsdagsgruppen på Brænderigården har inviteret et medlem af Seniorrådet til besøg torsdag d. 9. juni kl. 10.00 på Brænderigården (møderum på 200 gangen).</w:t>
      </w:r>
    </w:p>
    <w:p w14:paraId="0EBF4188" w14:textId="7BDA056C" w:rsidR="003B2549" w:rsidRDefault="003B2549" w:rsidP="000C1888">
      <w:pPr>
        <w:ind w:firstLine="720"/>
        <w:rPr>
          <w:rFonts w:cs="Arial"/>
          <w:sz w:val="22"/>
          <w:lang w:eastAsia="da-DK"/>
        </w:rPr>
      </w:pPr>
      <w:r>
        <w:rPr>
          <w:rFonts w:cs="Arial"/>
          <w:sz w:val="22"/>
          <w:lang w:eastAsia="da-DK"/>
        </w:rPr>
        <w:t>Torsdagsgruppen er interesseret i at høre om Seniorrådets arbejde i kommunen.</w:t>
      </w:r>
    </w:p>
    <w:p w14:paraId="760EEB74" w14:textId="356BBEA6" w:rsidR="000C1888" w:rsidRDefault="000C1888" w:rsidP="003B2549">
      <w:pPr>
        <w:rPr>
          <w:rFonts w:cs="Arial"/>
          <w:sz w:val="22"/>
          <w:lang w:eastAsia="da-DK"/>
        </w:rPr>
      </w:pPr>
    </w:p>
    <w:p w14:paraId="017DA360" w14:textId="622FE83F" w:rsidR="000C1888" w:rsidRPr="000C1888" w:rsidRDefault="000C1888" w:rsidP="000C1888">
      <w:pPr>
        <w:pStyle w:val="Listeafsnit"/>
        <w:numPr>
          <w:ilvl w:val="0"/>
          <w:numId w:val="5"/>
        </w:numPr>
        <w:rPr>
          <w:rFonts w:cs="Arial"/>
          <w:sz w:val="22"/>
          <w:lang w:eastAsia="da-DK"/>
        </w:rPr>
      </w:pPr>
      <w:r w:rsidRPr="000C1888">
        <w:rPr>
          <w:sz w:val="22"/>
        </w:rPr>
        <w:t>Regionsældrerådets temadag i Sorø den 3.juni</w:t>
      </w:r>
      <w:r>
        <w:rPr>
          <w:sz w:val="22"/>
        </w:rPr>
        <w:t>. Deltagelse drøftes.</w:t>
      </w:r>
    </w:p>
    <w:p w14:paraId="45CB6AC9" w14:textId="550D8018" w:rsidR="00F65480" w:rsidRDefault="00F65480" w:rsidP="00EA3582">
      <w:pPr>
        <w:pStyle w:val="Overskrift3"/>
        <w:numPr>
          <w:ilvl w:val="1"/>
          <w:numId w:val="10"/>
        </w:numPr>
        <w:spacing w:before="200"/>
        <w:textAlignment w:val="top"/>
        <w:rPr>
          <w:color w:val="000000"/>
          <w:szCs w:val="22"/>
        </w:rPr>
      </w:pPr>
      <w:r>
        <w:rPr>
          <w:color w:val="000000"/>
          <w:szCs w:val="22"/>
        </w:rPr>
        <w:t>Fra øvrige medlemmer</w:t>
      </w:r>
      <w:bookmarkEnd w:id="10"/>
    </w:p>
    <w:p w14:paraId="7D4ED540" w14:textId="03535883" w:rsidR="00EA3582" w:rsidRPr="00EA3582" w:rsidRDefault="00EA3582" w:rsidP="00EA3582">
      <w:pPr>
        <w:rPr>
          <w:sz w:val="22"/>
        </w:rPr>
      </w:pPr>
      <w:r w:rsidRPr="00EA3582">
        <w:rPr>
          <w:sz w:val="22"/>
        </w:rPr>
        <w:t xml:space="preserve">Seniorrådets medlemmer følger de politisk udvalg. Eventuelle principielle spørgsmål og temaer af betydning for + 60-årige drøftes ved førstkommende møde i seniorrådet. </w:t>
      </w:r>
    </w:p>
    <w:p w14:paraId="6CA991C3" w14:textId="555D26C3" w:rsidR="000E1F1C" w:rsidRDefault="000E1F1C" w:rsidP="00DC4131">
      <w:pPr>
        <w:pBdr>
          <w:top w:val="nil"/>
          <w:left w:val="nil"/>
          <w:bottom w:val="nil"/>
          <w:right w:val="nil"/>
          <w:between w:val="nil"/>
          <w:bar w:val="nil"/>
        </w:pBdr>
        <w:rPr>
          <w:sz w:val="22"/>
        </w:rPr>
      </w:pPr>
      <w:r>
        <w:rPr>
          <w:sz w:val="22"/>
        </w:rPr>
        <w:t>De enkelte udvalgsobservatører giver tilbagemeldinger</w:t>
      </w:r>
      <w:r w:rsidR="008C3EE6">
        <w:rPr>
          <w:sz w:val="22"/>
        </w:rPr>
        <w:t>:</w:t>
      </w:r>
    </w:p>
    <w:p w14:paraId="71A4FD00" w14:textId="618AD3FF" w:rsidR="00343211" w:rsidRDefault="00343211" w:rsidP="00DC4131">
      <w:pPr>
        <w:pBdr>
          <w:top w:val="nil"/>
          <w:left w:val="nil"/>
          <w:bottom w:val="nil"/>
          <w:right w:val="nil"/>
          <w:between w:val="nil"/>
          <w:bar w:val="nil"/>
        </w:pBdr>
        <w:rPr>
          <w:sz w:val="22"/>
        </w:rPr>
      </w:pPr>
    </w:p>
    <w:p w14:paraId="25F3C62A" w14:textId="76C9D55F" w:rsidR="00343211" w:rsidRDefault="00343211" w:rsidP="00DC4131">
      <w:pPr>
        <w:pBdr>
          <w:top w:val="nil"/>
          <w:left w:val="nil"/>
          <w:bottom w:val="nil"/>
          <w:right w:val="nil"/>
          <w:between w:val="nil"/>
          <w:bar w:val="nil"/>
        </w:pBdr>
        <w:rPr>
          <w:sz w:val="22"/>
        </w:rPr>
      </w:pPr>
      <w:r>
        <w:rPr>
          <w:sz w:val="22"/>
        </w:rPr>
        <w:t>Trafikbestilling. Seniorrådet har udtalt sig, når det er muligt i forhold til planlægning. Det kan være relevant at se nærmere på området og få en dialog i god tid omkring trafikbestilling.</w:t>
      </w:r>
    </w:p>
    <w:p w14:paraId="380B9E64" w14:textId="30C825FD" w:rsidR="00343211" w:rsidRDefault="00343211" w:rsidP="00DC4131">
      <w:pPr>
        <w:pBdr>
          <w:top w:val="nil"/>
          <w:left w:val="nil"/>
          <w:bottom w:val="nil"/>
          <w:right w:val="nil"/>
          <w:between w:val="nil"/>
          <w:bar w:val="nil"/>
        </w:pBdr>
        <w:rPr>
          <w:sz w:val="22"/>
        </w:rPr>
      </w:pPr>
    </w:p>
    <w:p w14:paraId="09663594" w14:textId="1E5103B2" w:rsidR="00343211" w:rsidRDefault="00343211" w:rsidP="00DC4131">
      <w:pPr>
        <w:pBdr>
          <w:top w:val="nil"/>
          <w:left w:val="nil"/>
          <w:bottom w:val="nil"/>
          <w:right w:val="nil"/>
          <w:between w:val="nil"/>
          <w:bar w:val="nil"/>
        </w:pBdr>
        <w:rPr>
          <w:sz w:val="22"/>
        </w:rPr>
      </w:pPr>
      <w:r>
        <w:rPr>
          <w:sz w:val="22"/>
        </w:rPr>
        <w:t>VOR-panel. Oplevelsen af panelet drøftes.</w:t>
      </w:r>
      <w:r w:rsidR="0096415B">
        <w:rPr>
          <w:sz w:val="22"/>
        </w:rPr>
        <w:t xml:space="preserve"> Der skal skrives resume. Ik</w:t>
      </w:r>
      <w:r w:rsidR="004644CB">
        <w:rPr>
          <w:sz w:val="22"/>
        </w:rPr>
        <w:t>ke større afhandlinger.</w:t>
      </w:r>
    </w:p>
    <w:p w14:paraId="1A90B101" w14:textId="3BE34569" w:rsidR="00343211" w:rsidRDefault="00343211" w:rsidP="00DC4131">
      <w:pPr>
        <w:pBdr>
          <w:top w:val="nil"/>
          <w:left w:val="nil"/>
          <w:bottom w:val="nil"/>
          <w:right w:val="nil"/>
          <w:between w:val="nil"/>
          <w:bar w:val="nil"/>
        </w:pBdr>
        <w:rPr>
          <w:sz w:val="22"/>
        </w:rPr>
      </w:pPr>
    </w:p>
    <w:p w14:paraId="320C5C6F" w14:textId="1DEC663A" w:rsidR="00F65480" w:rsidRDefault="00F65480" w:rsidP="00EA3582">
      <w:pPr>
        <w:pStyle w:val="Overskrift3"/>
        <w:numPr>
          <w:ilvl w:val="1"/>
          <w:numId w:val="10"/>
        </w:numPr>
        <w:spacing w:before="200"/>
        <w:textAlignment w:val="top"/>
        <w:rPr>
          <w:color w:val="000000"/>
          <w:szCs w:val="22"/>
        </w:rPr>
      </w:pPr>
      <w:bookmarkStart w:id="11" w:name="_Toc95738006"/>
      <w:r>
        <w:rPr>
          <w:color w:val="000000"/>
          <w:szCs w:val="22"/>
        </w:rPr>
        <w:t>Fra administrationen</w:t>
      </w:r>
      <w:bookmarkEnd w:id="11"/>
    </w:p>
    <w:p w14:paraId="28B39651" w14:textId="19B53DFA" w:rsidR="005E4CEF" w:rsidRDefault="003B2549" w:rsidP="00261F82">
      <w:pPr>
        <w:pBdr>
          <w:top w:val="nil"/>
          <w:left w:val="nil"/>
          <w:bottom w:val="nil"/>
          <w:right w:val="nil"/>
          <w:between w:val="nil"/>
          <w:bar w:val="nil"/>
        </w:pBdr>
        <w:rPr>
          <w:sz w:val="22"/>
        </w:rPr>
      </w:pPr>
      <w:r>
        <w:rPr>
          <w:sz w:val="22"/>
        </w:rPr>
        <w:t>Orientering om rekruttering til pleje og omsorgsområdet</w:t>
      </w:r>
      <w:r w:rsidR="00423CB2">
        <w:rPr>
          <w:sz w:val="22"/>
        </w:rPr>
        <w:t>:</w:t>
      </w:r>
    </w:p>
    <w:p w14:paraId="10A28361" w14:textId="5E9DDFF7" w:rsidR="000E1F1C" w:rsidRPr="000E1F1C" w:rsidRDefault="00423CB2" w:rsidP="00423CB2">
      <w:pPr>
        <w:pBdr>
          <w:top w:val="nil"/>
          <w:left w:val="nil"/>
          <w:bottom w:val="nil"/>
          <w:right w:val="nil"/>
          <w:between w:val="nil"/>
          <w:bar w:val="nil"/>
        </w:pBdr>
        <w:rPr>
          <w:sz w:val="22"/>
        </w:rPr>
      </w:pPr>
      <w:r>
        <w:rPr>
          <w:sz w:val="22"/>
        </w:rPr>
        <w:t>Der er på nuværende tidspunkt 59 vakante stillinger i Afdeling for Pleje og omsorg mod 118 i december 2021. Stort set alle lederstillinger er besat.</w:t>
      </w:r>
      <w:r w:rsidR="0096415B">
        <w:rPr>
          <w:sz w:val="22"/>
        </w:rPr>
        <w:t xml:space="preserve"> Nogle starter først 1. aug</w:t>
      </w:r>
      <w:r w:rsidR="004644CB">
        <w:rPr>
          <w:sz w:val="22"/>
        </w:rPr>
        <w:t>ust.</w:t>
      </w:r>
    </w:p>
    <w:p w14:paraId="4130EA43" w14:textId="77777777" w:rsidR="00017294" w:rsidRPr="00017294" w:rsidRDefault="00017294" w:rsidP="00017294">
      <w:pPr>
        <w:pBdr>
          <w:top w:val="nil"/>
          <w:left w:val="nil"/>
          <w:bottom w:val="nil"/>
          <w:right w:val="nil"/>
          <w:between w:val="nil"/>
          <w:bar w:val="nil"/>
        </w:pBdr>
        <w:rPr>
          <w:sz w:val="22"/>
        </w:rPr>
      </w:pPr>
    </w:p>
    <w:p w14:paraId="378BA875" w14:textId="7DCE9FD2" w:rsidR="00F65480" w:rsidRPr="00017294" w:rsidRDefault="00F65480" w:rsidP="00853EBA">
      <w:pPr>
        <w:pBdr>
          <w:top w:val="nil"/>
          <w:left w:val="nil"/>
          <w:bottom w:val="nil"/>
          <w:right w:val="nil"/>
          <w:between w:val="nil"/>
          <w:bar w:val="nil"/>
        </w:pBdr>
        <w:rPr>
          <w:b/>
          <w:bCs/>
          <w:sz w:val="22"/>
        </w:rPr>
      </w:pPr>
      <w:r w:rsidRPr="00017294">
        <w:rPr>
          <w:b/>
          <w:bCs/>
          <w:sz w:val="22"/>
        </w:rPr>
        <w:t>Indstilling</w:t>
      </w:r>
    </w:p>
    <w:p w14:paraId="7AD631BF" w14:textId="152239A9" w:rsidR="00F65480" w:rsidRDefault="00F65480" w:rsidP="00853EBA">
      <w:pPr>
        <w:pBdr>
          <w:top w:val="nil"/>
          <w:left w:val="nil"/>
          <w:bottom w:val="nil"/>
          <w:right w:val="nil"/>
          <w:between w:val="nil"/>
          <w:bar w:val="nil"/>
        </w:pBdr>
        <w:rPr>
          <w:sz w:val="22"/>
        </w:rPr>
      </w:pPr>
      <w:r>
        <w:rPr>
          <w:sz w:val="22"/>
        </w:rPr>
        <w:t>Administrationen indstiller, at orientering tages til efterretning</w:t>
      </w:r>
      <w:r w:rsidR="000C1888">
        <w:rPr>
          <w:sz w:val="22"/>
        </w:rPr>
        <w:t>, samt at der træffes beslutning om deltagelse i arrangementer.</w:t>
      </w:r>
    </w:p>
    <w:p w14:paraId="3259AF0E" w14:textId="359D6F26" w:rsidR="00F65480" w:rsidRDefault="00F65480" w:rsidP="00853EBA">
      <w:pPr>
        <w:pBdr>
          <w:top w:val="nil"/>
          <w:left w:val="nil"/>
          <w:bottom w:val="nil"/>
          <w:right w:val="nil"/>
          <w:between w:val="nil"/>
          <w:bar w:val="nil"/>
        </w:pBdr>
        <w:rPr>
          <w:sz w:val="22"/>
        </w:rPr>
      </w:pPr>
    </w:p>
    <w:p w14:paraId="73BDCE15" w14:textId="0780A186" w:rsidR="00F65480" w:rsidRDefault="00F65480" w:rsidP="00853EBA">
      <w:pPr>
        <w:pBdr>
          <w:top w:val="nil"/>
          <w:left w:val="nil"/>
          <w:bottom w:val="nil"/>
          <w:right w:val="nil"/>
          <w:between w:val="nil"/>
          <w:bar w:val="nil"/>
        </w:pBdr>
        <w:rPr>
          <w:b/>
          <w:bCs/>
          <w:sz w:val="22"/>
        </w:rPr>
      </w:pPr>
      <w:r w:rsidRPr="00017294">
        <w:rPr>
          <w:b/>
          <w:bCs/>
          <w:sz w:val="22"/>
        </w:rPr>
        <w:t>Beslutning</w:t>
      </w:r>
    </w:p>
    <w:p w14:paraId="6BC7EC77" w14:textId="29C98D45" w:rsidR="00961830" w:rsidRDefault="00423CB2" w:rsidP="00853EBA">
      <w:pPr>
        <w:pBdr>
          <w:top w:val="nil"/>
          <w:left w:val="nil"/>
          <w:bottom w:val="nil"/>
          <w:right w:val="nil"/>
          <w:between w:val="nil"/>
          <w:bar w:val="nil"/>
        </w:pBdr>
        <w:rPr>
          <w:sz w:val="22"/>
        </w:rPr>
      </w:pPr>
      <w:r>
        <w:rPr>
          <w:sz w:val="22"/>
        </w:rPr>
        <w:t xml:space="preserve">Allan anbefales at tage dialogen på Brænderigården, da Brænderigården ligger i Distrikt </w:t>
      </w:r>
      <w:r w:rsidR="0096415B">
        <w:rPr>
          <w:sz w:val="22"/>
        </w:rPr>
        <w:t>Rosenvang</w:t>
      </w:r>
    </w:p>
    <w:p w14:paraId="634B414E" w14:textId="59152EF7" w:rsidR="00343211" w:rsidRDefault="00343211" w:rsidP="00853EBA">
      <w:pPr>
        <w:pBdr>
          <w:top w:val="nil"/>
          <w:left w:val="nil"/>
          <w:bottom w:val="nil"/>
          <w:right w:val="nil"/>
          <w:between w:val="nil"/>
          <w:bar w:val="nil"/>
        </w:pBdr>
        <w:rPr>
          <w:sz w:val="22"/>
        </w:rPr>
      </w:pPr>
    </w:p>
    <w:p w14:paraId="1CB7AD92" w14:textId="0EAEA9B0" w:rsidR="00343211" w:rsidRDefault="00343211" w:rsidP="00853EBA">
      <w:pPr>
        <w:pBdr>
          <w:top w:val="nil"/>
          <w:left w:val="nil"/>
          <w:bottom w:val="nil"/>
          <w:right w:val="nil"/>
          <w:between w:val="nil"/>
          <w:bar w:val="nil"/>
        </w:pBdr>
        <w:rPr>
          <w:sz w:val="22"/>
        </w:rPr>
      </w:pPr>
      <w:r>
        <w:rPr>
          <w:sz w:val="22"/>
        </w:rPr>
        <w:t>Deltagelse i temadag aftalt.</w:t>
      </w:r>
    </w:p>
    <w:p w14:paraId="5DB072F1" w14:textId="5536811F" w:rsidR="0096415B" w:rsidRDefault="0096415B" w:rsidP="00853EBA">
      <w:pPr>
        <w:pBdr>
          <w:top w:val="nil"/>
          <w:left w:val="nil"/>
          <w:bottom w:val="nil"/>
          <w:right w:val="nil"/>
          <w:between w:val="nil"/>
          <w:bar w:val="nil"/>
        </w:pBdr>
        <w:rPr>
          <w:sz w:val="22"/>
        </w:rPr>
      </w:pPr>
    </w:p>
    <w:p w14:paraId="27046445" w14:textId="2E461707" w:rsidR="0096415B" w:rsidRDefault="0096415B" w:rsidP="00853EBA">
      <w:pPr>
        <w:pBdr>
          <w:top w:val="nil"/>
          <w:left w:val="nil"/>
          <w:bottom w:val="nil"/>
          <w:right w:val="nil"/>
          <w:between w:val="nil"/>
          <w:bar w:val="nil"/>
        </w:pBdr>
        <w:rPr>
          <w:sz w:val="22"/>
        </w:rPr>
      </w:pPr>
      <w:r>
        <w:rPr>
          <w:sz w:val="22"/>
        </w:rPr>
        <w:t>Orientering i øvrigt taget til efterretning</w:t>
      </w:r>
    </w:p>
    <w:p w14:paraId="3BE19085" w14:textId="77777777" w:rsidR="00423CB2" w:rsidRDefault="00423CB2" w:rsidP="00853EBA">
      <w:pPr>
        <w:pBdr>
          <w:top w:val="nil"/>
          <w:left w:val="nil"/>
          <w:bottom w:val="nil"/>
          <w:right w:val="nil"/>
          <w:between w:val="nil"/>
          <w:bar w:val="nil"/>
        </w:pBdr>
        <w:rPr>
          <w:sz w:val="22"/>
        </w:rPr>
      </w:pPr>
    </w:p>
    <w:p w14:paraId="32E57A0B" w14:textId="6E07D20B" w:rsidR="00F65480" w:rsidRDefault="00F65480" w:rsidP="00853EBA">
      <w:pPr>
        <w:pBdr>
          <w:top w:val="nil"/>
          <w:left w:val="nil"/>
          <w:bottom w:val="nil"/>
          <w:right w:val="nil"/>
          <w:between w:val="nil"/>
          <w:bar w:val="nil"/>
        </w:pBdr>
        <w:rPr>
          <w:sz w:val="22"/>
        </w:rPr>
      </w:pPr>
    </w:p>
    <w:p w14:paraId="70AC4F23" w14:textId="7CC8B499" w:rsidR="005B17DC" w:rsidRDefault="005B17DC" w:rsidP="00EA3582">
      <w:pPr>
        <w:pStyle w:val="Overskrift7"/>
        <w:numPr>
          <w:ilvl w:val="0"/>
          <w:numId w:val="10"/>
        </w:numPr>
      </w:pPr>
      <w:r>
        <w:t>Punkter til næste møde</w:t>
      </w:r>
    </w:p>
    <w:p w14:paraId="65090D05" w14:textId="51EE32B2" w:rsidR="0096415B" w:rsidRDefault="0096415B" w:rsidP="005B17DC">
      <w:pPr>
        <w:rPr>
          <w:sz w:val="22"/>
        </w:rPr>
      </w:pPr>
      <w:r>
        <w:rPr>
          <w:sz w:val="22"/>
        </w:rPr>
        <w:t>VOR-panelet</w:t>
      </w:r>
    </w:p>
    <w:p w14:paraId="3A1BB79F" w14:textId="54602A40" w:rsidR="0096415B" w:rsidRDefault="0096415B" w:rsidP="005B17DC">
      <w:pPr>
        <w:rPr>
          <w:sz w:val="22"/>
        </w:rPr>
      </w:pPr>
    </w:p>
    <w:p w14:paraId="0841AAC7" w14:textId="091B7C75" w:rsidR="0096415B" w:rsidRDefault="0096415B" w:rsidP="005B17DC">
      <w:pPr>
        <w:rPr>
          <w:sz w:val="22"/>
        </w:rPr>
      </w:pPr>
      <w:r>
        <w:rPr>
          <w:sz w:val="22"/>
        </w:rPr>
        <w:t>Orientering om pårørendevejledning</w:t>
      </w:r>
    </w:p>
    <w:p w14:paraId="07232337" w14:textId="6A0A987F" w:rsidR="0096415B" w:rsidRDefault="0096415B" w:rsidP="005B17DC">
      <w:pPr>
        <w:rPr>
          <w:sz w:val="22"/>
        </w:rPr>
      </w:pPr>
    </w:p>
    <w:p w14:paraId="33891DB9" w14:textId="142B0977" w:rsidR="0096415B" w:rsidRDefault="0096415B" w:rsidP="005B17DC">
      <w:pPr>
        <w:rPr>
          <w:sz w:val="22"/>
        </w:rPr>
      </w:pPr>
      <w:r>
        <w:rPr>
          <w:sz w:val="22"/>
        </w:rPr>
        <w:t>Orientering om Kommunalbestyrelsens beslutning om vedtægter.</w:t>
      </w:r>
    </w:p>
    <w:p w14:paraId="50D7730E" w14:textId="7465D0C6" w:rsidR="0096415B" w:rsidRDefault="0096415B" w:rsidP="005B17DC">
      <w:pPr>
        <w:rPr>
          <w:sz w:val="22"/>
        </w:rPr>
      </w:pPr>
    </w:p>
    <w:p w14:paraId="01074354" w14:textId="77777777" w:rsidR="0096415B" w:rsidRDefault="0096415B" w:rsidP="005B17DC">
      <w:pPr>
        <w:rPr>
          <w:sz w:val="22"/>
        </w:rPr>
      </w:pPr>
    </w:p>
    <w:p w14:paraId="19D8D7CD" w14:textId="77777777" w:rsidR="00415053" w:rsidRDefault="00415053" w:rsidP="005B17DC"/>
    <w:p w14:paraId="62A86E50" w14:textId="0C791514" w:rsidR="005B17DC" w:rsidRPr="005B17DC" w:rsidRDefault="005B17DC" w:rsidP="00EA3582">
      <w:pPr>
        <w:pStyle w:val="Overskrift7"/>
        <w:numPr>
          <w:ilvl w:val="0"/>
          <w:numId w:val="10"/>
        </w:numPr>
      </w:pPr>
      <w:r>
        <w:t>Eventuelt</w:t>
      </w:r>
    </w:p>
    <w:bookmarkEnd w:id="8"/>
    <w:p w14:paraId="752BFED7" w14:textId="77777777" w:rsidR="002C4763" w:rsidRPr="002C4763" w:rsidRDefault="002C4763">
      <w:pPr>
        <w:pBdr>
          <w:top w:val="nil"/>
          <w:left w:val="nil"/>
          <w:bottom w:val="nil"/>
          <w:right w:val="nil"/>
          <w:between w:val="nil"/>
          <w:bar w:val="nil"/>
        </w:pBdr>
        <w:rPr>
          <w:sz w:val="22"/>
        </w:rPr>
      </w:pPr>
    </w:p>
    <w:sectPr w:rsidR="002C4763" w:rsidRPr="002C4763" w:rsidSect="00585106">
      <w:headerReference w:type="even" r:id="rId18"/>
      <w:headerReference w:type="default" r:id="rId19"/>
      <w:footerReference w:type="default" r:id="rId20"/>
      <w:headerReference w:type="first" r:id="rId21"/>
      <w:pgSz w:w="11906" w:h="16838" w:code="9"/>
      <w:pgMar w:top="1535" w:right="1134" w:bottom="1440"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07579" w14:textId="77777777" w:rsidR="008E3083" w:rsidRDefault="008E3083">
      <w:r>
        <w:separator/>
      </w:r>
    </w:p>
  </w:endnote>
  <w:endnote w:type="continuationSeparator" w:id="0">
    <w:p w14:paraId="595F73EB" w14:textId="77777777" w:rsidR="008E3083" w:rsidRDefault="008E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6132" w14:textId="77777777" w:rsidR="00380237" w:rsidRDefault="00EF705F" w:rsidP="0091797C">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6AFE9C6B" w14:textId="77777777" w:rsidR="00380237" w:rsidRDefault="00380237" w:rsidP="0012201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534378"/>
      <w:docPartObj>
        <w:docPartGallery w:val="Page Numbers (Bottom of Page)"/>
        <w:docPartUnique/>
      </w:docPartObj>
    </w:sdtPr>
    <w:sdtEndPr/>
    <w:sdtContent>
      <w:p w14:paraId="472B198B" w14:textId="4F44AE1D" w:rsidR="0073313F" w:rsidRDefault="0073313F">
        <w:pPr>
          <w:pStyle w:val="Sidefod"/>
          <w:jc w:val="right"/>
        </w:pPr>
        <w:r>
          <w:fldChar w:fldCharType="begin"/>
        </w:r>
        <w:r>
          <w:instrText>PAGE   \* MERGEFORMAT</w:instrText>
        </w:r>
        <w:r>
          <w:fldChar w:fldCharType="separate"/>
        </w:r>
        <w:r>
          <w:t>2</w:t>
        </w:r>
        <w:r>
          <w:fldChar w:fldCharType="end"/>
        </w:r>
      </w:p>
    </w:sdtContent>
  </w:sdt>
  <w:p w14:paraId="21B33AE9" w14:textId="77777777" w:rsidR="002C2A2A" w:rsidRDefault="002C2A2A" w:rsidP="00B046F5">
    <w:pPr>
      <w:pStyle w:val="Sidefod"/>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6BE0" w14:textId="77777777" w:rsidR="00380237" w:rsidRPr="00403264" w:rsidRDefault="00380237" w:rsidP="00B046F5">
    <w:pPr>
      <w:pStyle w:val="Sidefod"/>
      <w:tabs>
        <w:tab w:val="clear" w:pos="4153"/>
        <w:tab w:val="clear" w:pos="8306"/>
      </w:tabs>
      <w:ind w:right="-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9913" w14:textId="77777777" w:rsidR="00380237" w:rsidRDefault="00EF705F" w:rsidP="00282124">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5D4581">
      <w:rPr>
        <w:rStyle w:val="Sidetal"/>
        <w:noProof/>
      </w:rPr>
      <w:t>5</w:t>
    </w:r>
    <w:r>
      <w:rPr>
        <w:rStyle w:val="Sidetal"/>
      </w:rPr>
      <w:fldChar w:fldCharType="end"/>
    </w:r>
  </w:p>
  <w:p w14:paraId="287A4485" w14:textId="77777777" w:rsidR="00380237" w:rsidRPr="00D11116" w:rsidRDefault="00380237" w:rsidP="00B046F5">
    <w:pPr>
      <w:pStyle w:val="Sidefod"/>
      <w:tabs>
        <w:tab w:val="clear" w:pos="4153"/>
        <w:tab w:val="clear" w:pos="8306"/>
      </w:tabs>
      <w:ind w:righ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70E00" w14:textId="77777777" w:rsidR="008E3083" w:rsidRDefault="008E3083">
      <w:r>
        <w:separator/>
      </w:r>
    </w:p>
  </w:footnote>
  <w:footnote w:type="continuationSeparator" w:id="0">
    <w:p w14:paraId="4F7966A9" w14:textId="77777777" w:rsidR="008E3083" w:rsidRDefault="008E3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9C57" w14:textId="77777777" w:rsidR="00380237" w:rsidRDefault="00EF705F" w:rsidP="000A0976">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29B9058" w14:textId="77777777" w:rsidR="00380237" w:rsidRDefault="00380237" w:rsidP="00713A09">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4E11" w14:textId="77777777" w:rsidR="00380237" w:rsidRPr="0096179D" w:rsidRDefault="00380237" w:rsidP="005B3B2D">
    <w:pPr>
      <w:pStyle w:val="Sidehoved"/>
      <w:tabs>
        <w:tab w:val="clear" w:pos="4153"/>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0EF0" w14:textId="77777777" w:rsidR="00380237" w:rsidRPr="0096179D" w:rsidRDefault="00380237" w:rsidP="00B046F5">
    <w:pPr>
      <w:pStyle w:val="Sidehoved"/>
      <w:tabs>
        <w:tab w:val="clear" w:pos="4153"/>
        <w:tab w:val="clear" w:pos="830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0023" w14:textId="77777777" w:rsidR="00380237" w:rsidRDefault="0038023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1E22" w14:textId="77777777" w:rsidR="00380237" w:rsidRDefault="00380237" w:rsidP="00444E8F"/>
  <w:p w14:paraId="2DE5ABD6" w14:textId="77777777" w:rsidR="00A41ADD" w:rsidRPr="00670FA4" w:rsidRDefault="00A41ADD" w:rsidP="00444E8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5DC2" w14:textId="77777777" w:rsidR="00380237" w:rsidRDefault="00EF705F" w:rsidP="00412C94">
    <w:pPr>
      <w:pStyle w:val="Sidehoved"/>
      <w:tabs>
        <w:tab w:val="clear" w:pos="4153"/>
        <w:tab w:val="clear" w:pos="8306"/>
        <w:tab w:val="center" w:pos="4320"/>
        <w:tab w:val="left" w:pos="6300"/>
        <w:tab w:val="left" w:pos="7380"/>
        <w:tab w:val="right" w:pos="9000"/>
      </w:tabs>
    </w:pPr>
    <w:r>
      <w:rPr>
        <w:noProof/>
        <w:lang w:eastAsia="da-DK"/>
      </w:rPr>
      <mc:AlternateContent>
        <mc:Choice Requires="wps">
          <w:drawing>
            <wp:anchor distT="0" distB="0" distL="114300" distR="114300" simplePos="0" relativeHeight="251658240" behindDoc="0" locked="0" layoutInCell="1" allowOverlap="1" wp14:anchorId="57C37EB5" wp14:editId="01E0C391">
              <wp:simplePos x="0" y="0"/>
              <wp:positionH relativeFrom="column">
                <wp:posOffset>0</wp:posOffset>
              </wp:positionH>
              <wp:positionV relativeFrom="paragraph">
                <wp:posOffset>35560</wp:posOffset>
              </wp:positionV>
              <wp:extent cx="5646420" cy="0"/>
              <wp:effectExtent l="9525" t="6985" r="11430" b="12065"/>
              <wp:wrapNone/>
              <wp:docPr id="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4F3CC" id="Line 5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44.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0F58"/>
    <w:multiLevelType w:val="hybridMultilevel"/>
    <w:tmpl w:val="80664FF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FF71FA"/>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84D0550"/>
    <w:multiLevelType w:val="hybridMultilevel"/>
    <w:tmpl w:val="7EB4457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22804B4A"/>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F0A5F66"/>
    <w:multiLevelType w:val="hybridMultilevel"/>
    <w:tmpl w:val="BB0EA62E"/>
    <w:lvl w:ilvl="0" w:tplc="E726430E">
      <w:start w:val="22"/>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FC77171"/>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4A417573"/>
    <w:multiLevelType w:val="hybridMultilevel"/>
    <w:tmpl w:val="FEE0734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7" w15:restartNumberingAfterBreak="0">
    <w:nsid w:val="612F1A14"/>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6B2536C6"/>
    <w:multiLevelType w:val="hybridMultilevel"/>
    <w:tmpl w:val="975AD17A"/>
    <w:lvl w:ilvl="0" w:tplc="7D4C553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EB4404F"/>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7D6B503B"/>
    <w:multiLevelType w:val="multilevel"/>
    <w:tmpl w:val="60065A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0"/>
  </w:num>
  <w:num w:numId="3">
    <w:abstractNumId w:val="3"/>
  </w:num>
  <w:num w:numId="4">
    <w:abstractNumId w:val="5"/>
  </w:num>
  <w:num w:numId="5">
    <w:abstractNumId w:val="4"/>
  </w:num>
  <w:num w:numId="6">
    <w:abstractNumId w:val="6"/>
  </w:num>
  <w:num w:numId="7">
    <w:abstractNumId w:val="2"/>
  </w:num>
  <w:num w:numId="8">
    <w:abstractNumId w:val="1"/>
  </w:num>
  <w:num w:numId="9">
    <w:abstractNumId w:val="7"/>
  </w:num>
  <w:num w:numId="10">
    <w:abstractNumId w:val="9"/>
  </w:num>
  <w:num w:numId="1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393"/>
    <w:rsid w:val="000006B8"/>
    <w:rsid w:val="00000EF4"/>
    <w:rsid w:val="00005898"/>
    <w:rsid w:val="00006931"/>
    <w:rsid w:val="00006CC9"/>
    <w:rsid w:val="00006ED8"/>
    <w:rsid w:val="000106D8"/>
    <w:rsid w:val="00011B6D"/>
    <w:rsid w:val="00013A50"/>
    <w:rsid w:val="0001424B"/>
    <w:rsid w:val="00016659"/>
    <w:rsid w:val="00017294"/>
    <w:rsid w:val="00020D6F"/>
    <w:rsid w:val="000216A1"/>
    <w:rsid w:val="000221C2"/>
    <w:rsid w:val="00022204"/>
    <w:rsid w:val="00022931"/>
    <w:rsid w:val="0002525C"/>
    <w:rsid w:val="00026B5B"/>
    <w:rsid w:val="00026EBA"/>
    <w:rsid w:val="00027C8E"/>
    <w:rsid w:val="00030DC1"/>
    <w:rsid w:val="00031A04"/>
    <w:rsid w:val="0003299A"/>
    <w:rsid w:val="00032E2E"/>
    <w:rsid w:val="00034387"/>
    <w:rsid w:val="000361AA"/>
    <w:rsid w:val="00036D1A"/>
    <w:rsid w:val="00040F04"/>
    <w:rsid w:val="00041DFC"/>
    <w:rsid w:val="000436FC"/>
    <w:rsid w:val="00043878"/>
    <w:rsid w:val="00045199"/>
    <w:rsid w:val="00047642"/>
    <w:rsid w:val="00050659"/>
    <w:rsid w:val="00050D8E"/>
    <w:rsid w:val="00050E11"/>
    <w:rsid w:val="00052593"/>
    <w:rsid w:val="00052BBE"/>
    <w:rsid w:val="00052E2B"/>
    <w:rsid w:val="000540E3"/>
    <w:rsid w:val="0006085A"/>
    <w:rsid w:val="00066494"/>
    <w:rsid w:val="00066977"/>
    <w:rsid w:val="00070AA6"/>
    <w:rsid w:val="00072B04"/>
    <w:rsid w:val="0007601B"/>
    <w:rsid w:val="000760B4"/>
    <w:rsid w:val="00077020"/>
    <w:rsid w:val="0008193C"/>
    <w:rsid w:val="00087412"/>
    <w:rsid w:val="00091A15"/>
    <w:rsid w:val="00091D14"/>
    <w:rsid w:val="00094B1A"/>
    <w:rsid w:val="00094BA6"/>
    <w:rsid w:val="00095042"/>
    <w:rsid w:val="00096C5D"/>
    <w:rsid w:val="000A0976"/>
    <w:rsid w:val="000A23C2"/>
    <w:rsid w:val="000A27D0"/>
    <w:rsid w:val="000B311A"/>
    <w:rsid w:val="000C1888"/>
    <w:rsid w:val="000C19AA"/>
    <w:rsid w:val="000C5D6A"/>
    <w:rsid w:val="000C5E58"/>
    <w:rsid w:val="000C6406"/>
    <w:rsid w:val="000D2E7C"/>
    <w:rsid w:val="000D3013"/>
    <w:rsid w:val="000D5ADE"/>
    <w:rsid w:val="000D7194"/>
    <w:rsid w:val="000E1F1C"/>
    <w:rsid w:val="000E38CB"/>
    <w:rsid w:val="000E7DCF"/>
    <w:rsid w:val="000F1DD7"/>
    <w:rsid w:val="000F45E5"/>
    <w:rsid w:val="000F46D9"/>
    <w:rsid w:val="000F60B4"/>
    <w:rsid w:val="00101FD8"/>
    <w:rsid w:val="001021BD"/>
    <w:rsid w:val="00103848"/>
    <w:rsid w:val="0010746E"/>
    <w:rsid w:val="00110CC7"/>
    <w:rsid w:val="001115D3"/>
    <w:rsid w:val="001178ED"/>
    <w:rsid w:val="00121186"/>
    <w:rsid w:val="0012201E"/>
    <w:rsid w:val="001232E0"/>
    <w:rsid w:val="001252AB"/>
    <w:rsid w:val="00125B4C"/>
    <w:rsid w:val="00125D1E"/>
    <w:rsid w:val="001263DD"/>
    <w:rsid w:val="001267E7"/>
    <w:rsid w:val="00126DBB"/>
    <w:rsid w:val="00127365"/>
    <w:rsid w:val="0013020C"/>
    <w:rsid w:val="00130A7A"/>
    <w:rsid w:val="00133368"/>
    <w:rsid w:val="00136AF8"/>
    <w:rsid w:val="00140223"/>
    <w:rsid w:val="001405E0"/>
    <w:rsid w:val="00142125"/>
    <w:rsid w:val="00145F4C"/>
    <w:rsid w:val="00147DE9"/>
    <w:rsid w:val="00147FB5"/>
    <w:rsid w:val="00150B38"/>
    <w:rsid w:val="00150BD7"/>
    <w:rsid w:val="00152F21"/>
    <w:rsid w:val="00153CBD"/>
    <w:rsid w:val="00154EBA"/>
    <w:rsid w:val="001551BF"/>
    <w:rsid w:val="00155CA4"/>
    <w:rsid w:val="00155E85"/>
    <w:rsid w:val="0015683F"/>
    <w:rsid w:val="001579C8"/>
    <w:rsid w:val="00160780"/>
    <w:rsid w:val="001611D5"/>
    <w:rsid w:val="001620CB"/>
    <w:rsid w:val="001629DC"/>
    <w:rsid w:val="00162DA8"/>
    <w:rsid w:val="00162DD5"/>
    <w:rsid w:val="00167BBE"/>
    <w:rsid w:val="00170FC2"/>
    <w:rsid w:val="00172175"/>
    <w:rsid w:val="00172A70"/>
    <w:rsid w:val="00173AE3"/>
    <w:rsid w:val="001817A3"/>
    <w:rsid w:val="00181D3F"/>
    <w:rsid w:val="00182F0F"/>
    <w:rsid w:val="00183CFA"/>
    <w:rsid w:val="0018405B"/>
    <w:rsid w:val="00184C4E"/>
    <w:rsid w:val="001858EC"/>
    <w:rsid w:val="0019063A"/>
    <w:rsid w:val="001909B1"/>
    <w:rsid w:val="00193C25"/>
    <w:rsid w:val="001A061D"/>
    <w:rsid w:val="001A2418"/>
    <w:rsid w:val="001A452D"/>
    <w:rsid w:val="001A65F9"/>
    <w:rsid w:val="001B045A"/>
    <w:rsid w:val="001B14DC"/>
    <w:rsid w:val="001B2A2E"/>
    <w:rsid w:val="001B33F4"/>
    <w:rsid w:val="001B3B48"/>
    <w:rsid w:val="001B5C13"/>
    <w:rsid w:val="001B5C40"/>
    <w:rsid w:val="001C78BF"/>
    <w:rsid w:val="001C7E77"/>
    <w:rsid w:val="001D0D01"/>
    <w:rsid w:val="001D1852"/>
    <w:rsid w:val="001D30EA"/>
    <w:rsid w:val="001D3E12"/>
    <w:rsid w:val="001E0338"/>
    <w:rsid w:val="001E1AB5"/>
    <w:rsid w:val="001E300A"/>
    <w:rsid w:val="001E5354"/>
    <w:rsid w:val="001E6E78"/>
    <w:rsid w:val="001E750B"/>
    <w:rsid w:val="001E7F23"/>
    <w:rsid w:val="001F0B38"/>
    <w:rsid w:val="001F3B80"/>
    <w:rsid w:val="001F50CA"/>
    <w:rsid w:val="001F6C8D"/>
    <w:rsid w:val="001F6EC2"/>
    <w:rsid w:val="001F703E"/>
    <w:rsid w:val="001F7E66"/>
    <w:rsid w:val="00201B34"/>
    <w:rsid w:val="00202E00"/>
    <w:rsid w:val="002032B9"/>
    <w:rsid w:val="0020658E"/>
    <w:rsid w:val="00206A83"/>
    <w:rsid w:val="00206F60"/>
    <w:rsid w:val="00210472"/>
    <w:rsid w:val="00214B11"/>
    <w:rsid w:val="00214E4D"/>
    <w:rsid w:val="0021679D"/>
    <w:rsid w:val="0021771B"/>
    <w:rsid w:val="00221B71"/>
    <w:rsid w:val="002222B0"/>
    <w:rsid w:val="00223018"/>
    <w:rsid w:val="00224110"/>
    <w:rsid w:val="0022445E"/>
    <w:rsid w:val="00224C56"/>
    <w:rsid w:val="00230162"/>
    <w:rsid w:val="00233415"/>
    <w:rsid w:val="00235CFB"/>
    <w:rsid w:val="00235F04"/>
    <w:rsid w:val="002410C9"/>
    <w:rsid w:val="0024256C"/>
    <w:rsid w:val="002505AD"/>
    <w:rsid w:val="00251D7C"/>
    <w:rsid w:val="002529CF"/>
    <w:rsid w:val="00253833"/>
    <w:rsid w:val="00255CAF"/>
    <w:rsid w:val="0025650C"/>
    <w:rsid w:val="00257B0E"/>
    <w:rsid w:val="00261F82"/>
    <w:rsid w:val="00266F57"/>
    <w:rsid w:val="00270A30"/>
    <w:rsid w:val="00272344"/>
    <w:rsid w:val="00273873"/>
    <w:rsid w:val="0027428E"/>
    <w:rsid w:val="00281D45"/>
    <w:rsid w:val="00282124"/>
    <w:rsid w:val="00282F37"/>
    <w:rsid w:val="00283516"/>
    <w:rsid w:val="0028364B"/>
    <w:rsid w:val="002847B1"/>
    <w:rsid w:val="00286537"/>
    <w:rsid w:val="00286BF6"/>
    <w:rsid w:val="0028713A"/>
    <w:rsid w:val="00290065"/>
    <w:rsid w:val="0029148C"/>
    <w:rsid w:val="00294A0D"/>
    <w:rsid w:val="0029565A"/>
    <w:rsid w:val="00295B77"/>
    <w:rsid w:val="002A1D61"/>
    <w:rsid w:val="002A20C8"/>
    <w:rsid w:val="002A58ED"/>
    <w:rsid w:val="002A7D84"/>
    <w:rsid w:val="002B1BFD"/>
    <w:rsid w:val="002B2DE6"/>
    <w:rsid w:val="002B35B7"/>
    <w:rsid w:val="002B5616"/>
    <w:rsid w:val="002B5DC4"/>
    <w:rsid w:val="002B6132"/>
    <w:rsid w:val="002B620B"/>
    <w:rsid w:val="002B666E"/>
    <w:rsid w:val="002B6C97"/>
    <w:rsid w:val="002C2A2A"/>
    <w:rsid w:val="002C3E1C"/>
    <w:rsid w:val="002C4135"/>
    <w:rsid w:val="002C4763"/>
    <w:rsid w:val="002C53D9"/>
    <w:rsid w:val="002C55EF"/>
    <w:rsid w:val="002C65B8"/>
    <w:rsid w:val="002C7130"/>
    <w:rsid w:val="002C7374"/>
    <w:rsid w:val="002C76FB"/>
    <w:rsid w:val="002D0780"/>
    <w:rsid w:val="002D2D06"/>
    <w:rsid w:val="002D3FA1"/>
    <w:rsid w:val="002E1525"/>
    <w:rsid w:val="002E1AFD"/>
    <w:rsid w:val="002E258D"/>
    <w:rsid w:val="002E2C0B"/>
    <w:rsid w:val="002E3609"/>
    <w:rsid w:val="002E4809"/>
    <w:rsid w:val="002F5AAD"/>
    <w:rsid w:val="00306098"/>
    <w:rsid w:val="003068D8"/>
    <w:rsid w:val="00307107"/>
    <w:rsid w:val="0030750E"/>
    <w:rsid w:val="0031012F"/>
    <w:rsid w:val="003104CD"/>
    <w:rsid w:val="00311506"/>
    <w:rsid w:val="00314A74"/>
    <w:rsid w:val="00317944"/>
    <w:rsid w:val="00323D8B"/>
    <w:rsid w:val="003257C9"/>
    <w:rsid w:val="00325A47"/>
    <w:rsid w:val="0032767E"/>
    <w:rsid w:val="00330C25"/>
    <w:rsid w:val="00331193"/>
    <w:rsid w:val="0033351D"/>
    <w:rsid w:val="00334617"/>
    <w:rsid w:val="0033530B"/>
    <w:rsid w:val="0033570E"/>
    <w:rsid w:val="00336FD9"/>
    <w:rsid w:val="00343211"/>
    <w:rsid w:val="003439AC"/>
    <w:rsid w:val="00343CBD"/>
    <w:rsid w:val="00343FB9"/>
    <w:rsid w:val="003461E3"/>
    <w:rsid w:val="003464F5"/>
    <w:rsid w:val="00346E35"/>
    <w:rsid w:val="00350AB2"/>
    <w:rsid w:val="0035159A"/>
    <w:rsid w:val="00351ECB"/>
    <w:rsid w:val="00353527"/>
    <w:rsid w:val="0035443E"/>
    <w:rsid w:val="00355EE9"/>
    <w:rsid w:val="003567E8"/>
    <w:rsid w:val="00357254"/>
    <w:rsid w:val="00360393"/>
    <w:rsid w:val="00361646"/>
    <w:rsid w:val="003639BE"/>
    <w:rsid w:val="00363E54"/>
    <w:rsid w:val="003658DB"/>
    <w:rsid w:val="00367C67"/>
    <w:rsid w:val="003710D2"/>
    <w:rsid w:val="00371316"/>
    <w:rsid w:val="00372CDE"/>
    <w:rsid w:val="003738F4"/>
    <w:rsid w:val="003766EA"/>
    <w:rsid w:val="00380237"/>
    <w:rsid w:val="00380974"/>
    <w:rsid w:val="0038212A"/>
    <w:rsid w:val="0038243E"/>
    <w:rsid w:val="00382C91"/>
    <w:rsid w:val="003847C1"/>
    <w:rsid w:val="0039056B"/>
    <w:rsid w:val="00390A12"/>
    <w:rsid w:val="00393B50"/>
    <w:rsid w:val="00394EDC"/>
    <w:rsid w:val="00396689"/>
    <w:rsid w:val="003A0F90"/>
    <w:rsid w:val="003A37B3"/>
    <w:rsid w:val="003A3E5F"/>
    <w:rsid w:val="003A5C68"/>
    <w:rsid w:val="003A62CE"/>
    <w:rsid w:val="003A6CC4"/>
    <w:rsid w:val="003B10FF"/>
    <w:rsid w:val="003B2549"/>
    <w:rsid w:val="003B434F"/>
    <w:rsid w:val="003B438C"/>
    <w:rsid w:val="003C0FFD"/>
    <w:rsid w:val="003C1685"/>
    <w:rsid w:val="003C1A0C"/>
    <w:rsid w:val="003C4017"/>
    <w:rsid w:val="003C48D2"/>
    <w:rsid w:val="003D003C"/>
    <w:rsid w:val="003D1207"/>
    <w:rsid w:val="003D14BB"/>
    <w:rsid w:val="003D43E1"/>
    <w:rsid w:val="003D45C2"/>
    <w:rsid w:val="003D7CE3"/>
    <w:rsid w:val="003E0E94"/>
    <w:rsid w:val="003E10B7"/>
    <w:rsid w:val="003E11AD"/>
    <w:rsid w:val="003E23FF"/>
    <w:rsid w:val="003E732F"/>
    <w:rsid w:val="003F0724"/>
    <w:rsid w:val="003F10E1"/>
    <w:rsid w:val="003F2C38"/>
    <w:rsid w:val="003F3720"/>
    <w:rsid w:val="003F5062"/>
    <w:rsid w:val="003F66F8"/>
    <w:rsid w:val="00400797"/>
    <w:rsid w:val="004016B6"/>
    <w:rsid w:val="00403264"/>
    <w:rsid w:val="00406430"/>
    <w:rsid w:val="00406BB5"/>
    <w:rsid w:val="00412695"/>
    <w:rsid w:val="00412C94"/>
    <w:rsid w:val="004144F2"/>
    <w:rsid w:val="00414F61"/>
    <w:rsid w:val="00415053"/>
    <w:rsid w:val="0041792B"/>
    <w:rsid w:val="00417B55"/>
    <w:rsid w:val="00417DC9"/>
    <w:rsid w:val="00420A3C"/>
    <w:rsid w:val="00421D27"/>
    <w:rsid w:val="00423CB2"/>
    <w:rsid w:val="00435604"/>
    <w:rsid w:val="00437DD6"/>
    <w:rsid w:val="00440FAB"/>
    <w:rsid w:val="00444E8F"/>
    <w:rsid w:val="00444F3C"/>
    <w:rsid w:val="0044512A"/>
    <w:rsid w:val="00450133"/>
    <w:rsid w:val="0045125F"/>
    <w:rsid w:val="004621D6"/>
    <w:rsid w:val="00464016"/>
    <w:rsid w:val="004644CB"/>
    <w:rsid w:val="00464841"/>
    <w:rsid w:val="004650F5"/>
    <w:rsid w:val="00465A95"/>
    <w:rsid w:val="00466D93"/>
    <w:rsid w:val="00467453"/>
    <w:rsid w:val="004674F4"/>
    <w:rsid w:val="00467CB3"/>
    <w:rsid w:val="00473CB6"/>
    <w:rsid w:val="00473D58"/>
    <w:rsid w:val="00474456"/>
    <w:rsid w:val="00477830"/>
    <w:rsid w:val="0048466B"/>
    <w:rsid w:val="004854E5"/>
    <w:rsid w:val="0049016F"/>
    <w:rsid w:val="00491A64"/>
    <w:rsid w:val="004920CC"/>
    <w:rsid w:val="004945AF"/>
    <w:rsid w:val="00496764"/>
    <w:rsid w:val="00497451"/>
    <w:rsid w:val="004A19A0"/>
    <w:rsid w:val="004A1DA8"/>
    <w:rsid w:val="004A2FC2"/>
    <w:rsid w:val="004A564A"/>
    <w:rsid w:val="004A69A3"/>
    <w:rsid w:val="004A7A47"/>
    <w:rsid w:val="004B00F0"/>
    <w:rsid w:val="004B1EFE"/>
    <w:rsid w:val="004B40C2"/>
    <w:rsid w:val="004B5605"/>
    <w:rsid w:val="004C0288"/>
    <w:rsid w:val="004C6D7B"/>
    <w:rsid w:val="004D068A"/>
    <w:rsid w:val="004D29D9"/>
    <w:rsid w:val="004D7467"/>
    <w:rsid w:val="004E3229"/>
    <w:rsid w:val="004E4A12"/>
    <w:rsid w:val="004E5153"/>
    <w:rsid w:val="004E7857"/>
    <w:rsid w:val="004E7AC9"/>
    <w:rsid w:val="004F005E"/>
    <w:rsid w:val="004F1564"/>
    <w:rsid w:val="004F27F1"/>
    <w:rsid w:val="004F3572"/>
    <w:rsid w:val="004F369B"/>
    <w:rsid w:val="004F4958"/>
    <w:rsid w:val="004F571E"/>
    <w:rsid w:val="004F6FF0"/>
    <w:rsid w:val="004F7978"/>
    <w:rsid w:val="00506EC0"/>
    <w:rsid w:val="0051005A"/>
    <w:rsid w:val="00512191"/>
    <w:rsid w:val="00512BDF"/>
    <w:rsid w:val="005140B6"/>
    <w:rsid w:val="005168D8"/>
    <w:rsid w:val="005208D0"/>
    <w:rsid w:val="00520FAA"/>
    <w:rsid w:val="005213D6"/>
    <w:rsid w:val="00521A40"/>
    <w:rsid w:val="00521AEB"/>
    <w:rsid w:val="005307BD"/>
    <w:rsid w:val="00530B37"/>
    <w:rsid w:val="00532B9E"/>
    <w:rsid w:val="00535C54"/>
    <w:rsid w:val="00540064"/>
    <w:rsid w:val="005415F9"/>
    <w:rsid w:val="005420B8"/>
    <w:rsid w:val="00544C05"/>
    <w:rsid w:val="005457A2"/>
    <w:rsid w:val="005466A1"/>
    <w:rsid w:val="005505F7"/>
    <w:rsid w:val="00551393"/>
    <w:rsid w:val="00551666"/>
    <w:rsid w:val="005573D6"/>
    <w:rsid w:val="00557684"/>
    <w:rsid w:val="00561384"/>
    <w:rsid w:val="005627A0"/>
    <w:rsid w:val="00564060"/>
    <w:rsid w:val="005650D3"/>
    <w:rsid w:val="00572043"/>
    <w:rsid w:val="005728E1"/>
    <w:rsid w:val="00572E77"/>
    <w:rsid w:val="005735D1"/>
    <w:rsid w:val="00573993"/>
    <w:rsid w:val="005806A2"/>
    <w:rsid w:val="00581F2E"/>
    <w:rsid w:val="00583C48"/>
    <w:rsid w:val="00583CB6"/>
    <w:rsid w:val="00584EC1"/>
    <w:rsid w:val="00585106"/>
    <w:rsid w:val="00585C4A"/>
    <w:rsid w:val="00586FE0"/>
    <w:rsid w:val="00587504"/>
    <w:rsid w:val="00590EB8"/>
    <w:rsid w:val="00591636"/>
    <w:rsid w:val="0059262B"/>
    <w:rsid w:val="00593B88"/>
    <w:rsid w:val="0059461D"/>
    <w:rsid w:val="0059798C"/>
    <w:rsid w:val="005A0186"/>
    <w:rsid w:val="005A01C6"/>
    <w:rsid w:val="005A5C89"/>
    <w:rsid w:val="005A69F9"/>
    <w:rsid w:val="005A7549"/>
    <w:rsid w:val="005A7BB1"/>
    <w:rsid w:val="005B05FA"/>
    <w:rsid w:val="005B17DC"/>
    <w:rsid w:val="005B21E6"/>
    <w:rsid w:val="005B34FE"/>
    <w:rsid w:val="005B3B2D"/>
    <w:rsid w:val="005C033C"/>
    <w:rsid w:val="005C1272"/>
    <w:rsid w:val="005C51D5"/>
    <w:rsid w:val="005C5F4C"/>
    <w:rsid w:val="005C6174"/>
    <w:rsid w:val="005D1E10"/>
    <w:rsid w:val="005D4581"/>
    <w:rsid w:val="005D693B"/>
    <w:rsid w:val="005D7842"/>
    <w:rsid w:val="005E1A23"/>
    <w:rsid w:val="005E1BC3"/>
    <w:rsid w:val="005E4CEF"/>
    <w:rsid w:val="005E64A7"/>
    <w:rsid w:val="005E6632"/>
    <w:rsid w:val="005E7A0C"/>
    <w:rsid w:val="005F0A6E"/>
    <w:rsid w:val="005F2651"/>
    <w:rsid w:val="005F4FEF"/>
    <w:rsid w:val="005F5BC0"/>
    <w:rsid w:val="006000C9"/>
    <w:rsid w:val="006029FD"/>
    <w:rsid w:val="006044F4"/>
    <w:rsid w:val="00610744"/>
    <w:rsid w:val="006134F2"/>
    <w:rsid w:val="00613E56"/>
    <w:rsid w:val="006154E9"/>
    <w:rsid w:val="006226E3"/>
    <w:rsid w:val="00622A3A"/>
    <w:rsid w:val="00622DF9"/>
    <w:rsid w:val="00622E6F"/>
    <w:rsid w:val="0062451A"/>
    <w:rsid w:val="00630A8D"/>
    <w:rsid w:val="00631BB7"/>
    <w:rsid w:val="00632435"/>
    <w:rsid w:val="00636DC6"/>
    <w:rsid w:val="00637E2E"/>
    <w:rsid w:val="00640944"/>
    <w:rsid w:val="00640A49"/>
    <w:rsid w:val="00643CAA"/>
    <w:rsid w:val="00643E2B"/>
    <w:rsid w:val="006443CC"/>
    <w:rsid w:val="006446E1"/>
    <w:rsid w:val="0064512E"/>
    <w:rsid w:val="006468E8"/>
    <w:rsid w:val="00646F42"/>
    <w:rsid w:val="00647092"/>
    <w:rsid w:val="006500B4"/>
    <w:rsid w:val="006509DE"/>
    <w:rsid w:val="006604FC"/>
    <w:rsid w:val="00662B66"/>
    <w:rsid w:val="00662B79"/>
    <w:rsid w:val="006638CA"/>
    <w:rsid w:val="00664054"/>
    <w:rsid w:val="00666F32"/>
    <w:rsid w:val="00667376"/>
    <w:rsid w:val="00667EDF"/>
    <w:rsid w:val="00670FA4"/>
    <w:rsid w:val="0067109C"/>
    <w:rsid w:val="00674AA8"/>
    <w:rsid w:val="00677830"/>
    <w:rsid w:val="0068021F"/>
    <w:rsid w:val="006822B1"/>
    <w:rsid w:val="0068411D"/>
    <w:rsid w:val="006854B0"/>
    <w:rsid w:val="00685DE3"/>
    <w:rsid w:val="0068641F"/>
    <w:rsid w:val="00686500"/>
    <w:rsid w:val="00686A14"/>
    <w:rsid w:val="006901D5"/>
    <w:rsid w:val="00690CE3"/>
    <w:rsid w:val="00691292"/>
    <w:rsid w:val="00695645"/>
    <w:rsid w:val="00695741"/>
    <w:rsid w:val="00695E98"/>
    <w:rsid w:val="006972D3"/>
    <w:rsid w:val="006A0B50"/>
    <w:rsid w:val="006A2C56"/>
    <w:rsid w:val="006A3FA4"/>
    <w:rsid w:val="006A47ED"/>
    <w:rsid w:val="006A5FC4"/>
    <w:rsid w:val="006A6F62"/>
    <w:rsid w:val="006B385F"/>
    <w:rsid w:val="006B54E3"/>
    <w:rsid w:val="006C0423"/>
    <w:rsid w:val="006C0DE9"/>
    <w:rsid w:val="006C17FB"/>
    <w:rsid w:val="006C43F4"/>
    <w:rsid w:val="006C5828"/>
    <w:rsid w:val="006C5C3E"/>
    <w:rsid w:val="006C6B2F"/>
    <w:rsid w:val="006D21DA"/>
    <w:rsid w:val="006D33B3"/>
    <w:rsid w:val="006D61D6"/>
    <w:rsid w:val="006D6A80"/>
    <w:rsid w:val="006D6B0C"/>
    <w:rsid w:val="006D6FE0"/>
    <w:rsid w:val="006E0454"/>
    <w:rsid w:val="006E107F"/>
    <w:rsid w:val="006F07F3"/>
    <w:rsid w:val="006F2FA6"/>
    <w:rsid w:val="006F3A86"/>
    <w:rsid w:val="006F470D"/>
    <w:rsid w:val="007007D1"/>
    <w:rsid w:val="00702620"/>
    <w:rsid w:val="00702AB8"/>
    <w:rsid w:val="0070447E"/>
    <w:rsid w:val="00705934"/>
    <w:rsid w:val="007072EA"/>
    <w:rsid w:val="00710866"/>
    <w:rsid w:val="00710EC0"/>
    <w:rsid w:val="00713A09"/>
    <w:rsid w:val="007151A6"/>
    <w:rsid w:val="00716EB7"/>
    <w:rsid w:val="007175B7"/>
    <w:rsid w:val="00717F2F"/>
    <w:rsid w:val="00721051"/>
    <w:rsid w:val="0072106E"/>
    <w:rsid w:val="0072520A"/>
    <w:rsid w:val="00727B27"/>
    <w:rsid w:val="007304BC"/>
    <w:rsid w:val="00730967"/>
    <w:rsid w:val="007314C1"/>
    <w:rsid w:val="0073313F"/>
    <w:rsid w:val="00733512"/>
    <w:rsid w:val="00734DCE"/>
    <w:rsid w:val="0073514D"/>
    <w:rsid w:val="00743232"/>
    <w:rsid w:val="0074378A"/>
    <w:rsid w:val="00744CDB"/>
    <w:rsid w:val="00744E7E"/>
    <w:rsid w:val="00745B99"/>
    <w:rsid w:val="00745F45"/>
    <w:rsid w:val="00751D50"/>
    <w:rsid w:val="007522C5"/>
    <w:rsid w:val="00755335"/>
    <w:rsid w:val="007634D9"/>
    <w:rsid w:val="00763BEF"/>
    <w:rsid w:val="00767CB2"/>
    <w:rsid w:val="00767F98"/>
    <w:rsid w:val="00770847"/>
    <w:rsid w:val="00770E57"/>
    <w:rsid w:val="00771435"/>
    <w:rsid w:val="00773488"/>
    <w:rsid w:val="00774764"/>
    <w:rsid w:val="00774F5C"/>
    <w:rsid w:val="0077652E"/>
    <w:rsid w:val="00776FC6"/>
    <w:rsid w:val="00777675"/>
    <w:rsid w:val="007833DB"/>
    <w:rsid w:val="007835E2"/>
    <w:rsid w:val="0078472A"/>
    <w:rsid w:val="00784769"/>
    <w:rsid w:val="0078485F"/>
    <w:rsid w:val="00790B8B"/>
    <w:rsid w:val="0079105E"/>
    <w:rsid w:val="00791265"/>
    <w:rsid w:val="007938C4"/>
    <w:rsid w:val="00794087"/>
    <w:rsid w:val="00795029"/>
    <w:rsid w:val="00796158"/>
    <w:rsid w:val="007A0968"/>
    <w:rsid w:val="007A0C6F"/>
    <w:rsid w:val="007A4E28"/>
    <w:rsid w:val="007A4FB9"/>
    <w:rsid w:val="007B0962"/>
    <w:rsid w:val="007B0D44"/>
    <w:rsid w:val="007B350D"/>
    <w:rsid w:val="007B7022"/>
    <w:rsid w:val="007C1505"/>
    <w:rsid w:val="007C2265"/>
    <w:rsid w:val="007C26D3"/>
    <w:rsid w:val="007C2B34"/>
    <w:rsid w:val="007D1F55"/>
    <w:rsid w:val="007D2317"/>
    <w:rsid w:val="007D2D59"/>
    <w:rsid w:val="007D2ECE"/>
    <w:rsid w:val="007D5C82"/>
    <w:rsid w:val="007E00A3"/>
    <w:rsid w:val="007E07B4"/>
    <w:rsid w:val="007E3FDA"/>
    <w:rsid w:val="007E4968"/>
    <w:rsid w:val="007E6C79"/>
    <w:rsid w:val="007E7430"/>
    <w:rsid w:val="007F0588"/>
    <w:rsid w:val="007F3D0B"/>
    <w:rsid w:val="007F4D61"/>
    <w:rsid w:val="007F58D5"/>
    <w:rsid w:val="00800C20"/>
    <w:rsid w:val="00801A9D"/>
    <w:rsid w:val="00802A04"/>
    <w:rsid w:val="00803795"/>
    <w:rsid w:val="008063FA"/>
    <w:rsid w:val="0080651C"/>
    <w:rsid w:val="00806CDC"/>
    <w:rsid w:val="00807149"/>
    <w:rsid w:val="00810B46"/>
    <w:rsid w:val="00811043"/>
    <w:rsid w:val="0081162B"/>
    <w:rsid w:val="008131C6"/>
    <w:rsid w:val="0081336B"/>
    <w:rsid w:val="008207F1"/>
    <w:rsid w:val="00821C1F"/>
    <w:rsid w:val="00821F37"/>
    <w:rsid w:val="008240A3"/>
    <w:rsid w:val="00826602"/>
    <w:rsid w:val="00826B2D"/>
    <w:rsid w:val="00826FA1"/>
    <w:rsid w:val="0082713C"/>
    <w:rsid w:val="008307E0"/>
    <w:rsid w:val="00830E40"/>
    <w:rsid w:val="008314DB"/>
    <w:rsid w:val="00831ED1"/>
    <w:rsid w:val="0083347E"/>
    <w:rsid w:val="00834D9E"/>
    <w:rsid w:val="008364DA"/>
    <w:rsid w:val="00837C38"/>
    <w:rsid w:val="00840088"/>
    <w:rsid w:val="0084469E"/>
    <w:rsid w:val="008447CA"/>
    <w:rsid w:val="00845612"/>
    <w:rsid w:val="00845BF7"/>
    <w:rsid w:val="00846451"/>
    <w:rsid w:val="008505E8"/>
    <w:rsid w:val="00850E5E"/>
    <w:rsid w:val="00853B3B"/>
    <w:rsid w:val="00853EBA"/>
    <w:rsid w:val="00854ED1"/>
    <w:rsid w:val="00855E72"/>
    <w:rsid w:val="00870271"/>
    <w:rsid w:val="00872B0B"/>
    <w:rsid w:val="00875A58"/>
    <w:rsid w:val="00880940"/>
    <w:rsid w:val="00886C47"/>
    <w:rsid w:val="00887210"/>
    <w:rsid w:val="00892746"/>
    <w:rsid w:val="008979F9"/>
    <w:rsid w:val="008A041E"/>
    <w:rsid w:val="008A2163"/>
    <w:rsid w:val="008A248C"/>
    <w:rsid w:val="008A34EF"/>
    <w:rsid w:val="008A51C8"/>
    <w:rsid w:val="008A528D"/>
    <w:rsid w:val="008A6A52"/>
    <w:rsid w:val="008A7E8C"/>
    <w:rsid w:val="008B1710"/>
    <w:rsid w:val="008B3AC6"/>
    <w:rsid w:val="008B6FBA"/>
    <w:rsid w:val="008C0FD2"/>
    <w:rsid w:val="008C1564"/>
    <w:rsid w:val="008C218E"/>
    <w:rsid w:val="008C36DD"/>
    <w:rsid w:val="008C3EE6"/>
    <w:rsid w:val="008C5238"/>
    <w:rsid w:val="008C5592"/>
    <w:rsid w:val="008C5FF3"/>
    <w:rsid w:val="008C729A"/>
    <w:rsid w:val="008D0795"/>
    <w:rsid w:val="008D1643"/>
    <w:rsid w:val="008D29D6"/>
    <w:rsid w:val="008D2FB0"/>
    <w:rsid w:val="008D4E18"/>
    <w:rsid w:val="008D532A"/>
    <w:rsid w:val="008D583A"/>
    <w:rsid w:val="008E12A2"/>
    <w:rsid w:val="008E3083"/>
    <w:rsid w:val="008E3177"/>
    <w:rsid w:val="008E32E0"/>
    <w:rsid w:val="008E4DC4"/>
    <w:rsid w:val="008E54F8"/>
    <w:rsid w:val="008F0A94"/>
    <w:rsid w:val="008F1407"/>
    <w:rsid w:val="008F4F3E"/>
    <w:rsid w:val="008F794D"/>
    <w:rsid w:val="00900A97"/>
    <w:rsid w:val="00903C37"/>
    <w:rsid w:val="00906324"/>
    <w:rsid w:val="00907578"/>
    <w:rsid w:val="009109A7"/>
    <w:rsid w:val="00910DD3"/>
    <w:rsid w:val="00910E63"/>
    <w:rsid w:val="00914451"/>
    <w:rsid w:val="00914804"/>
    <w:rsid w:val="009157C2"/>
    <w:rsid w:val="009171BB"/>
    <w:rsid w:val="0091797C"/>
    <w:rsid w:val="00921E47"/>
    <w:rsid w:val="009220CA"/>
    <w:rsid w:val="00922A5F"/>
    <w:rsid w:val="009232B0"/>
    <w:rsid w:val="0092498A"/>
    <w:rsid w:val="00925DC7"/>
    <w:rsid w:val="00927E09"/>
    <w:rsid w:val="00931B98"/>
    <w:rsid w:val="00931D0D"/>
    <w:rsid w:val="0093262B"/>
    <w:rsid w:val="009336DF"/>
    <w:rsid w:val="00933823"/>
    <w:rsid w:val="00941592"/>
    <w:rsid w:val="009422D9"/>
    <w:rsid w:val="009425E2"/>
    <w:rsid w:val="00944523"/>
    <w:rsid w:val="00946CAA"/>
    <w:rsid w:val="00951BF8"/>
    <w:rsid w:val="009526ED"/>
    <w:rsid w:val="00953412"/>
    <w:rsid w:val="0096179D"/>
    <w:rsid w:val="00961830"/>
    <w:rsid w:val="00961C37"/>
    <w:rsid w:val="0096415B"/>
    <w:rsid w:val="00964EBA"/>
    <w:rsid w:val="00965616"/>
    <w:rsid w:val="009656BA"/>
    <w:rsid w:val="00966F8C"/>
    <w:rsid w:val="0097163A"/>
    <w:rsid w:val="00974333"/>
    <w:rsid w:val="00974566"/>
    <w:rsid w:val="0097653F"/>
    <w:rsid w:val="00977E0E"/>
    <w:rsid w:val="0098016E"/>
    <w:rsid w:val="009857D0"/>
    <w:rsid w:val="0098754A"/>
    <w:rsid w:val="00991A3E"/>
    <w:rsid w:val="00994D11"/>
    <w:rsid w:val="00997A6B"/>
    <w:rsid w:val="00997AAA"/>
    <w:rsid w:val="009A4132"/>
    <w:rsid w:val="009A4C8F"/>
    <w:rsid w:val="009A5307"/>
    <w:rsid w:val="009A6078"/>
    <w:rsid w:val="009B03A1"/>
    <w:rsid w:val="009B0AF3"/>
    <w:rsid w:val="009B0F51"/>
    <w:rsid w:val="009B1A4E"/>
    <w:rsid w:val="009B324C"/>
    <w:rsid w:val="009B36F3"/>
    <w:rsid w:val="009B3B52"/>
    <w:rsid w:val="009B58AC"/>
    <w:rsid w:val="009B74C4"/>
    <w:rsid w:val="009C3624"/>
    <w:rsid w:val="009C7D0D"/>
    <w:rsid w:val="009D0A52"/>
    <w:rsid w:val="009D1A3F"/>
    <w:rsid w:val="009D5E61"/>
    <w:rsid w:val="009D61C9"/>
    <w:rsid w:val="009D6651"/>
    <w:rsid w:val="009D693F"/>
    <w:rsid w:val="009D6976"/>
    <w:rsid w:val="009D708B"/>
    <w:rsid w:val="009D7FAC"/>
    <w:rsid w:val="009E057B"/>
    <w:rsid w:val="009E1312"/>
    <w:rsid w:val="009E1EB7"/>
    <w:rsid w:val="009E2F36"/>
    <w:rsid w:val="009E5AB4"/>
    <w:rsid w:val="009E6071"/>
    <w:rsid w:val="009E725E"/>
    <w:rsid w:val="009F0DB7"/>
    <w:rsid w:val="009F197A"/>
    <w:rsid w:val="009F19F0"/>
    <w:rsid w:val="009F1E2E"/>
    <w:rsid w:val="009F1EF9"/>
    <w:rsid w:val="009F2ECA"/>
    <w:rsid w:val="009F3045"/>
    <w:rsid w:val="009F330A"/>
    <w:rsid w:val="009F7280"/>
    <w:rsid w:val="00A0071E"/>
    <w:rsid w:val="00A02E17"/>
    <w:rsid w:val="00A03596"/>
    <w:rsid w:val="00A03CEA"/>
    <w:rsid w:val="00A05CCB"/>
    <w:rsid w:val="00A10E55"/>
    <w:rsid w:val="00A12296"/>
    <w:rsid w:val="00A13EB2"/>
    <w:rsid w:val="00A15A2A"/>
    <w:rsid w:val="00A166C8"/>
    <w:rsid w:val="00A2049A"/>
    <w:rsid w:val="00A2497B"/>
    <w:rsid w:val="00A25334"/>
    <w:rsid w:val="00A25409"/>
    <w:rsid w:val="00A26524"/>
    <w:rsid w:val="00A3009E"/>
    <w:rsid w:val="00A32612"/>
    <w:rsid w:val="00A3287F"/>
    <w:rsid w:val="00A33D03"/>
    <w:rsid w:val="00A36C45"/>
    <w:rsid w:val="00A370F2"/>
    <w:rsid w:val="00A41ADD"/>
    <w:rsid w:val="00A4482F"/>
    <w:rsid w:val="00A45D97"/>
    <w:rsid w:val="00A46600"/>
    <w:rsid w:val="00A51B2B"/>
    <w:rsid w:val="00A529C0"/>
    <w:rsid w:val="00A535EB"/>
    <w:rsid w:val="00A55B3C"/>
    <w:rsid w:val="00A57986"/>
    <w:rsid w:val="00A601A3"/>
    <w:rsid w:val="00A61CFF"/>
    <w:rsid w:val="00A621A5"/>
    <w:rsid w:val="00A6352A"/>
    <w:rsid w:val="00A66124"/>
    <w:rsid w:val="00A70079"/>
    <w:rsid w:val="00A71681"/>
    <w:rsid w:val="00A71D5F"/>
    <w:rsid w:val="00A72585"/>
    <w:rsid w:val="00A732B0"/>
    <w:rsid w:val="00A812C8"/>
    <w:rsid w:val="00A8393A"/>
    <w:rsid w:val="00A85BB0"/>
    <w:rsid w:val="00A870C0"/>
    <w:rsid w:val="00A87396"/>
    <w:rsid w:val="00A92ACA"/>
    <w:rsid w:val="00A934AE"/>
    <w:rsid w:val="00A956B3"/>
    <w:rsid w:val="00A96870"/>
    <w:rsid w:val="00A969EF"/>
    <w:rsid w:val="00AA0BFB"/>
    <w:rsid w:val="00AA22C9"/>
    <w:rsid w:val="00AA3558"/>
    <w:rsid w:val="00AA5241"/>
    <w:rsid w:val="00AA5856"/>
    <w:rsid w:val="00AB2740"/>
    <w:rsid w:val="00AB5994"/>
    <w:rsid w:val="00AB6E29"/>
    <w:rsid w:val="00AB7589"/>
    <w:rsid w:val="00AB78AC"/>
    <w:rsid w:val="00AB7F97"/>
    <w:rsid w:val="00AC28D7"/>
    <w:rsid w:val="00AC40A7"/>
    <w:rsid w:val="00AC4219"/>
    <w:rsid w:val="00AC4247"/>
    <w:rsid w:val="00AC5E5D"/>
    <w:rsid w:val="00AD014D"/>
    <w:rsid w:val="00AD0210"/>
    <w:rsid w:val="00AD027B"/>
    <w:rsid w:val="00AD4C5C"/>
    <w:rsid w:val="00AD745A"/>
    <w:rsid w:val="00AE1984"/>
    <w:rsid w:val="00AE2EFB"/>
    <w:rsid w:val="00AE3931"/>
    <w:rsid w:val="00AE4586"/>
    <w:rsid w:val="00AE5568"/>
    <w:rsid w:val="00AE56AD"/>
    <w:rsid w:val="00AF1F61"/>
    <w:rsid w:val="00AF1FA8"/>
    <w:rsid w:val="00AF2491"/>
    <w:rsid w:val="00AF3DE7"/>
    <w:rsid w:val="00AF449B"/>
    <w:rsid w:val="00B00BA7"/>
    <w:rsid w:val="00B03D33"/>
    <w:rsid w:val="00B043B7"/>
    <w:rsid w:val="00B046F5"/>
    <w:rsid w:val="00B04BB7"/>
    <w:rsid w:val="00B0538F"/>
    <w:rsid w:val="00B06CE2"/>
    <w:rsid w:val="00B07C5B"/>
    <w:rsid w:val="00B12EEF"/>
    <w:rsid w:val="00B14B84"/>
    <w:rsid w:val="00B22225"/>
    <w:rsid w:val="00B25FBE"/>
    <w:rsid w:val="00B27C8D"/>
    <w:rsid w:val="00B303FA"/>
    <w:rsid w:val="00B30662"/>
    <w:rsid w:val="00B30B03"/>
    <w:rsid w:val="00B32388"/>
    <w:rsid w:val="00B32D01"/>
    <w:rsid w:val="00B34EC2"/>
    <w:rsid w:val="00B3572A"/>
    <w:rsid w:val="00B3699D"/>
    <w:rsid w:val="00B40DBA"/>
    <w:rsid w:val="00B425FC"/>
    <w:rsid w:val="00B42F3B"/>
    <w:rsid w:val="00B4354D"/>
    <w:rsid w:val="00B444DB"/>
    <w:rsid w:val="00B45CD5"/>
    <w:rsid w:val="00B45EA8"/>
    <w:rsid w:val="00B46BE0"/>
    <w:rsid w:val="00B525A5"/>
    <w:rsid w:val="00B52633"/>
    <w:rsid w:val="00B53B66"/>
    <w:rsid w:val="00B53F25"/>
    <w:rsid w:val="00B576A3"/>
    <w:rsid w:val="00B65488"/>
    <w:rsid w:val="00B66FA0"/>
    <w:rsid w:val="00B73F18"/>
    <w:rsid w:val="00B80ED2"/>
    <w:rsid w:val="00B82C40"/>
    <w:rsid w:val="00B8333E"/>
    <w:rsid w:val="00B8334C"/>
    <w:rsid w:val="00B847BA"/>
    <w:rsid w:val="00B87F82"/>
    <w:rsid w:val="00B90EEC"/>
    <w:rsid w:val="00B93B1C"/>
    <w:rsid w:val="00B93F6B"/>
    <w:rsid w:val="00B9475F"/>
    <w:rsid w:val="00B9695F"/>
    <w:rsid w:val="00BA43CB"/>
    <w:rsid w:val="00BA51F4"/>
    <w:rsid w:val="00BB0009"/>
    <w:rsid w:val="00BB010E"/>
    <w:rsid w:val="00BB1FB9"/>
    <w:rsid w:val="00BB2962"/>
    <w:rsid w:val="00BB2B84"/>
    <w:rsid w:val="00BB5692"/>
    <w:rsid w:val="00BB5C75"/>
    <w:rsid w:val="00BB6CFF"/>
    <w:rsid w:val="00BB7AD1"/>
    <w:rsid w:val="00BB7CE8"/>
    <w:rsid w:val="00BC0A7C"/>
    <w:rsid w:val="00BC0F59"/>
    <w:rsid w:val="00BC116B"/>
    <w:rsid w:val="00BC23D3"/>
    <w:rsid w:val="00BC24FF"/>
    <w:rsid w:val="00BC31A3"/>
    <w:rsid w:val="00BC3B4B"/>
    <w:rsid w:val="00BC3F10"/>
    <w:rsid w:val="00BC4113"/>
    <w:rsid w:val="00BC75E3"/>
    <w:rsid w:val="00BD16B8"/>
    <w:rsid w:val="00BD3845"/>
    <w:rsid w:val="00BD607B"/>
    <w:rsid w:val="00BD6D08"/>
    <w:rsid w:val="00BE3304"/>
    <w:rsid w:val="00BE75A6"/>
    <w:rsid w:val="00BF13B9"/>
    <w:rsid w:val="00BF33A6"/>
    <w:rsid w:val="00BF3783"/>
    <w:rsid w:val="00BF41E3"/>
    <w:rsid w:val="00BF4229"/>
    <w:rsid w:val="00BF4E1C"/>
    <w:rsid w:val="00BF7347"/>
    <w:rsid w:val="00C00486"/>
    <w:rsid w:val="00C0468C"/>
    <w:rsid w:val="00C06596"/>
    <w:rsid w:val="00C07D48"/>
    <w:rsid w:val="00C12663"/>
    <w:rsid w:val="00C135ED"/>
    <w:rsid w:val="00C1479A"/>
    <w:rsid w:val="00C1579E"/>
    <w:rsid w:val="00C15AAE"/>
    <w:rsid w:val="00C1662E"/>
    <w:rsid w:val="00C17826"/>
    <w:rsid w:val="00C20035"/>
    <w:rsid w:val="00C206F2"/>
    <w:rsid w:val="00C20E4A"/>
    <w:rsid w:val="00C21CF3"/>
    <w:rsid w:val="00C234DA"/>
    <w:rsid w:val="00C3012B"/>
    <w:rsid w:val="00C331E8"/>
    <w:rsid w:val="00C33502"/>
    <w:rsid w:val="00C36DCC"/>
    <w:rsid w:val="00C433FD"/>
    <w:rsid w:val="00C459C6"/>
    <w:rsid w:val="00C45FFE"/>
    <w:rsid w:val="00C47260"/>
    <w:rsid w:val="00C50B0D"/>
    <w:rsid w:val="00C5659D"/>
    <w:rsid w:val="00C61898"/>
    <w:rsid w:val="00C64311"/>
    <w:rsid w:val="00C65441"/>
    <w:rsid w:val="00C71087"/>
    <w:rsid w:val="00C71834"/>
    <w:rsid w:val="00C72020"/>
    <w:rsid w:val="00C74915"/>
    <w:rsid w:val="00C74C46"/>
    <w:rsid w:val="00C75410"/>
    <w:rsid w:val="00C77DAD"/>
    <w:rsid w:val="00C8126E"/>
    <w:rsid w:val="00C866BB"/>
    <w:rsid w:val="00C86D3C"/>
    <w:rsid w:val="00C86F70"/>
    <w:rsid w:val="00C90268"/>
    <w:rsid w:val="00C90CA6"/>
    <w:rsid w:val="00C92DA4"/>
    <w:rsid w:val="00C93E80"/>
    <w:rsid w:val="00C948AA"/>
    <w:rsid w:val="00C953D9"/>
    <w:rsid w:val="00C95B6F"/>
    <w:rsid w:val="00CA7DCA"/>
    <w:rsid w:val="00CB0A4A"/>
    <w:rsid w:val="00CB1052"/>
    <w:rsid w:val="00CB4C97"/>
    <w:rsid w:val="00CB6908"/>
    <w:rsid w:val="00CB6B16"/>
    <w:rsid w:val="00CC133B"/>
    <w:rsid w:val="00CC365C"/>
    <w:rsid w:val="00CC5BC3"/>
    <w:rsid w:val="00CC7AB2"/>
    <w:rsid w:val="00CD405A"/>
    <w:rsid w:val="00CE708C"/>
    <w:rsid w:val="00CF1204"/>
    <w:rsid w:val="00CF3C45"/>
    <w:rsid w:val="00CF443C"/>
    <w:rsid w:val="00CF453E"/>
    <w:rsid w:val="00CF4A76"/>
    <w:rsid w:val="00CF4E91"/>
    <w:rsid w:val="00CF68DF"/>
    <w:rsid w:val="00CF6FDB"/>
    <w:rsid w:val="00D00373"/>
    <w:rsid w:val="00D05A6A"/>
    <w:rsid w:val="00D05F14"/>
    <w:rsid w:val="00D07502"/>
    <w:rsid w:val="00D11116"/>
    <w:rsid w:val="00D11BDE"/>
    <w:rsid w:val="00D11F15"/>
    <w:rsid w:val="00D13BCA"/>
    <w:rsid w:val="00D16082"/>
    <w:rsid w:val="00D164D3"/>
    <w:rsid w:val="00D2162F"/>
    <w:rsid w:val="00D22A3B"/>
    <w:rsid w:val="00D23A51"/>
    <w:rsid w:val="00D24AD3"/>
    <w:rsid w:val="00D25EBB"/>
    <w:rsid w:val="00D33381"/>
    <w:rsid w:val="00D33429"/>
    <w:rsid w:val="00D35BED"/>
    <w:rsid w:val="00D3651D"/>
    <w:rsid w:val="00D3678E"/>
    <w:rsid w:val="00D374E1"/>
    <w:rsid w:val="00D42251"/>
    <w:rsid w:val="00D42959"/>
    <w:rsid w:val="00D430C3"/>
    <w:rsid w:val="00D504E2"/>
    <w:rsid w:val="00D537A5"/>
    <w:rsid w:val="00D53890"/>
    <w:rsid w:val="00D57C68"/>
    <w:rsid w:val="00D60568"/>
    <w:rsid w:val="00D62A8C"/>
    <w:rsid w:val="00D63A62"/>
    <w:rsid w:val="00D63FB4"/>
    <w:rsid w:val="00D641E0"/>
    <w:rsid w:val="00D66401"/>
    <w:rsid w:val="00D66470"/>
    <w:rsid w:val="00D71101"/>
    <w:rsid w:val="00D71A68"/>
    <w:rsid w:val="00D74420"/>
    <w:rsid w:val="00D74F0A"/>
    <w:rsid w:val="00D7538D"/>
    <w:rsid w:val="00D77948"/>
    <w:rsid w:val="00D77E25"/>
    <w:rsid w:val="00D8052C"/>
    <w:rsid w:val="00D810B6"/>
    <w:rsid w:val="00D83607"/>
    <w:rsid w:val="00D83F3C"/>
    <w:rsid w:val="00D842B8"/>
    <w:rsid w:val="00D85043"/>
    <w:rsid w:val="00D878FB"/>
    <w:rsid w:val="00D936E1"/>
    <w:rsid w:val="00D97FB2"/>
    <w:rsid w:val="00DB28B4"/>
    <w:rsid w:val="00DB4267"/>
    <w:rsid w:val="00DB42C0"/>
    <w:rsid w:val="00DC045A"/>
    <w:rsid w:val="00DC229D"/>
    <w:rsid w:val="00DC32C7"/>
    <w:rsid w:val="00DC4131"/>
    <w:rsid w:val="00DC5341"/>
    <w:rsid w:val="00DC7674"/>
    <w:rsid w:val="00DD0F45"/>
    <w:rsid w:val="00DD1B3E"/>
    <w:rsid w:val="00DD31CA"/>
    <w:rsid w:val="00DD3C2E"/>
    <w:rsid w:val="00DD6CAA"/>
    <w:rsid w:val="00DE0ABF"/>
    <w:rsid w:val="00DE358C"/>
    <w:rsid w:val="00DF1034"/>
    <w:rsid w:val="00DF3E00"/>
    <w:rsid w:val="00DF4F73"/>
    <w:rsid w:val="00E00111"/>
    <w:rsid w:val="00E01C56"/>
    <w:rsid w:val="00E022BB"/>
    <w:rsid w:val="00E055B8"/>
    <w:rsid w:val="00E05BF9"/>
    <w:rsid w:val="00E07C8B"/>
    <w:rsid w:val="00E07DD2"/>
    <w:rsid w:val="00E11A85"/>
    <w:rsid w:val="00E1341C"/>
    <w:rsid w:val="00E146B6"/>
    <w:rsid w:val="00E151C4"/>
    <w:rsid w:val="00E155C0"/>
    <w:rsid w:val="00E15696"/>
    <w:rsid w:val="00E156F2"/>
    <w:rsid w:val="00E159A2"/>
    <w:rsid w:val="00E16973"/>
    <w:rsid w:val="00E207BD"/>
    <w:rsid w:val="00E213C2"/>
    <w:rsid w:val="00E22A8C"/>
    <w:rsid w:val="00E25C5C"/>
    <w:rsid w:val="00E26139"/>
    <w:rsid w:val="00E2675D"/>
    <w:rsid w:val="00E27B83"/>
    <w:rsid w:val="00E31562"/>
    <w:rsid w:val="00E322F4"/>
    <w:rsid w:val="00E32F5C"/>
    <w:rsid w:val="00E36B85"/>
    <w:rsid w:val="00E37617"/>
    <w:rsid w:val="00E4077B"/>
    <w:rsid w:val="00E418ED"/>
    <w:rsid w:val="00E46854"/>
    <w:rsid w:val="00E4751B"/>
    <w:rsid w:val="00E47F99"/>
    <w:rsid w:val="00E50CAE"/>
    <w:rsid w:val="00E51B48"/>
    <w:rsid w:val="00E526C6"/>
    <w:rsid w:val="00E53D65"/>
    <w:rsid w:val="00E543AF"/>
    <w:rsid w:val="00E54A0D"/>
    <w:rsid w:val="00E566B2"/>
    <w:rsid w:val="00E62574"/>
    <w:rsid w:val="00E64AF0"/>
    <w:rsid w:val="00E72161"/>
    <w:rsid w:val="00E7258B"/>
    <w:rsid w:val="00E7311E"/>
    <w:rsid w:val="00E73798"/>
    <w:rsid w:val="00E766E2"/>
    <w:rsid w:val="00E77781"/>
    <w:rsid w:val="00E8015F"/>
    <w:rsid w:val="00E84A96"/>
    <w:rsid w:val="00E8579C"/>
    <w:rsid w:val="00E8660E"/>
    <w:rsid w:val="00E909F3"/>
    <w:rsid w:val="00E914A8"/>
    <w:rsid w:val="00E92567"/>
    <w:rsid w:val="00E92630"/>
    <w:rsid w:val="00E92CCF"/>
    <w:rsid w:val="00E933D1"/>
    <w:rsid w:val="00E9413D"/>
    <w:rsid w:val="00E960C5"/>
    <w:rsid w:val="00E96F84"/>
    <w:rsid w:val="00EA03ED"/>
    <w:rsid w:val="00EA3582"/>
    <w:rsid w:val="00EA5882"/>
    <w:rsid w:val="00EA6BFF"/>
    <w:rsid w:val="00EA7C08"/>
    <w:rsid w:val="00EB02DC"/>
    <w:rsid w:val="00EB1591"/>
    <w:rsid w:val="00EB215F"/>
    <w:rsid w:val="00EB3629"/>
    <w:rsid w:val="00EB4497"/>
    <w:rsid w:val="00EB68F1"/>
    <w:rsid w:val="00EC103C"/>
    <w:rsid w:val="00EC144C"/>
    <w:rsid w:val="00EC4B6B"/>
    <w:rsid w:val="00EC597D"/>
    <w:rsid w:val="00EC729D"/>
    <w:rsid w:val="00ED730F"/>
    <w:rsid w:val="00EE214E"/>
    <w:rsid w:val="00EE3377"/>
    <w:rsid w:val="00EE3A73"/>
    <w:rsid w:val="00EE3B90"/>
    <w:rsid w:val="00EE7883"/>
    <w:rsid w:val="00EF349C"/>
    <w:rsid w:val="00EF4714"/>
    <w:rsid w:val="00EF705F"/>
    <w:rsid w:val="00F05374"/>
    <w:rsid w:val="00F05A7D"/>
    <w:rsid w:val="00F062C9"/>
    <w:rsid w:val="00F126C9"/>
    <w:rsid w:val="00F133C6"/>
    <w:rsid w:val="00F13B0E"/>
    <w:rsid w:val="00F14C95"/>
    <w:rsid w:val="00F1756E"/>
    <w:rsid w:val="00F17EEF"/>
    <w:rsid w:val="00F20410"/>
    <w:rsid w:val="00F21B0E"/>
    <w:rsid w:val="00F21FF5"/>
    <w:rsid w:val="00F24EBC"/>
    <w:rsid w:val="00F265CF"/>
    <w:rsid w:val="00F3410B"/>
    <w:rsid w:val="00F343F5"/>
    <w:rsid w:val="00F34856"/>
    <w:rsid w:val="00F378C2"/>
    <w:rsid w:val="00F37D8A"/>
    <w:rsid w:val="00F42790"/>
    <w:rsid w:val="00F521B7"/>
    <w:rsid w:val="00F55684"/>
    <w:rsid w:val="00F55813"/>
    <w:rsid w:val="00F56ADF"/>
    <w:rsid w:val="00F56BC5"/>
    <w:rsid w:val="00F60781"/>
    <w:rsid w:val="00F61ADB"/>
    <w:rsid w:val="00F65480"/>
    <w:rsid w:val="00F65AE1"/>
    <w:rsid w:val="00F66371"/>
    <w:rsid w:val="00F67157"/>
    <w:rsid w:val="00F678F8"/>
    <w:rsid w:val="00F67C9F"/>
    <w:rsid w:val="00F70E1F"/>
    <w:rsid w:val="00F74B27"/>
    <w:rsid w:val="00F74DAB"/>
    <w:rsid w:val="00F74EAE"/>
    <w:rsid w:val="00F7552A"/>
    <w:rsid w:val="00F75ECD"/>
    <w:rsid w:val="00F769A4"/>
    <w:rsid w:val="00F7731F"/>
    <w:rsid w:val="00F77D66"/>
    <w:rsid w:val="00F82056"/>
    <w:rsid w:val="00F82D5A"/>
    <w:rsid w:val="00F847FE"/>
    <w:rsid w:val="00F854DB"/>
    <w:rsid w:val="00F912E8"/>
    <w:rsid w:val="00F91A4A"/>
    <w:rsid w:val="00F9261D"/>
    <w:rsid w:val="00F933CB"/>
    <w:rsid w:val="00FA0A54"/>
    <w:rsid w:val="00FA0FFC"/>
    <w:rsid w:val="00FA17D7"/>
    <w:rsid w:val="00FA44C3"/>
    <w:rsid w:val="00FA50FB"/>
    <w:rsid w:val="00FA5A66"/>
    <w:rsid w:val="00FB0004"/>
    <w:rsid w:val="00FB4238"/>
    <w:rsid w:val="00FB463C"/>
    <w:rsid w:val="00FB4A01"/>
    <w:rsid w:val="00FB6A40"/>
    <w:rsid w:val="00FC0051"/>
    <w:rsid w:val="00FC0ABC"/>
    <w:rsid w:val="00FC1B5D"/>
    <w:rsid w:val="00FC30E3"/>
    <w:rsid w:val="00FC6E8C"/>
    <w:rsid w:val="00FC7144"/>
    <w:rsid w:val="00FC71B6"/>
    <w:rsid w:val="00FC7959"/>
    <w:rsid w:val="00FD0E21"/>
    <w:rsid w:val="00FD0E51"/>
    <w:rsid w:val="00FD1678"/>
    <w:rsid w:val="00FD22E6"/>
    <w:rsid w:val="00FE1B19"/>
    <w:rsid w:val="00FE431A"/>
    <w:rsid w:val="00FE57F0"/>
    <w:rsid w:val="00FE704A"/>
    <w:rsid w:val="00FE71A0"/>
    <w:rsid w:val="00FE74BF"/>
    <w:rsid w:val="00FF09C9"/>
    <w:rsid w:val="00FF0FBC"/>
    <w:rsid w:val="00FF1FA4"/>
    <w:rsid w:val="00FF7B71"/>
    <w:rsid w:val="00FF7B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A1F6C"/>
  <w15:docId w15:val="{DA3E6B4C-8FC9-4DD4-A319-5E5C0877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qFormat="1"/>
    <w:lsdException w:name="macro" w:semiHidden="1" w:unhideWhenUsed="1"/>
    <w:lsdException w:name="toa heading" w:semiHidden="1" w:uiPriority="99"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813"/>
    <w:rPr>
      <w:rFonts w:ascii="Arial" w:hAnsi="Arial"/>
      <w:szCs w:val="22"/>
      <w:lang w:eastAsia="en-US"/>
    </w:rPr>
  </w:style>
  <w:style w:type="paragraph" w:styleId="Overskrift1">
    <w:name w:val="heading 1"/>
    <w:basedOn w:val="Normal"/>
    <w:next w:val="Normal"/>
    <w:link w:val="Overskrift1Tegn"/>
    <w:uiPriority w:val="9"/>
    <w:qFormat/>
    <w:rsid w:val="00D430C3"/>
    <w:pPr>
      <w:keepNext/>
      <w:tabs>
        <w:tab w:val="left" w:pos="720"/>
      </w:tabs>
      <w:ind w:left="720" w:hanging="720"/>
      <w:outlineLvl w:val="0"/>
    </w:pPr>
    <w:rPr>
      <w:rFonts w:cs="Arial"/>
      <w:b/>
      <w:bCs/>
      <w:sz w:val="24"/>
      <w:szCs w:val="24"/>
    </w:rPr>
  </w:style>
  <w:style w:type="paragraph" w:styleId="Overskrift2">
    <w:name w:val="heading 2"/>
    <w:basedOn w:val="Normal"/>
    <w:next w:val="Normal"/>
    <w:qFormat/>
    <w:rsid w:val="00BE75A6"/>
    <w:pPr>
      <w:keepNext/>
      <w:outlineLvl w:val="1"/>
    </w:pPr>
    <w:rPr>
      <w:rFonts w:cs="Arial"/>
      <w:bCs/>
      <w:iCs/>
      <w:sz w:val="24"/>
    </w:rPr>
  </w:style>
  <w:style w:type="paragraph" w:styleId="Overskrift3">
    <w:name w:val="heading 3"/>
    <w:basedOn w:val="Normal"/>
    <w:next w:val="Normal"/>
    <w:link w:val="Overskrift3Tegn"/>
    <w:uiPriority w:val="9"/>
    <w:qFormat/>
    <w:rsid w:val="00767CB2"/>
    <w:pPr>
      <w:keepNext/>
      <w:outlineLvl w:val="2"/>
    </w:pPr>
    <w:rPr>
      <w:rFonts w:cs="Arial"/>
      <w:b/>
      <w:bCs/>
      <w:sz w:val="22"/>
      <w:szCs w:val="26"/>
    </w:rPr>
  </w:style>
  <w:style w:type="paragraph" w:styleId="Overskrift4">
    <w:name w:val="heading 4"/>
    <w:basedOn w:val="Normal"/>
    <w:next w:val="Normal"/>
    <w:qFormat/>
    <w:pPr>
      <w:keepNext/>
      <w:spacing w:before="240" w:after="60"/>
      <w:outlineLvl w:val="3"/>
    </w:pPr>
    <w:rPr>
      <w:rFonts w:ascii="Verdana" w:hAnsi="Verdana"/>
      <w:b/>
      <w:bCs/>
      <w:sz w:val="28"/>
      <w:szCs w:val="28"/>
    </w:rPr>
  </w:style>
  <w:style w:type="paragraph" w:styleId="Overskrift5">
    <w:name w:val="heading 5"/>
    <w:basedOn w:val="Normal"/>
    <w:next w:val="Normal"/>
    <w:qFormat/>
    <w:rsid w:val="00743232"/>
    <w:pPr>
      <w:spacing w:before="240" w:after="60"/>
      <w:jc w:val="center"/>
      <w:outlineLvl w:val="4"/>
    </w:pPr>
    <w:rPr>
      <w:b/>
      <w:bCs/>
      <w:iCs/>
      <w:sz w:val="44"/>
      <w:szCs w:val="26"/>
    </w:rPr>
  </w:style>
  <w:style w:type="paragraph" w:styleId="Overskrift6">
    <w:name w:val="heading 6"/>
    <w:basedOn w:val="Normal"/>
    <w:next w:val="Normal"/>
    <w:qFormat/>
    <w:rsid w:val="00255CAF"/>
    <w:pPr>
      <w:keepNext/>
      <w:outlineLvl w:val="5"/>
    </w:pPr>
    <w:rPr>
      <w:bCs/>
      <w:szCs w:val="20"/>
    </w:rPr>
  </w:style>
  <w:style w:type="paragraph" w:styleId="Overskrift7">
    <w:name w:val="heading 7"/>
    <w:basedOn w:val="Normal"/>
    <w:next w:val="Normal"/>
    <w:qFormat/>
    <w:rsid w:val="00BF13B9"/>
    <w:pPr>
      <w:keepNext/>
      <w:tabs>
        <w:tab w:val="left" w:pos="720"/>
        <w:tab w:val="right" w:pos="8280"/>
      </w:tabs>
      <w:outlineLvl w:val="6"/>
    </w:pPr>
    <w:rPr>
      <w:b/>
      <w:bCs/>
      <w:sz w:val="24"/>
      <w:szCs w:val="24"/>
    </w:rPr>
  </w:style>
  <w:style w:type="paragraph" w:styleId="Overskrift8">
    <w:name w:val="heading 8"/>
    <w:basedOn w:val="Normal"/>
    <w:next w:val="Normal"/>
    <w:qFormat/>
    <w:rsid w:val="003F2C38"/>
    <w:pPr>
      <w:outlineLvl w:val="7"/>
    </w:pPr>
    <w:rPr>
      <w:b/>
      <w:iCs/>
    </w:rPr>
  </w:style>
  <w:style w:type="paragraph" w:styleId="Overskrift9">
    <w:name w:val="heading 9"/>
    <w:basedOn w:val="Normal"/>
    <w:next w:val="Normal"/>
    <w:link w:val="Overskrift9Tegn"/>
    <w:semiHidden/>
    <w:unhideWhenUsed/>
    <w:qFormat/>
    <w:rsid w:val="00380237"/>
    <w:pPr>
      <w:spacing w:before="240" w:after="60"/>
      <w:outlineLvl w:val="8"/>
    </w:pPr>
    <w:rPr>
      <w:rFonts w:ascii="Cambria" w:hAnsi="Cambria"/>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9Tegn">
    <w:name w:val="Overskrift 9 Tegn"/>
    <w:link w:val="Overskrift9"/>
    <w:semiHidden/>
    <w:rsid w:val="00380237"/>
    <w:rPr>
      <w:rFonts w:ascii="Cambria" w:eastAsia="Times New Roman" w:hAnsi="Cambria" w:cs="Times New Roman"/>
      <w:sz w:val="22"/>
      <w:szCs w:val="22"/>
      <w:lang w:val="da-DK"/>
    </w:rPr>
  </w:style>
  <w:style w:type="paragraph" w:styleId="Sidehoved">
    <w:name w:val="header"/>
    <w:rsid w:val="008F1407"/>
    <w:pPr>
      <w:tabs>
        <w:tab w:val="center" w:pos="4153"/>
        <w:tab w:val="right" w:pos="8306"/>
      </w:tabs>
    </w:pPr>
    <w:rPr>
      <w:rFonts w:ascii="Verdana" w:hAnsi="Verdana"/>
      <w:sz w:val="22"/>
      <w:szCs w:val="24"/>
      <w:lang w:eastAsia="en-US"/>
    </w:rPr>
  </w:style>
  <w:style w:type="paragraph" w:styleId="Sidefod">
    <w:name w:val="footer"/>
    <w:basedOn w:val="Normal"/>
    <w:link w:val="SidefodTegn"/>
    <w:uiPriority w:val="99"/>
    <w:pPr>
      <w:tabs>
        <w:tab w:val="center" w:pos="4153"/>
        <w:tab w:val="right" w:pos="8306"/>
      </w:tabs>
    </w:pPr>
  </w:style>
  <w:style w:type="paragraph" w:customStyle="1" w:styleId="Afslut">
    <w:name w:val="Afslut"/>
    <w:basedOn w:val="Normal"/>
    <w:pPr>
      <w:spacing w:after="240"/>
    </w:pPr>
    <w:rPr>
      <w:szCs w:val="20"/>
    </w:rPr>
  </w:style>
  <w:style w:type="paragraph" w:customStyle="1" w:styleId="Dagledetekst">
    <w:name w:val="Dagledetekst"/>
    <w:basedOn w:val="Normal"/>
    <w:pPr>
      <w:widowControl w:val="0"/>
    </w:pPr>
    <w:rPr>
      <w:b/>
      <w:sz w:val="24"/>
      <w:szCs w:val="20"/>
    </w:rPr>
  </w:style>
  <w:style w:type="character" w:styleId="Sidetal">
    <w:name w:val="page number"/>
    <w:rsid w:val="0012201E"/>
    <w:rPr>
      <w:rFonts w:ascii="Verdana" w:hAnsi="Verdana"/>
      <w:sz w:val="20"/>
    </w:rPr>
  </w:style>
  <w:style w:type="paragraph" w:customStyle="1" w:styleId="TOCheader">
    <w:name w:val="TOCheader"/>
    <w:basedOn w:val="Normal"/>
    <w:autoRedefine/>
    <w:rsid w:val="007D2317"/>
    <w:pPr>
      <w:jc w:val="center"/>
    </w:pPr>
    <w:rPr>
      <w:b/>
    </w:rPr>
  </w:style>
  <w:style w:type="character" w:styleId="Fremhv">
    <w:name w:val="Emphasis"/>
    <w:aliases w:val="Beslutings tekst"/>
    <w:uiPriority w:val="20"/>
    <w:qFormat/>
    <w:rPr>
      <w:rFonts w:ascii="Verdana" w:hAnsi="Verdana"/>
      <w:i/>
      <w:iCs/>
      <w:sz w:val="22"/>
    </w:rPr>
  </w:style>
  <w:style w:type="paragraph" w:styleId="NormalWeb">
    <w:name w:val="Normal (Web)"/>
    <w:basedOn w:val="Normal"/>
    <w:uiPriority w:val="99"/>
  </w:style>
  <w:style w:type="character" w:styleId="Strk">
    <w:name w:val="Strong"/>
    <w:uiPriority w:val="22"/>
    <w:qFormat/>
    <w:rPr>
      <w:rFonts w:ascii="Verdana" w:hAnsi="Verdana"/>
      <w:b/>
      <w:bCs/>
      <w:sz w:val="22"/>
    </w:rPr>
  </w:style>
  <w:style w:type="character" w:styleId="Hyperlink">
    <w:name w:val="Hyperlink"/>
    <w:uiPriority w:val="99"/>
    <w:rsid w:val="00380237"/>
    <w:rPr>
      <w:rFonts w:ascii="Verdana" w:hAnsi="Verdana"/>
      <w:color w:val="0000FF"/>
      <w:sz w:val="20"/>
      <w:u w:val="single"/>
    </w:rPr>
  </w:style>
  <w:style w:type="character" w:styleId="BesgtLink">
    <w:name w:val="FollowedHyperlink"/>
    <w:rPr>
      <w:rFonts w:ascii="Verdana" w:hAnsi="Verdana"/>
      <w:color w:val="800080"/>
      <w:sz w:val="22"/>
      <w:u w:val="single"/>
    </w:rPr>
  </w:style>
  <w:style w:type="paragraph" w:styleId="Liste5">
    <w:name w:val="List 5"/>
    <w:basedOn w:val="Normal"/>
    <w:pPr>
      <w:ind w:left="1415" w:hanging="283"/>
    </w:pPr>
    <w:rPr>
      <w:b/>
      <w:sz w:val="56"/>
    </w:rPr>
  </w:style>
  <w:style w:type="paragraph" w:styleId="Citatoverskrift">
    <w:name w:val="toa heading"/>
    <w:aliases w:val="Centrert"/>
    <w:basedOn w:val="Normal"/>
    <w:next w:val="Normal"/>
    <w:uiPriority w:val="99"/>
    <w:unhideWhenUsed/>
    <w:qFormat/>
    <w:rsid w:val="00A0071E"/>
    <w:pPr>
      <w:jc w:val="center"/>
    </w:pPr>
    <w:rPr>
      <w:rFonts w:eastAsiaTheme="minorHAnsi" w:cstheme="minorBidi"/>
      <w:lang w:val="en-US"/>
    </w:rPr>
  </w:style>
  <w:style w:type="paragraph" w:styleId="Indeks2">
    <w:name w:val="index 2"/>
    <w:basedOn w:val="Normal"/>
    <w:next w:val="Normal"/>
    <w:autoRedefine/>
    <w:semiHidden/>
    <w:rsid w:val="00997A6B"/>
    <w:pPr>
      <w:ind w:left="440" w:hanging="220"/>
    </w:pPr>
  </w:style>
  <w:style w:type="paragraph" w:styleId="Listeoverfigurer">
    <w:name w:val="table of figures"/>
    <w:basedOn w:val="Normal"/>
    <w:next w:val="Normal"/>
    <w:semiHidden/>
    <w:rsid w:val="00997A6B"/>
  </w:style>
  <w:style w:type="paragraph" w:styleId="Indholdsfortegnelse1">
    <w:name w:val="toc 1"/>
    <w:aliases w:val="Style TOC 1,Style TOC 1 + Before:  0 cm Hanging:  063 cm + After:  ..."/>
    <w:uiPriority w:val="39"/>
    <w:rsid w:val="001629DC"/>
    <w:pPr>
      <w:tabs>
        <w:tab w:val="left" w:pos="567"/>
        <w:tab w:val="right" w:leader="dot" w:pos="9027"/>
      </w:tabs>
      <w:spacing w:before="120" w:line="280" w:lineRule="atLeast"/>
      <w:ind w:left="567" w:right="567" w:hanging="567"/>
    </w:pPr>
    <w:rPr>
      <w:rFonts w:ascii="Verdana" w:hAnsi="Verdana"/>
      <w:szCs w:val="24"/>
      <w:lang w:eastAsia="en-US"/>
    </w:rPr>
  </w:style>
  <w:style w:type="table" w:styleId="Tabel-Gitter">
    <w:name w:val="Table Grid"/>
    <w:basedOn w:val="Tabel-Normal"/>
    <w:rsid w:val="00A03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2">
    <w:name w:val="toc 2"/>
    <w:basedOn w:val="Normal"/>
    <w:next w:val="Normal"/>
    <w:uiPriority w:val="39"/>
    <w:rsid w:val="001629DC"/>
    <w:pPr>
      <w:tabs>
        <w:tab w:val="left" w:pos="567"/>
        <w:tab w:val="right" w:leader="dot" w:pos="9027"/>
      </w:tabs>
      <w:spacing w:before="120" w:line="280" w:lineRule="atLeast"/>
      <w:ind w:left="567" w:right="1928" w:hanging="567"/>
    </w:pPr>
  </w:style>
  <w:style w:type="paragraph" w:styleId="Indholdsfortegnelse3">
    <w:name w:val="toc 3"/>
    <w:basedOn w:val="Normal"/>
    <w:next w:val="Normal"/>
    <w:uiPriority w:val="39"/>
    <w:rsid w:val="007E4968"/>
    <w:pPr>
      <w:tabs>
        <w:tab w:val="left" w:pos="567"/>
        <w:tab w:val="right" w:leader="dot" w:pos="9027"/>
      </w:tabs>
      <w:ind w:left="440"/>
    </w:pPr>
  </w:style>
  <w:style w:type="paragraph" w:styleId="Markeringsbobletekst">
    <w:name w:val="Balloon Text"/>
    <w:basedOn w:val="Normal"/>
    <w:link w:val="MarkeringsbobletekstTegn"/>
    <w:rsid w:val="006044F4"/>
    <w:rPr>
      <w:rFonts w:ascii="Tahoma" w:hAnsi="Tahoma" w:cs="Tahoma"/>
      <w:sz w:val="16"/>
      <w:szCs w:val="16"/>
    </w:rPr>
  </w:style>
  <w:style w:type="character" w:customStyle="1" w:styleId="MarkeringsbobletekstTegn">
    <w:name w:val="Markeringsbobletekst Tegn"/>
    <w:basedOn w:val="Standardskrifttypeiafsnit"/>
    <w:link w:val="Markeringsbobletekst"/>
    <w:rsid w:val="006044F4"/>
    <w:rPr>
      <w:rFonts w:ascii="Tahoma" w:hAnsi="Tahoma" w:cs="Tahoma"/>
      <w:sz w:val="16"/>
      <w:szCs w:val="16"/>
      <w:lang w:eastAsia="en-US"/>
    </w:rPr>
  </w:style>
  <w:style w:type="paragraph" w:styleId="Almindeligtekst">
    <w:name w:val="Plain Text"/>
    <w:basedOn w:val="Normal"/>
    <w:link w:val="AlmindeligtekstTegn"/>
    <w:uiPriority w:val="99"/>
    <w:semiHidden/>
    <w:unhideWhenUsed/>
    <w:rsid w:val="00473CB6"/>
    <w:rPr>
      <w:szCs w:val="21"/>
    </w:rPr>
  </w:style>
  <w:style w:type="character" w:customStyle="1" w:styleId="AlmindeligtekstTegn">
    <w:name w:val="Almindelig tekst Tegn"/>
    <w:basedOn w:val="Standardskrifttypeiafsnit"/>
    <w:link w:val="Almindeligtekst"/>
    <w:uiPriority w:val="99"/>
    <w:semiHidden/>
    <w:rsid w:val="00473CB6"/>
    <w:rPr>
      <w:rFonts w:ascii="Arial" w:hAnsi="Arial"/>
      <w:szCs w:val="21"/>
      <w:lang w:eastAsia="en-US"/>
    </w:rPr>
  </w:style>
  <w:style w:type="paragraph" w:styleId="Citatsamling">
    <w:name w:val="table of authorities"/>
    <w:aliases w:val="Højrejusteret"/>
    <w:basedOn w:val="Normal"/>
    <w:next w:val="Normal"/>
    <w:uiPriority w:val="99"/>
    <w:unhideWhenUsed/>
    <w:qFormat/>
    <w:rsid w:val="00A0071E"/>
    <w:pPr>
      <w:jc w:val="right"/>
    </w:pPr>
    <w:rPr>
      <w:rFonts w:eastAsiaTheme="minorHAnsi" w:cstheme="minorBidi"/>
      <w:lang w:val="en-US"/>
    </w:rPr>
  </w:style>
  <w:style w:type="paragraph" w:customStyle="1" w:styleId="frontpageagendatype">
    <w:name w:val="frontpageagendatype"/>
    <w:basedOn w:val="Normal"/>
    <w:rsid w:val="00360393"/>
    <w:pPr>
      <w:spacing w:before="100" w:beforeAutospacing="1" w:after="100" w:afterAutospacing="1"/>
      <w:jc w:val="center"/>
      <w:textAlignment w:val="top"/>
    </w:pPr>
    <w:rPr>
      <w:rFonts w:eastAsiaTheme="minorEastAsia" w:cs="Arial"/>
      <w:b/>
      <w:bCs/>
      <w:color w:val="000000"/>
      <w:sz w:val="36"/>
      <w:szCs w:val="36"/>
      <w:lang w:eastAsia="da-DK"/>
    </w:rPr>
  </w:style>
  <w:style w:type="paragraph" w:customStyle="1" w:styleId="frontpageinfotitlebold">
    <w:name w:val="frontpageinfotitlebold"/>
    <w:basedOn w:val="Normal"/>
    <w:rsid w:val="00360393"/>
    <w:pPr>
      <w:spacing w:before="100" w:beforeAutospacing="1" w:after="100" w:afterAutospacing="1"/>
      <w:textAlignment w:val="top"/>
    </w:pPr>
    <w:rPr>
      <w:rFonts w:eastAsiaTheme="minorEastAsia" w:cs="Arial"/>
      <w:b/>
      <w:bCs/>
      <w:color w:val="000000"/>
      <w:sz w:val="24"/>
      <w:szCs w:val="24"/>
      <w:lang w:eastAsia="da-DK"/>
    </w:rPr>
  </w:style>
  <w:style w:type="paragraph" w:customStyle="1" w:styleId="frontpageinfotext">
    <w:name w:val="frontpageinfotext"/>
    <w:basedOn w:val="Normal"/>
    <w:rsid w:val="00360393"/>
    <w:pPr>
      <w:spacing w:before="100" w:beforeAutospacing="1" w:after="100" w:afterAutospacing="1"/>
      <w:textAlignment w:val="top"/>
    </w:pPr>
    <w:rPr>
      <w:rFonts w:eastAsiaTheme="minorEastAsia" w:cs="Arial"/>
      <w:color w:val="000000"/>
      <w:sz w:val="24"/>
      <w:szCs w:val="24"/>
      <w:lang w:eastAsia="da-DK"/>
    </w:rPr>
  </w:style>
  <w:style w:type="character" w:customStyle="1" w:styleId="frontpagecomname1">
    <w:name w:val="frontpagecomname1"/>
    <w:basedOn w:val="Standardskrifttypeiafsnit"/>
    <w:rsid w:val="00360393"/>
    <w:rPr>
      <w:rFonts w:ascii="Arial" w:hAnsi="Arial" w:cs="Arial" w:hint="default"/>
      <w:b/>
      <w:bCs/>
      <w:color w:val="000000"/>
      <w:sz w:val="40"/>
      <w:szCs w:val="40"/>
    </w:rPr>
  </w:style>
  <w:style w:type="character" w:customStyle="1" w:styleId="frontpageinfotext1">
    <w:name w:val="frontpageinfotext1"/>
    <w:basedOn w:val="Standardskrifttypeiafsnit"/>
    <w:rsid w:val="00360393"/>
    <w:rPr>
      <w:rFonts w:ascii="Arial" w:hAnsi="Arial" w:cs="Arial" w:hint="default"/>
      <w:color w:val="000000"/>
      <w:sz w:val="24"/>
      <w:szCs w:val="24"/>
    </w:rPr>
  </w:style>
  <w:style w:type="character" w:customStyle="1" w:styleId="frontpageinfotitlebold1">
    <w:name w:val="frontpageinfotitlebold1"/>
    <w:basedOn w:val="Standardskrifttypeiafsnit"/>
    <w:rsid w:val="00360393"/>
    <w:rPr>
      <w:rFonts w:ascii="Arial" w:hAnsi="Arial" w:cs="Arial" w:hint="default"/>
      <w:b/>
      <w:bCs/>
      <w:color w:val="000000"/>
      <w:sz w:val="24"/>
      <w:szCs w:val="24"/>
    </w:rPr>
  </w:style>
  <w:style w:type="paragraph" w:customStyle="1" w:styleId="agendametadatatext">
    <w:name w:val="agendametadatatext"/>
    <w:basedOn w:val="Normal"/>
    <w:rsid w:val="00360393"/>
    <w:pPr>
      <w:spacing w:before="100" w:beforeAutospacing="1" w:after="100" w:afterAutospacing="1"/>
      <w:textAlignment w:val="top"/>
    </w:pPr>
    <w:rPr>
      <w:rFonts w:eastAsiaTheme="minorEastAsia" w:cs="Arial"/>
      <w:color w:val="000000"/>
      <w:sz w:val="16"/>
      <w:szCs w:val="16"/>
      <w:lang w:eastAsia="da-DK"/>
    </w:rPr>
  </w:style>
  <w:style w:type="paragraph" w:customStyle="1" w:styleId="agendatext">
    <w:name w:val="agendatext"/>
    <w:basedOn w:val="Normal"/>
    <w:rsid w:val="00360393"/>
    <w:pPr>
      <w:spacing w:before="100" w:beforeAutospacing="1" w:after="100" w:afterAutospacing="1"/>
      <w:textAlignment w:val="top"/>
    </w:pPr>
    <w:rPr>
      <w:rFonts w:eastAsiaTheme="minorEastAsia" w:cs="Arial"/>
      <w:color w:val="000000"/>
      <w:szCs w:val="20"/>
      <w:lang w:eastAsia="da-DK"/>
    </w:rPr>
  </w:style>
  <w:style w:type="paragraph" w:customStyle="1" w:styleId="signaturetext">
    <w:name w:val="signaturetext"/>
    <w:basedOn w:val="Normal"/>
    <w:rsid w:val="00360393"/>
    <w:pPr>
      <w:spacing w:line="200" w:lineRule="atLeast"/>
      <w:textAlignment w:val="top"/>
    </w:pPr>
    <w:rPr>
      <w:rFonts w:eastAsiaTheme="minorEastAsia" w:cs="Arial"/>
      <w:color w:val="000000"/>
      <w:szCs w:val="20"/>
      <w:lang w:eastAsia="da-DK"/>
    </w:rPr>
  </w:style>
  <w:style w:type="character" w:customStyle="1" w:styleId="Overskrift1Tegn">
    <w:name w:val="Overskrift 1 Tegn"/>
    <w:basedOn w:val="Standardskrifttypeiafsnit"/>
    <w:link w:val="Overskrift1"/>
    <w:uiPriority w:val="9"/>
    <w:rsid w:val="00360393"/>
    <w:rPr>
      <w:rFonts w:ascii="Arial" w:hAnsi="Arial" w:cs="Arial"/>
      <w:b/>
      <w:bCs/>
      <w:sz w:val="24"/>
      <w:szCs w:val="24"/>
      <w:lang w:eastAsia="en-US"/>
    </w:rPr>
  </w:style>
  <w:style w:type="character" w:customStyle="1" w:styleId="Overskrift3Tegn">
    <w:name w:val="Overskrift 3 Tegn"/>
    <w:basedOn w:val="Standardskrifttypeiafsnit"/>
    <w:link w:val="Overskrift3"/>
    <w:uiPriority w:val="9"/>
    <w:rsid w:val="00360393"/>
    <w:rPr>
      <w:rFonts w:ascii="Arial" w:hAnsi="Arial" w:cs="Arial"/>
      <w:b/>
      <w:bCs/>
      <w:sz w:val="22"/>
      <w:szCs w:val="26"/>
      <w:lang w:eastAsia="en-US"/>
    </w:rPr>
  </w:style>
  <w:style w:type="paragraph" w:styleId="Listeafsnit">
    <w:name w:val="List Paragraph"/>
    <w:basedOn w:val="Normal"/>
    <w:uiPriority w:val="34"/>
    <w:qFormat/>
    <w:rsid w:val="006C43F4"/>
    <w:pPr>
      <w:ind w:left="720"/>
      <w:contextualSpacing/>
    </w:pPr>
  </w:style>
  <w:style w:type="paragraph" w:styleId="Overskrift">
    <w:name w:val="TOC Heading"/>
    <w:basedOn w:val="Overskrift1"/>
    <w:next w:val="Normal"/>
    <w:uiPriority w:val="39"/>
    <w:unhideWhenUsed/>
    <w:qFormat/>
    <w:rsid w:val="0029565A"/>
    <w:pPr>
      <w:keepLines/>
      <w:tabs>
        <w:tab w:val="clear" w:pos="720"/>
      </w:tabs>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eastAsia="da-DK"/>
    </w:rPr>
  </w:style>
  <w:style w:type="character" w:styleId="Ulstomtale">
    <w:name w:val="Unresolved Mention"/>
    <w:basedOn w:val="Standardskrifttypeiafsnit"/>
    <w:uiPriority w:val="99"/>
    <w:semiHidden/>
    <w:unhideWhenUsed/>
    <w:rsid w:val="00872B0B"/>
    <w:rPr>
      <w:color w:val="605E5C"/>
      <w:shd w:val="clear" w:color="auto" w:fill="E1DFDD"/>
    </w:rPr>
  </w:style>
  <w:style w:type="paragraph" w:styleId="Ingenafstand">
    <w:name w:val="No Spacing"/>
    <w:uiPriority w:val="1"/>
    <w:qFormat/>
    <w:rsid w:val="00221B71"/>
    <w:rPr>
      <w:rFonts w:asciiTheme="minorHAnsi" w:eastAsiaTheme="minorHAnsi" w:hAnsiTheme="minorHAnsi" w:cstheme="minorBidi"/>
      <w:sz w:val="22"/>
      <w:szCs w:val="22"/>
      <w:lang w:eastAsia="en-US"/>
    </w:rPr>
  </w:style>
  <w:style w:type="paragraph" w:customStyle="1" w:styleId="null">
    <w:name w:val="null"/>
    <w:basedOn w:val="Normal"/>
    <w:rsid w:val="00DB28B4"/>
    <w:pPr>
      <w:spacing w:before="100" w:beforeAutospacing="1" w:after="100" w:afterAutospacing="1"/>
    </w:pPr>
    <w:rPr>
      <w:rFonts w:ascii="Times New Roman" w:eastAsiaTheme="minorHAnsi" w:hAnsi="Times New Roman"/>
      <w:sz w:val="24"/>
      <w:szCs w:val="24"/>
      <w:lang w:eastAsia="da-DK"/>
    </w:rPr>
  </w:style>
  <w:style w:type="character" w:customStyle="1" w:styleId="SidefodTegn">
    <w:name w:val="Sidefod Tegn"/>
    <w:basedOn w:val="Standardskrifttypeiafsnit"/>
    <w:link w:val="Sidefod"/>
    <w:uiPriority w:val="99"/>
    <w:rsid w:val="0073313F"/>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36700">
      <w:bodyDiv w:val="1"/>
      <w:marLeft w:val="0"/>
      <w:marRight w:val="0"/>
      <w:marTop w:val="0"/>
      <w:marBottom w:val="0"/>
      <w:divBdr>
        <w:top w:val="none" w:sz="0" w:space="0" w:color="auto"/>
        <w:left w:val="none" w:sz="0" w:space="0" w:color="auto"/>
        <w:bottom w:val="none" w:sz="0" w:space="0" w:color="auto"/>
        <w:right w:val="none" w:sz="0" w:space="0" w:color="auto"/>
      </w:divBdr>
    </w:div>
    <w:div w:id="193663467">
      <w:bodyDiv w:val="1"/>
      <w:marLeft w:val="0"/>
      <w:marRight w:val="0"/>
      <w:marTop w:val="0"/>
      <w:marBottom w:val="0"/>
      <w:divBdr>
        <w:top w:val="none" w:sz="0" w:space="0" w:color="auto"/>
        <w:left w:val="none" w:sz="0" w:space="0" w:color="auto"/>
        <w:bottom w:val="none" w:sz="0" w:space="0" w:color="auto"/>
        <w:right w:val="none" w:sz="0" w:space="0" w:color="auto"/>
      </w:divBdr>
    </w:div>
    <w:div w:id="259417963">
      <w:bodyDiv w:val="1"/>
      <w:marLeft w:val="0"/>
      <w:marRight w:val="0"/>
      <w:marTop w:val="0"/>
      <w:marBottom w:val="0"/>
      <w:divBdr>
        <w:top w:val="none" w:sz="0" w:space="0" w:color="auto"/>
        <w:left w:val="none" w:sz="0" w:space="0" w:color="auto"/>
        <w:bottom w:val="none" w:sz="0" w:space="0" w:color="auto"/>
        <w:right w:val="none" w:sz="0" w:space="0" w:color="auto"/>
      </w:divBdr>
    </w:div>
    <w:div w:id="362828490">
      <w:bodyDiv w:val="1"/>
      <w:marLeft w:val="0"/>
      <w:marRight w:val="0"/>
      <w:marTop w:val="0"/>
      <w:marBottom w:val="0"/>
      <w:divBdr>
        <w:top w:val="none" w:sz="0" w:space="0" w:color="auto"/>
        <w:left w:val="none" w:sz="0" w:space="0" w:color="auto"/>
        <w:bottom w:val="none" w:sz="0" w:space="0" w:color="auto"/>
        <w:right w:val="none" w:sz="0" w:space="0" w:color="auto"/>
      </w:divBdr>
    </w:div>
    <w:div w:id="369648881">
      <w:bodyDiv w:val="1"/>
      <w:marLeft w:val="0"/>
      <w:marRight w:val="0"/>
      <w:marTop w:val="0"/>
      <w:marBottom w:val="0"/>
      <w:divBdr>
        <w:top w:val="none" w:sz="0" w:space="0" w:color="auto"/>
        <w:left w:val="none" w:sz="0" w:space="0" w:color="auto"/>
        <w:bottom w:val="none" w:sz="0" w:space="0" w:color="auto"/>
        <w:right w:val="none" w:sz="0" w:space="0" w:color="auto"/>
      </w:divBdr>
    </w:div>
    <w:div w:id="448745202">
      <w:bodyDiv w:val="1"/>
      <w:marLeft w:val="0"/>
      <w:marRight w:val="0"/>
      <w:marTop w:val="0"/>
      <w:marBottom w:val="0"/>
      <w:divBdr>
        <w:top w:val="none" w:sz="0" w:space="0" w:color="auto"/>
        <w:left w:val="none" w:sz="0" w:space="0" w:color="auto"/>
        <w:bottom w:val="none" w:sz="0" w:space="0" w:color="auto"/>
        <w:right w:val="none" w:sz="0" w:space="0" w:color="auto"/>
      </w:divBdr>
    </w:div>
    <w:div w:id="579752770">
      <w:bodyDiv w:val="1"/>
      <w:marLeft w:val="0"/>
      <w:marRight w:val="0"/>
      <w:marTop w:val="0"/>
      <w:marBottom w:val="0"/>
      <w:divBdr>
        <w:top w:val="none" w:sz="0" w:space="0" w:color="auto"/>
        <w:left w:val="none" w:sz="0" w:space="0" w:color="auto"/>
        <w:bottom w:val="none" w:sz="0" w:space="0" w:color="auto"/>
        <w:right w:val="none" w:sz="0" w:space="0" w:color="auto"/>
      </w:divBdr>
    </w:div>
    <w:div w:id="604651145">
      <w:bodyDiv w:val="1"/>
      <w:marLeft w:val="0"/>
      <w:marRight w:val="0"/>
      <w:marTop w:val="0"/>
      <w:marBottom w:val="0"/>
      <w:divBdr>
        <w:top w:val="none" w:sz="0" w:space="0" w:color="auto"/>
        <w:left w:val="none" w:sz="0" w:space="0" w:color="auto"/>
        <w:bottom w:val="none" w:sz="0" w:space="0" w:color="auto"/>
        <w:right w:val="none" w:sz="0" w:space="0" w:color="auto"/>
      </w:divBdr>
    </w:div>
    <w:div w:id="630668511">
      <w:bodyDiv w:val="1"/>
      <w:marLeft w:val="0"/>
      <w:marRight w:val="0"/>
      <w:marTop w:val="0"/>
      <w:marBottom w:val="0"/>
      <w:divBdr>
        <w:top w:val="none" w:sz="0" w:space="0" w:color="auto"/>
        <w:left w:val="none" w:sz="0" w:space="0" w:color="auto"/>
        <w:bottom w:val="none" w:sz="0" w:space="0" w:color="auto"/>
        <w:right w:val="none" w:sz="0" w:space="0" w:color="auto"/>
      </w:divBdr>
    </w:div>
    <w:div w:id="754015442">
      <w:bodyDiv w:val="1"/>
      <w:marLeft w:val="0"/>
      <w:marRight w:val="0"/>
      <w:marTop w:val="0"/>
      <w:marBottom w:val="0"/>
      <w:divBdr>
        <w:top w:val="none" w:sz="0" w:space="0" w:color="auto"/>
        <w:left w:val="none" w:sz="0" w:space="0" w:color="auto"/>
        <w:bottom w:val="none" w:sz="0" w:space="0" w:color="auto"/>
        <w:right w:val="none" w:sz="0" w:space="0" w:color="auto"/>
      </w:divBdr>
    </w:div>
    <w:div w:id="773325222">
      <w:bodyDiv w:val="1"/>
      <w:marLeft w:val="0"/>
      <w:marRight w:val="0"/>
      <w:marTop w:val="0"/>
      <w:marBottom w:val="0"/>
      <w:divBdr>
        <w:top w:val="none" w:sz="0" w:space="0" w:color="auto"/>
        <w:left w:val="none" w:sz="0" w:space="0" w:color="auto"/>
        <w:bottom w:val="none" w:sz="0" w:space="0" w:color="auto"/>
        <w:right w:val="none" w:sz="0" w:space="0" w:color="auto"/>
      </w:divBdr>
    </w:div>
    <w:div w:id="776026292">
      <w:bodyDiv w:val="1"/>
      <w:marLeft w:val="0"/>
      <w:marRight w:val="0"/>
      <w:marTop w:val="0"/>
      <w:marBottom w:val="0"/>
      <w:divBdr>
        <w:top w:val="none" w:sz="0" w:space="0" w:color="auto"/>
        <w:left w:val="none" w:sz="0" w:space="0" w:color="auto"/>
        <w:bottom w:val="none" w:sz="0" w:space="0" w:color="auto"/>
        <w:right w:val="none" w:sz="0" w:space="0" w:color="auto"/>
      </w:divBdr>
    </w:div>
    <w:div w:id="891235092">
      <w:bodyDiv w:val="1"/>
      <w:marLeft w:val="0"/>
      <w:marRight w:val="0"/>
      <w:marTop w:val="0"/>
      <w:marBottom w:val="0"/>
      <w:divBdr>
        <w:top w:val="none" w:sz="0" w:space="0" w:color="auto"/>
        <w:left w:val="none" w:sz="0" w:space="0" w:color="auto"/>
        <w:bottom w:val="none" w:sz="0" w:space="0" w:color="auto"/>
        <w:right w:val="none" w:sz="0" w:space="0" w:color="auto"/>
      </w:divBdr>
    </w:div>
    <w:div w:id="996766176">
      <w:bodyDiv w:val="1"/>
      <w:marLeft w:val="0"/>
      <w:marRight w:val="0"/>
      <w:marTop w:val="0"/>
      <w:marBottom w:val="0"/>
      <w:divBdr>
        <w:top w:val="none" w:sz="0" w:space="0" w:color="auto"/>
        <w:left w:val="none" w:sz="0" w:space="0" w:color="auto"/>
        <w:bottom w:val="none" w:sz="0" w:space="0" w:color="auto"/>
        <w:right w:val="none" w:sz="0" w:space="0" w:color="auto"/>
      </w:divBdr>
    </w:div>
    <w:div w:id="1011221288">
      <w:bodyDiv w:val="1"/>
      <w:marLeft w:val="0"/>
      <w:marRight w:val="0"/>
      <w:marTop w:val="0"/>
      <w:marBottom w:val="0"/>
      <w:divBdr>
        <w:top w:val="none" w:sz="0" w:space="0" w:color="auto"/>
        <w:left w:val="none" w:sz="0" w:space="0" w:color="auto"/>
        <w:bottom w:val="none" w:sz="0" w:space="0" w:color="auto"/>
        <w:right w:val="none" w:sz="0" w:space="0" w:color="auto"/>
      </w:divBdr>
    </w:div>
    <w:div w:id="1271664027">
      <w:bodyDiv w:val="1"/>
      <w:marLeft w:val="0"/>
      <w:marRight w:val="0"/>
      <w:marTop w:val="0"/>
      <w:marBottom w:val="0"/>
      <w:divBdr>
        <w:top w:val="none" w:sz="0" w:space="0" w:color="auto"/>
        <w:left w:val="none" w:sz="0" w:space="0" w:color="auto"/>
        <w:bottom w:val="none" w:sz="0" w:space="0" w:color="auto"/>
        <w:right w:val="none" w:sz="0" w:space="0" w:color="auto"/>
      </w:divBdr>
    </w:div>
    <w:div w:id="1334915285">
      <w:bodyDiv w:val="1"/>
      <w:marLeft w:val="0"/>
      <w:marRight w:val="0"/>
      <w:marTop w:val="0"/>
      <w:marBottom w:val="0"/>
      <w:divBdr>
        <w:top w:val="none" w:sz="0" w:space="0" w:color="auto"/>
        <w:left w:val="none" w:sz="0" w:space="0" w:color="auto"/>
        <w:bottom w:val="none" w:sz="0" w:space="0" w:color="auto"/>
        <w:right w:val="none" w:sz="0" w:space="0" w:color="auto"/>
      </w:divBdr>
    </w:div>
    <w:div w:id="1368603943">
      <w:bodyDiv w:val="1"/>
      <w:marLeft w:val="0"/>
      <w:marRight w:val="0"/>
      <w:marTop w:val="0"/>
      <w:marBottom w:val="0"/>
      <w:divBdr>
        <w:top w:val="none" w:sz="0" w:space="0" w:color="auto"/>
        <w:left w:val="none" w:sz="0" w:space="0" w:color="auto"/>
        <w:bottom w:val="none" w:sz="0" w:space="0" w:color="auto"/>
        <w:right w:val="none" w:sz="0" w:space="0" w:color="auto"/>
      </w:divBdr>
    </w:div>
    <w:div w:id="1438525514">
      <w:bodyDiv w:val="1"/>
      <w:marLeft w:val="0"/>
      <w:marRight w:val="0"/>
      <w:marTop w:val="0"/>
      <w:marBottom w:val="0"/>
      <w:divBdr>
        <w:top w:val="none" w:sz="0" w:space="0" w:color="auto"/>
        <w:left w:val="none" w:sz="0" w:space="0" w:color="auto"/>
        <w:bottom w:val="none" w:sz="0" w:space="0" w:color="auto"/>
        <w:right w:val="none" w:sz="0" w:space="0" w:color="auto"/>
      </w:divBdr>
    </w:div>
    <w:div w:id="1461192768">
      <w:bodyDiv w:val="1"/>
      <w:marLeft w:val="0"/>
      <w:marRight w:val="0"/>
      <w:marTop w:val="0"/>
      <w:marBottom w:val="0"/>
      <w:divBdr>
        <w:top w:val="none" w:sz="0" w:space="0" w:color="auto"/>
        <w:left w:val="none" w:sz="0" w:space="0" w:color="auto"/>
        <w:bottom w:val="none" w:sz="0" w:space="0" w:color="auto"/>
        <w:right w:val="none" w:sz="0" w:space="0" w:color="auto"/>
      </w:divBdr>
    </w:div>
    <w:div w:id="1475370478">
      <w:bodyDiv w:val="1"/>
      <w:marLeft w:val="0"/>
      <w:marRight w:val="0"/>
      <w:marTop w:val="0"/>
      <w:marBottom w:val="0"/>
      <w:divBdr>
        <w:top w:val="none" w:sz="0" w:space="0" w:color="auto"/>
        <w:left w:val="none" w:sz="0" w:space="0" w:color="auto"/>
        <w:bottom w:val="none" w:sz="0" w:space="0" w:color="auto"/>
        <w:right w:val="none" w:sz="0" w:space="0" w:color="auto"/>
      </w:divBdr>
    </w:div>
    <w:div w:id="1543131511">
      <w:bodyDiv w:val="1"/>
      <w:marLeft w:val="0"/>
      <w:marRight w:val="0"/>
      <w:marTop w:val="0"/>
      <w:marBottom w:val="0"/>
      <w:divBdr>
        <w:top w:val="none" w:sz="0" w:space="0" w:color="auto"/>
        <w:left w:val="none" w:sz="0" w:space="0" w:color="auto"/>
        <w:bottom w:val="none" w:sz="0" w:space="0" w:color="auto"/>
        <w:right w:val="none" w:sz="0" w:space="0" w:color="auto"/>
      </w:divBdr>
    </w:div>
    <w:div w:id="1635984451">
      <w:bodyDiv w:val="1"/>
      <w:marLeft w:val="0"/>
      <w:marRight w:val="0"/>
      <w:marTop w:val="0"/>
      <w:marBottom w:val="0"/>
      <w:divBdr>
        <w:top w:val="none" w:sz="0" w:space="0" w:color="auto"/>
        <w:left w:val="none" w:sz="0" w:space="0" w:color="auto"/>
        <w:bottom w:val="none" w:sz="0" w:space="0" w:color="auto"/>
        <w:right w:val="none" w:sz="0" w:space="0" w:color="auto"/>
      </w:divBdr>
    </w:div>
    <w:div w:id="1700427236">
      <w:bodyDiv w:val="1"/>
      <w:marLeft w:val="0"/>
      <w:marRight w:val="0"/>
      <w:marTop w:val="0"/>
      <w:marBottom w:val="0"/>
      <w:divBdr>
        <w:top w:val="none" w:sz="0" w:space="0" w:color="auto"/>
        <w:left w:val="none" w:sz="0" w:space="0" w:color="auto"/>
        <w:bottom w:val="none" w:sz="0" w:space="0" w:color="auto"/>
        <w:right w:val="none" w:sz="0" w:space="0" w:color="auto"/>
      </w:divBdr>
    </w:div>
    <w:div w:id="1786267847">
      <w:bodyDiv w:val="1"/>
      <w:marLeft w:val="0"/>
      <w:marRight w:val="0"/>
      <w:marTop w:val="0"/>
      <w:marBottom w:val="0"/>
      <w:divBdr>
        <w:top w:val="none" w:sz="0" w:space="0" w:color="auto"/>
        <w:left w:val="none" w:sz="0" w:space="0" w:color="auto"/>
        <w:bottom w:val="none" w:sz="0" w:space="0" w:color="auto"/>
        <w:right w:val="none" w:sz="0" w:space="0" w:color="auto"/>
      </w:divBdr>
    </w:div>
    <w:div w:id="1943300784">
      <w:bodyDiv w:val="1"/>
      <w:marLeft w:val="0"/>
      <w:marRight w:val="0"/>
      <w:marTop w:val="0"/>
      <w:marBottom w:val="0"/>
      <w:divBdr>
        <w:top w:val="none" w:sz="0" w:space="0" w:color="auto"/>
        <w:left w:val="none" w:sz="0" w:space="0" w:color="auto"/>
        <w:bottom w:val="none" w:sz="0" w:space="0" w:color="auto"/>
        <w:right w:val="none" w:sz="0" w:space="0" w:color="auto"/>
      </w:divBdr>
    </w:div>
    <w:div w:id="2114668745">
      <w:bodyDiv w:val="1"/>
      <w:marLeft w:val="0"/>
      <w:marRight w:val="0"/>
      <w:marTop w:val="0"/>
      <w:marBottom w:val="0"/>
      <w:divBdr>
        <w:top w:val="none" w:sz="0" w:space="0" w:color="auto"/>
        <w:left w:val="none" w:sz="0" w:space="0" w:color="auto"/>
        <w:bottom w:val="none" w:sz="0" w:space="0" w:color="auto"/>
        <w:right w:val="none" w:sz="0" w:space="0" w:color="auto"/>
      </w:divBdr>
    </w:div>
    <w:div w:id="214515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agsordner.vordingborg.dk/vis?id=536492b2-eb74-435f-815e-bc3dd1d8a069" TargetMode="External"/><Relationship Id="rId2" Type="http://schemas.openxmlformats.org/officeDocument/2006/relationships/numbering" Target="numbering.xml"/><Relationship Id="rId16" Type="http://schemas.openxmlformats.org/officeDocument/2006/relationships/hyperlink" Target="https://dagsordner.vordingborg.dk/vis?id=536492b2-eb74-435f-815e-bc3dd1d8a069"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agsordner.vordingborg.dk/vis?id=536492b2-eb74-435f-815e-bc3dd1d8a069"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6399B-F5B4-4DD5-AABA-00EBF875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8</Pages>
  <Words>1833</Words>
  <Characters>12046</Characters>
  <Application>Microsoft Office Word</Application>
  <DocSecurity>0</DocSecurity>
  <Lines>547</Lines>
  <Paragraphs>169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Traen Informationssystemer A/S</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Johansen</dc:creator>
  <cp:lastModifiedBy>Susanne Johansen</cp:lastModifiedBy>
  <cp:revision>18</cp:revision>
  <cp:lastPrinted>2022-02-14T14:50:00Z</cp:lastPrinted>
  <dcterms:created xsi:type="dcterms:W3CDTF">2022-05-09T06:19:00Z</dcterms:created>
  <dcterms:modified xsi:type="dcterms:W3CDTF">2022-05-20T14:35:00Z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{A2240AF2-0DB0-49D7-B760-B999109553B8}</vt:lpwstr>
  </property>
</Properties>
</file>