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1085" w14:textId="30A015B7" w:rsidR="00EA13FC" w:rsidRPr="00390521" w:rsidRDefault="00B56B36">
      <w:pPr>
        <w:rPr>
          <w:b/>
          <w:bCs/>
          <w:sz w:val="28"/>
          <w:szCs w:val="28"/>
        </w:rPr>
      </w:pPr>
      <w:r w:rsidRPr="00390521">
        <w:rPr>
          <w:b/>
          <w:bCs/>
          <w:sz w:val="28"/>
          <w:szCs w:val="28"/>
        </w:rPr>
        <w:t>B</w:t>
      </w:r>
      <w:r w:rsidR="00A47A74" w:rsidRPr="00390521">
        <w:rPr>
          <w:b/>
          <w:bCs/>
          <w:sz w:val="28"/>
          <w:szCs w:val="28"/>
        </w:rPr>
        <w:t>udget</w:t>
      </w:r>
      <w:r w:rsidRPr="00390521">
        <w:rPr>
          <w:b/>
          <w:bCs/>
          <w:sz w:val="28"/>
          <w:szCs w:val="28"/>
        </w:rPr>
        <w:t>forslag</w:t>
      </w:r>
      <w:r w:rsidR="00A47A74" w:rsidRPr="00390521">
        <w:rPr>
          <w:b/>
          <w:bCs/>
          <w:sz w:val="28"/>
          <w:szCs w:val="28"/>
        </w:rPr>
        <w:t xml:space="preserve"> 2023-2</w:t>
      </w:r>
      <w:r w:rsidR="00D20759">
        <w:rPr>
          <w:b/>
          <w:bCs/>
          <w:sz w:val="28"/>
          <w:szCs w:val="28"/>
        </w:rPr>
        <w:t>6</w:t>
      </w:r>
      <w:r w:rsidR="00A47A74" w:rsidRPr="00390521">
        <w:rPr>
          <w:b/>
          <w:bCs/>
          <w:sz w:val="28"/>
          <w:szCs w:val="28"/>
        </w:rPr>
        <w:t>.</w:t>
      </w:r>
    </w:p>
    <w:p w14:paraId="368787A0" w14:textId="7C0DBDEC" w:rsidR="00A47A74" w:rsidRPr="00390521" w:rsidRDefault="00A47A74">
      <w:r w:rsidRPr="00390521">
        <w:t>Seniorrådet har på rådets møde den 23. september drøftet Budgetforslag 2023-2</w:t>
      </w:r>
      <w:r w:rsidR="00D20759">
        <w:t>6</w:t>
      </w:r>
      <w:r w:rsidRPr="00390521">
        <w:t>.</w:t>
      </w:r>
    </w:p>
    <w:p w14:paraId="5B63D5F8" w14:textId="4B6D5A78" w:rsidR="00A47A74" w:rsidRPr="00390521" w:rsidRDefault="00A47A74">
      <w:r w:rsidRPr="00390521">
        <w:t xml:space="preserve">Seniorrådet vil henlede opmærksomheden på flere områder, hvor </w:t>
      </w:r>
      <w:r w:rsidR="001E6E05" w:rsidRPr="00390521">
        <w:t>seniorrådet kan være bekymre</w:t>
      </w:r>
      <w:r w:rsidR="00ED3E90" w:rsidRPr="00390521">
        <w:t>t</w:t>
      </w:r>
      <w:r w:rsidR="001E6E05" w:rsidRPr="00390521">
        <w:t xml:space="preserve"> for konsekvenserne af det fremlagte budgetforslag.</w:t>
      </w:r>
    </w:p>
    <w:p w14:paraId="633A9A93" w14:textId="0E610A63" w:rsidR="001E6E05" w:rsidRPr="00390521" w:rsidRDefault="001E6E05">
      <w:r w:rsidRPr="00390521">
        <w:t xml:space="preserve">Vel vidende at udefra kommende begivenheder </w:t>
      </w:r>
      <w:r w:rsidR="00ED3E90" w:rsidRPr="00390521">
        <w:t xml:space="preserve">vil </w:t>
      </w:r>
      <w:r w:rsidRPr="00390521">
        <w:t>præge kommunens økonomi.</w:t>
      </w:r>
    </w:p>
    <w:p w14:paraId="062A7556" w14:textId="59CC0868" w:rsidR="001E6E05" w:rsidRPr="00390521" w:rsidRDefault="001E6E05">
      <w:r w:rsidRPr="00390521">
        <w:t>Her tænkes på den stigende inflation</w:t>
      </w:r>
      <w:r w:rsidR="00D6079B" w:rsidRPr="00390521">
        <w:t xml:space="preserve"> med afledte udgifter</w:t>
      </w:r>
      <w:r w:rsidR="00ED3E90" w:rsidRPr="00390521">
        <w:t>, herunder større udgifter til varme, elektricitet, lønninger, vikarer og fastholdelse af personale,</w:t>
      </w:r>
      <w:r w:rsidRPr="00390521">
        <w:t xml:space="preserve"> som kan </w:t>
      </w:r>
      <w:r w:rsidR="004601AF" w:rsidRPr="00390521">
        <w:t>sætte økonomien under pres.</w:t>
      </w:r>
    </w:p>
    <w:p w14:paraId="0A216CF2" w14:textId="4B939F2A" w:rsidR="000A67E4" w:rsidRDefault="00ED3E90">
      <w:pPr>
        <w:rPr>
          <w:i/>
          <w:iCs/>
        </w:rPr>
      </w:pPr>
      <w:r w:rsidRPr="00390521">
        <w:rPr>
          <w:i/>
          <w:iCs/>
        </w:rPr>
        <w:t xml:space="preserve">Budgetstigningen på 26,7 </w:t>
      </w:r>
      <w:proofErr w:type="spellStart"/>
      <w:r w:rsidRPr="00390521">
        <w:rPr>
          <w:i/>
          <w:iCs/>
        </w:rPr>
        <w:t>mill</w:t>
      </w:r>
      <w:proofErr w:type="spellEnd"/>
      <w:r w:rsidRPr="00390521">
        <w:rPr>
          <w:i/>
          <w:iCs/>
        </w:rPr>
        <w:t>. for Pleje og Omsorg fra 2023 til 2026 anses alt for lav i betragtning a</w:t>
      </w:r>
      <w:r w:rsidR="000A6F95" w:rsidRPr="00390521">
        <w:rPr>
          <w:i/>
          <w:iCs/>
        </w:rPr>
        <w:t>f</w:t>
      </w:r>
      <w:r w:rsidRPr="00390521">
        <w:rPr>
          <w:i/>
          <w:iCs/>
        </w:rPr>
        <w:t>, at den store efterkrigsgeneration starter med at passere 80+</w:t>
      </w:r>
      <w:r w:rsidR="000A6F95" w:rsidRPr="00390521">
        <w:rPr>
          <w:i/>
          <w:iCs/>
        </w:rPr>
        <w:t xml:space="preserve"> grænsen i 2025 og dermed bliver</w:t>
      </w:r>
      <w:r w:rsidR="00D20759">
        <w:rPr>
          <w:i/>
          <w:iCs/>
        </w:rPr>
        <w:t xml:space="preserve"> </w:t>
      </w:r>
      <w:r w:rsidR="000A6F95" w:rsidRPr="00390521">
        <w:rPr>
          <w:i/>
          <w:iCs/>
        </w:rPr>
        <w:t>mere plejekrævende – og dyrere.</w:t>
      </w:r>
    </w:p>
    <w:p w14:paraId="3A837323" w14:textId="77777777" w:rsidR="00F67D75" w:rsidRPr="00390521" w:rsidRDefault="00F67D75" w:rsidP="00F67D75">
      <w:pPr>
        <w:rPr>
          <w:i/>
          <w:iCs/>
          <w:u w:val="single"/>
        </w:rPr>
      </w:pPr>
      <w:r w:rsidRPr="00390521">
        <w:rPr>
          <w:i/>
          <w:iCs/>
          <w:u w:val="single"/>
        </w:rPr>
        <w:t xml:space="preserve">2023 er et </w:t>
      </w:r>
      <w:r>
        <w:rPr>
          <w:i/>
          <w:iCs/>
          <w:u w:val="single"/>
        </w:rPr>
        <w:t>budget</w:t>
      </w:r>
      <w:r w:rsidRPr="00390521">
        <w:rPr>
          <w:i/>
          <w:iCs/>
          <w:u w:val="single"/>
        </w:rPr>
        <w:t>, der ikke vil kunne holde. I årevis har Vordingborg Kommune brugt 25 mio.kr. mindre pr. år end vores sammenligningskommuner. I 2022 forventes en overskridelse af kommunens budget for Pleje og Omsorg med 37 mio.kr. Ældreområdet bliver kun tilgodeset med 3,6 mio.kr. i kraft af kommunalbestyrelsens beslutning om demografiregulering af velfærdsområdet – et alt for lille beløb.</w:t>
      </w:r>
    </w:p>
    <w:p w14:paraId="4AACC44E" w14:textId="3FD865DA" w:rsidR="000A6F95" w:rsidRPr="00390521" w:rsidRDefault="000A6F95">
      <w:pPr>
        <w:rPr>
          <w:i/>
          <w:iCs/>
        </w:rPr>
      </w:pPr>
      <w:r w:rsidRPr="00390521">
        <w:rPr>
          <w:i/>
          <w:iCs/>
        </w:rPr>
        <w:t xml:space="preserve">Med det stigende antal ældre, især 80+, er vi især bekymret for demensområdet, hvor vi ikke føler os overbevist om, at der er tilført de </w:t>
      </w:r>
      <w:commentRangeStart w:id="0"/>
      <w:proofErr w:type="gramStart"/>
      <w:r w:rsidRPr="00390521">
        <w:rPr>
          <w:i/>
          <w:iCs/>
        </w:rPr>
        <w:t>fornødne</w:t>
      </w:r>
      <w:commentRangeEnd w:id="0"/>
      <w:proofErr w:type="gramEnd"/>
      <w:r w:rsidR="00B732FE">
        <w:rPr>
          <w:rStyle w:val="Kommentarhenvisning"/>
        </w:rPr>
        <w:commentReference w:id="0"/>
      </w:r>
      <w:r w:rsidRPr="00390521">
        <w:rPr>
          <w:i/>
          <w:iCs/>
        </w:rPr>
        <w:t xml:space="preserve"> midler. Reduktionen i antallet af daghjem for demente og usikkerhed og manglende plan for flere plejehjemspladser og ældreboliger er næppe rettidig omhu.  </w:t>
      </w:r>
    </w:p>
    <w:p w14:paraId="25C2A7F5" w14:textId="77777777" w:rsidR="00F67D75" w:rsidRPr="00390521" w:rsidRDefault="00F67D75" w:rsidP="00F67D75">
      <w:pPr>
        <w:rPr>
          <w:i/>
          <w:iCs/>
          <w:u w:val="single"/>
        </w:rPr>
      </w:pPr>
      <w:r w:rsidRPr="00390521">
        <w:rPr>
          <w:i/>
          <w:iCs/>
          <w:u w:val="single"/>
        </w:rPr>
        <w:t>Der er ikke afsat noget beløb til anlæg af de manglende pleje-/ældreboliger – hverken i 2023 eller i overslagsårene. Kommunen er i forvejen bagud i forhold til det boligbehov, som egne prognoser tilsiger.</w:t>
      </w:r>
    </w:p>
    <w:p w14:paraId="37B235B3" w14:textId="77777777" w:rsidR="00F67D75" w:rsidRPr="00390521" w:rsidRDefault="00F67D75" w:rsidP="00F67D75">
      <w:pPr>
        <w:rPr>
          <w:i/>
          <w:iCs/>
          <w:u w:val="single"/>
        </w:rPr>
      </w:pPr>
      <w:r w:rsidRPr="00390521">
        <w:rPr>
          <w:i/>
          <w:iCs/>
          <w:u w:val="single"/>
        </w:rPr>
        <w:t xml:space="preserve">Planerne om et privat plejehjem på Sydhavnen i Vordingborg med 63 boliger til indflytning i 2023 er </w:t>
      </w:r>
      <w:r>
        <w:rPr>
          <w:i/>
          <w:iCs/>
          <w:u w:val="single"/>
        </w:rPr>
        <w:t>ikke eksisterende.</w:t>
      </w:r>
    </w:p>
    <w:p w14:paraId="4AC2E9BF" w14:textId="77777777" w:rsidR="00F67D75" w:rsidRPr="00390521" w:rsidRDefault="00F67D75" w:rsidP="00F67D75">
      <w:pPr>
        <w:rPr>
          <w:i/>
          <w:iCs/>
        </w:rPr>
      </w:pPr>
      <w:r w:rsidRPr="00390521">
        <w:rPr>
          <w:i/>
          <w:iCs/>
          <w:u w:val="single"/>
        </w:rPr>
        <w:t>Nye kontakter til anden mulig bygherre og operatør af et privat plejehjem vil i</w:t>
      </w:r>
      <w:r w:rsidRPr="00390521">
        <w:rPr>
          <w:i/>
          <w:iCs/>
        </w:rPr>
        <w:t xml:space="preserve"> bedste fald være indflytningsklar i 2025. Med ukendt økonomi for den kommunale driftsudgift.</w:t>
      </w:r>
    </w:p>
    <w:p w14:paraId="07623215" w14:textId="50077FA4" w:rsidR="002C39AD" w:rsidRPr="00390521" w:rsidRDefault="002C39AD" w:rsidP="002C39AD">
      <w:r w:rsidRPr="00390521">
        <w:t>Mange 60+ har forladt arbejdsmarkedet og har derfor ikke så mange muligheder for at supplere deres indkomst.</w:t>
      </w:r>
    </w:p>
    <w:p w14:paraId="258DCD73" w14:textId="492E6A3F" w:rsidR="000A67E4" w:rsidRPr="00390521" w:rsidRDefault="000A67E4">
      <w:r w:rsidRPr="00390521">
        <w:t>Seniorrådet kan være bekymre</w:t>
      </w:r>
      <w:r w:rsidR="00D6079B" w:rsidRPr="00390521">
        <w:t>t</w:t>
      </w:r>
      <w:r w:rsidRPr="00390521">
        <w:t xml:space="preserve"> for</w:t>
      </w:r>
      <w:r w:rsidR="00D6079B" w:rsidRPr="00390521">
        <w:t>,</w:t>
      </w:r>
      <w:r w:rsidRPr="00390521">
        <w:t xml:space="preserve"> at de øgede udgifter kan forringe mulighederne for mange ældre borgeres livskvalitet</w:t>
      </w:r>
      <w:r w:rsidR="00D7798E" w:rsidRPr="00390521">
        <w:t>.</w:t>
      </w:r>
    </w:p>
    <w:p w14:paraId="5D3BED47" w14:textId="5EB0D6BC" w:rsidR="00D6079B" w:rsidRPr="00390521" w:rsidRDefault="00D6079B">
      <w:pPr>
        <w:rPr>
          <w:i/>
          <w:iCs/>
        </w:rPr>
      </w:pPr>
      <w:r w:rsidRPr="00390521">
        <w:rPr>
          <w:i/>
          <w:iCs/>
        </w:rPr>
        <w:t xml:space="preserve">Seniorrådet vil endnu engang påpege det uholdbare i, at omkostninger pr. 67+ årige i Vordingborg Kommune i de senere år har ligget under såvel landsgennemsnittet som sammenligningsgruppen og siden 2019 også under regionsgennemsnittet. Pris- og lønstigninger vil derfor formentlig ramme kommunen hårdere end andre </w:t>
      </w:r>
      <w:r w:rsidR="00F67D75" w:rsidRPr="00390521">
        <w:rPr>
          <w:i/>
          <w:iCs/>
        </w:rPr>
        <w:t>ko</w:t>
      </w:r>
      <w:r w:rsidR="00F67D75">
        <w:rPr>
          <w:i/>
          <w:iCs/>
        </w:rPr>
        <w:t>mmu</w:t>
      </w:r>
      <w:r w:rsidR="00F67D75" w:rsidRPr="00390521">
        <w:rPr>
          <w:i/>
          <w:iCs/>
        </w:rPr>
        <w:t>ner</w:t>
      </w:r>
      <w:r w:rsidRPr="00390521">
        <w:rPr>
          <w:i/>
          <w:iCs/>
        </w:rPr>
        <w:t xml:space="preserve">. </w:t>
      </w:r>
    </w:p>
    <w:p w14:paraId="44E824A0" w14:textId="4E95FBC2" w:rsidR="00EF640B" w:rsidRPr="00390521" w:rsidRDefault="004B2E60">
      <w:r w:rsidRPr="00390521">
        <w:t>Seniorrådet</w:t>
      </w:r>
      <w:r w:rsidR="002921CD">
        <w:t xml:space="preserve"> vil sluttelig</w:t>
      </w:r>
      <w:r w:rsidRPr="00390521">
        <w:t xml:space="preserve"> anbefale, at kommunalbestyrelsen er særdeles opmærksomme på de problemstillinger, som </w:t>
      </w:r>
      <w:r w:rsidR="00F8580D" w:rsidRPr="00390521">
        <w:t>økonomisk og helbredsmæssige sårbare borgere har,</w:t>
      </w:r>
      <w:r w:rsidRPr="00390521">
        <w:t xml:space="preserve"> når budgettet 2023-2</w:t>
      </w:r>
      <w:r w:rsidR="00F67D75">
        <w:t>6</w:t>
      </w:r>
      <w:r w:rsidRPr="00390521">
        <w:t xml:space="preserve"> vurderes og vedtages</w:t>
      </w:r>
      <w:r w:rsidR="00F8580D" w:rsidRPr="00390521">
        <w:t>.</w:t>
      </w:r>
    </w:p>
    <w:p w14:paraId="0B1BD6C8" w14:textId="77777777" w:rsidR="00163B6A" w:rsidRPr="00390521" w:rsidRDefault="00163B6A">
      <w:pPr>
        <w:rPr>
          <w:b/>
          <w:bCs/>
          <w:sz w:val="28"/>
          <w:szCs w:val="28"/>
        </w:rPr>
      </w:pPr>
    </w:p>
    <w:p w14:paraId="3B8282DC" w14:textId="7228323A" w:rsidR="004601AF" w:rsidRPr="00390521" w:rsidRDefault="00B56B36">
      <w:pPr>
        <w:rPr>
          <w:b/>
          <w:bCs/>
          <w:sz w:val="28"/>
          <w:szCs w:val="28"/>
        </w:rPr>
      </w:pPr>
      <w:r w:rsidRPr="00390521">
        <w:rPr>
          <w:b/>
          <w:bCs/>
          <w:sz w:val="28"/>
          <w:szCs w:val="28"/>
        </w:rPr>
        <w:t>Trafikbestilling</w:t>
      </w:r>
    </w:p>
    <w:p w14:paraId="78A552E8" w14:textId="535F3C1D" w:rsidR="00163B6A" w:rsidRPr="00390521" w:rsidRDefault="00163B6A" w:rsidP="00B56B36">
      <w:r w:rsidRPr="00390521">
        <w:lastRenderedPageBreak/>
        <w:t>Seniorrådet har på rådets møde den 23. september drøftet Trafikbestilling</w:t>
      </w:r>
      <w:r w:rsidR="00E6157B" w:rsidRPr="00390521">
        <w:t>.</w:t>
      </w:r>
    </w:p>
    <w:p w14:paraId="7D2B0B8B" w14:textId="7C1CD1B0" w:rsidR="00B56B36" w:rsidRPr="00390521" w:rsidRDefault="00B56B36" w:rsidP="00B56B36">
      <w:r w:rsidRPr="00390521">
        <w:t xml:space="preserve">Ældre borgere, der ikke har egne transportmuligheder og er afhængige af offentlig transport, vil få reduceret mobiliteten, da flere busruter i budgetforslaget indstilles eller har færre afgange. </w:t>
      </w:r>
    </w:p>
    <w:p w14:paraId="7766D39F" w14:textId="2737B941" w:rsidR="00B56B36" w:rsidRPr="00390521" w:rsidRDefault="00B56B36" w:rsidP="00B56B36">
      <w:r w:rsidRPr="00390521">
        <w:t>Det kan betyde, at nogle ældre borgere kan have vanskeligt ved at komme på arbejde eller deltage i fritidsaktiviteter og forebyggende og sundhedsfremmende aktiviteter</w:t>
      </w:r>
      <w:r w:rsidR="00BD3D3C" w:rsidRPr="00390521">
        <w:t>, herunder lægebesøg</w:t>
      </w:r>
      <w:r w:rsidRPr="00390521">
        <w:t>.</w:t>
      </w:r>
    </w:p>
    <w:p w14:paraId="3ED16BFB" w14:textId="5AD49261" w:rsidR="00B56B36" w:rsidRPr="00390521" w:rsidRDefault="00B56B36" w:rsidP="00B56B36">
      <w:r w:rsidRPr="00390521">
        <w:t>Det kan betyde</w:t>
      </w:r>
      <w:r w:rsidR="00D6079B" w:rsidRPr="00390521">
        <w:t xml:space="preserve">, </w:t>
      </w:r>
      <w:r w:rsidRPr="00390521">
        <w:t>at der kan være begrænsninger i indkøbsmuligheder eller at omgås familie og venner, der er længere væk.</w:t>
      </w:r>
    </w:p>
    <w:p w14:paraId="03284159" w14:textId="1FE9C942" w:rsidR="00B56B36" w:rsidRPr="00390521" w:rsidRDefault="00B56B36" w:rsidP="00B56B36">
      <w:r w:rsidRPr="00390521">
        <w:t xml:space="preserve">De afledte konsekvenser kan være øget ensomhed og sundhedsproblemer. </w:t>
      </w:r>
    </w:p>
    <w:p w14:paraId="07C1A32D" w14:textId="33F39429" w:rsidR="001F7C27" w:rsidRPr="00390521" w:rsidRDefault="001F7C27" w:rsidP="00B56B36">
      <w:pPr>
        <w:rPr>
          <w:i/>
          <w:iCs/>
        </w:rPr>
      </w:pPr>
      <w:r w:rsidRPr="00390521">
        <w:rPr>
          <w:i/>
          <w:iCs/>
        </w:rPr>
        <w:t xml:space="preserve">De penge, som regeringen vil give i særligt </w:t>
      </w:r>
      <w:proofErr w:type="spellStart"/>
      <w:r w:rsidRPr="00390521">
        <w:rPr>
          <w:i/>
          <w:iCs/>
        </w:rPr>
        <w:t>coronati</w:t>
      </w:r>
      <w:r w:rsidR="00BD3D3C" w:rsidRPr="00390521">
        <w:rPr>
          <w:i/>
          <w:iCs/>
        </w:rPr>
        <w:t>l</w:t>
      </w:r>
      <w:r w:rsidRPr="00390521">
        <w:rPr>
          <w:i/>
          <w:iCs/>
        </w:rPr>
        <w:t>skud</w:t>
      </w:r>
      <w:proofErr w:type="spellEnd"/>
      <w:r w:rsidRPr="00390521">
        <w:rPr>
          <w:i/>
          <w:iCs/>
        </w:rPr>
        <w:t xml:space="preserve"> til trafikselskaberne (i alt 125 </w:t>
      </w:r>
      <w:proofErr w:type="spellStart"/>
      <w:r w:rsidRPr="00390521">
        <w:rPr>
          <w:i/>
          <w:iCs/>
        </w:rPr>
        <w:t>mill</w:t>
      </w:r>
      <w:proofErr w:type="spellEnd"/>
      <w:r w:rsidRPr="00390521">
        <w:rPr>
          <w:i/>
          <w:iCs/>
        </w:rPr>
        <w:t xml:space="preserve">.) ses ikke at være inkluderet i forslaget. </w:t>
      </w:r>
    </w:p>
    <w:p w14:paraId="66DABED8" w14:textId="07920DAA" w:rsidR="001F7C27" w:rsidRPr="00390521" w:rsidRDefault="00BD3D3C" w:rsidP="00B56B36">
      <w:pPr>
        <w:rPr>
          <w:i/>
          <w:iCs/>
        </w:rPr>
      </w:pPr>
      <w:r w:rsidRPr="00390521">
        <w:rPr>
          <w:i/>
          <w:iCs/>
        </w:rPr>
        <w:t xml:space="preserve">Med eller uden </w:t>
      </w:r>
      <w:proofErr w:type="spellStart"/>
      <w:r w:rsidRPr="00390521">
        <w:rPr>
          <w:i/>
          <w:iCs/>
        </w:rPr>
        <w:t>coronatilskud</w:t>
      </w:r>
      <w:proofErr w:type="spellEnd"/>
      <w:r w:rsidRPr="00390521">
        <w:rPr>
          <w:i/>
          <w:iCs/>
        </w:rPr>
        <w:t xml:space="preserve"> bør Linie 669 som minimum </w:t>
      </w:r>
      <w:r w:rsidRPr="00390521">
        <w:rPr>
          <w:i/>
          <w:iCs/>
          <w:u w:val="single"/>
        </w:rPr>
        <w:t>ikke</w:t>
      </w:r>
      <w:r w:rsidRPr="00390521">
        <w:rPr>
          <w:i/>
          <w:iCs/>
        </w:rPr>
        <w:t xml:space="preserve"> nedlægges, subsidiært kun beskæres i afgange, da </w:t>
      </w:r>
      <w:r w:rsidR="002054DD" w:rsidRPr="00390521">
        <w:rPr>
          <w:i/>
          <w:iCs/>
        </w:rPr>
        <w:t>især denne forbindelse har konsekvenser for kommunens sammenhængskraft. Nedlæggelsen vil for Sydøstsjælland bl.a. betyde, at man skal over Vordingborg</w:t>
      </w:r>
      <w:r w:rsidRPr="00390521">
        <w:rPr>
          <w:i/>
          <w:iCs/>
        </w:rPr>
        <w:t xml:space="preserve"> </w:t>
      </w:r>
      <w:r w:rsidR="002054DD" w:rsidRPr="00390521">
        <w:rPr>
          <w:i/>
          <w:iCs/>
        </w:rPr>
        <w:t>for at komme til Præstø.</w:t>
      </w:r>
    </w:p>
    <w:p w14:paraId="0922E02B" w14:textId="105E8EE0" w:rsidR="00E6157B" w:rsidRPr="00390521" w:rsidRDefault="00E6157B" w:rsidP="00B56B36">
      <w:pPr>
        <w:rPr>
          <w:i/>
          <w:iCs/>
        </w:rPr>
      </w:pPr>
      <w:r w:rsidRPr="00390521">
        <w:rPr>
          <w:i/>
          <w:iCs/>
        </w:rPr>
        <w:t xml:space="preserve">Desuden bør takstøgning på flextur reduceres. </w:t>
      </w:r>
    </w:p>
    <w:p w14:paraId="54FB37FE" w14:textId="77777777" w:rsidR="00B56B36" w:rsidRPr="00390521" w:rsidRDefault="00B56B36"/>
    <w:p w14:paraId="4A5CABE4" w14:textId="77777777" w:rsidR="00A47A74" w:rsidRDefault="00A47A74"/>
    <w:p w14:paraId="0A566CDA" w14:textId="309A9CC5" w:rsidR="00A47A74" w:rsidRDefault="00A47A74"/>
    <w:p w14:paraId="367D0689" w14:textId="77777777" w:rsidR="00A47A74" w:rsidRDefault="00A47A74"/>
    <w:sectPr w:rsidR="00A47A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ogens Olling" w:date="2022-09-23T07:09:00Z" w:initials="MO">
    <w:p w14:paraId="5FB2A46E" w14:textId="77777777" w:rsidR="00B732FE" w:rsidRDefault="00B732FE" w:rsidP="006F4861">
      <w:pPr>
        <w:pStyle w:val="Kommentartekst"/>
      </w:pPr>
      <w:r>
        <w:rPr>
          <w:rStyle w:val="Kommentarhenvisning"/>
        </w:rPr>
        <w:annotationRef/>
      </w:r>
      <w:r>
        <w:t>Kan dette underbygges?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B2A4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7DA16" w16cex:dateUtc="2022-09-23T0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B2A46E" w16cid:durableId="26D7DA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gens Olling">
    <w15:presenceInfo w15:providerId="Windows Live" w15:userId="2f99c44a7f7e07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FC"/>
    <w:rsid w:val="00061151"/>
    <w:rsid w:val="000A67E4"/>
    <w:rsid w:val="000A6F95"/>
    <w:rsid w:val="00121676"/>
    <w:rsid w:val="00163B6A"/>
    <w:rsid w:val="001E6E05"/>
    <w:rsid w:val="001F7C27"/>
    <w:rsid w:val="002054DD"/>
    <w:rsid w:val="002921CD"/>
    <w:rsid w:val="002A7314"/>
    <w:rsid w:val="002C39AD"/>
    <w:rsid w:val="003343E0"/>
    <w:rsid w:val="00390521"/>
    <w:rsid w:val="003B0FB9"/>
    <w:rsid w:val="004601AF"/>
    <w:rsid w:val="004A46E9"/>
    <w:rsid w:val="004B2E60"/>
    <w:rsid w:val="006737F5"/>
    <w:rsid w:val="00986CC7"/>
    <w:rsid w:val="00A47A74"/>
    <w:rsid w:val="00A83D18"/>
    <w:rsid w:val="00B10712"/>
    <w:rsid w:val="00B56B36"/>
    <w:rsid w:val="00B732FE"/>
    <w:rsid w:val="00BD3D3C"/>
    <w:rsid w:val="00D20759"/>
    <w:rsid w:val="00D6079B"/>
    <w:rsid w:val="00D717B6"/>
    <w:rsid w:val="00D7798E"/>
    <w:rsid w:val="00E6157B"/>
    <w:rsid w:val="00EA13FC"/>
    <w:rsid w:val="00EC62FA"/>
    <w:rsid w:val="00ED3E90"/>
    <w:rsid w:val="00EF640B"/>
    <w:rsid w:val="00F52E80"/>
    <w:rsid w:val="00F67D75"/>
    <w:rsid w:val="00F8580D"/>
    <w:rsid w:val="00F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1C6A"/>
  <w15:chartTrackingRefBased/>
  <w15:docId w15:val="{AF57341E-8D6E-4462-B6DE-2C128973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732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732F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732F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32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3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Olling</dc:creator>
  <cp:keywords/>
  <dc:description/>
  <cp:lastModifiedBy>Mogens Olling</cp:lastModifiedBy>
  <cp:revision>2</cp:revision>
  <cp:lastPrinted>2022-09-22T20:30:00Z</cp:lastPrinted>
  <dcterms:created xsi:type="dcterms:W3CDTF">2022-09-23T11:48:00Z</dcterms:created>
  <dcterms:modified xsi:type="dcterms:W3CDTF">2022-09-23T11:48:00Z</dcterms:modified>
</cp:coreProperties>
</file>